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B" w:rsidRPr="00A3145C" w:rsidRDefault="00A3145C">
      <w:pPr>
        <w:spacing w:after="82" w:line="263" w:lineRule="auto"/>
        <w:ind w:right="0" w:hanging="10"/>
        <w:rPr>
          <w:b/>
        </w:rPr>
      </w:pPr>
      <w:r w:rsidRPr="00A3145C">
        <w:rPr>
          <w:b/>
          <w:sz w:val="28"/>
        </w:rPr>
        <w:t>TASMANIAN INDUSTRIAL COMMISSION</w:t>
      </w:r>
    </w:p>
    <w:p w:rsidR="00A3145C" w:rsidRDefault="00A3145C" w:rsidP="00A3145C">
      <w:pPr>
        <w:spacing w:after="0"/>
      </w:pPr>
      <w:r>
        <w:t>Industrial Relations Act 1984</w:t>
      </w:r>
    </w:p>
    <w:p w:rsidR="007546AB" w:rsidRPr="00A3145C" w:rsidRDefault="00A3145C">
      <w:pPr>
        <w:spacing w:after="450"/>
        <w:rPr>
          <w:szCs w:val="24"/>
        </w:rPr>
      </w:pPr>
      <w:proofErr w:type="gramStart"/>
      <w:r>
        <w:t>s23</w:t>
      </w:r>
      <w:proofErr w:type="gramEnd"/>
      <w:r>
        <w:t xml:space="preserve"> application for </w:t>
      </w:r>
      <w:r w:rsidRPr="00A3145C">
        <w:rPr>
          <w:szCs w:val="24"/>
        </w:rPr>
        <w:t>award or variation of award</w:t>
      </w:r>
    </w:p>
    <w:p w:rsidR="007546AB" w:rsidRPr="00A3145C" w:rsidRDefault="00A3145C">
      <w:pPr>
        <w:spacing w:after="0" w:line="263" w:lineRule="auto"/>
        <w:ind w:right="0" w:hanging="10"/>
        <w:rPr>
          <w:b/>
          <w:szCs w:val="24"/>
        </w:rPr>
      </w:pPr>
      <w:r w:rsidRPr="00A3145C">
        <w:rPr>
          <w:b/>
          <w:szCs w:val="24"/>
        </w:rPr>
        <w:t>Minister administering the State Service Act 2000</w:t>
      </w:r>
    </w:p>
    <w:p w:rsidR="007546AB" w:rsidRPr="00A3145C" w:rsidRDefault="004A31A1">
      <w:pPr>
        <w:spacing w:after="478" w:line="265" w:lineRule="auto"/>
        <w:ind w:left="19" w:right="4" w:firstLine="0"/>
        <w:rPr>
          <w:szCs w:val="24"/>
        </w:rPr>
      </w:pPr>
      <w:r>
        <w:rPr>
          <w:szCs w:val="24"/>
        </w:rPr>
        <w:t>(T14513</w:t>
      </w:r>
      <w:bookmarkStart w:id="0" w:name="_GoBack"/>
      <w:bookmarkEnd w:id="0"/>
      <w:r w:rsidR="00A3145C" w:rsidRPr="00A3145C">
        <w:rPr>
          <w:szCs w:val="24"/>
        </w:rPr>
        <w:t xml:space="preserve"> of 201</w:t>
      </w:r>
      <w:r w:rsidR="00083619" w:rsidRPr="00A3145C">
        <w:rPr>
          <w:szCs w:val="24"/>
        </w:rPr>
        <w:t>7</w:t>
      </w:r>
      <w:r w:rsidR="00A3145C" w:rsidRPr="00A3145C">
        <w:rPr>
          <w:szCs w:val="24"/>
        </w:rPr>
        <w:t>)</w:t>
      </w:r>
    </w:p>
    <w:p w:rsidR="007546AB" w:rsidRPr="00A3145C" w:rsidRDefault="00083619">
      <w:pPr>
        <w:tabs>
          <w:tab w:val="right" w:pos="9101"/>
        </w:tabs>
        <w:spacing w:after="380" w:line="265" w:lineRule="auto"/>
        <w:ind w:left="0" w:right="0" w:firstLine="0"/>
        <w:jc w:val="left"/>
        <w:rPr>
          <w:szCs w:val="24"/>
        </w:rPr>
      </w:pPr>
      <w:r w:rsidRPr="00A3145C">
        <w:rPr>
          <w:szCs w:val="24"/>
        </w:rPr>
        <w:t>DEPUTY</w:t>
      </w:r>
      <w:r w:rsidR="00A3145C" w:rsidRPr="00A3145C">
        <w:rPr>
          <w:szCs w:val="24"/>
        </w:rPr>
        <w:t xml:space="preserve"> PRESIDENT N M WELLS</w:t>
      </w:r>
      <w:r w:rsidR="00A3145C" w:rsidRPr="00A3145C">
        <w:rPr>
          <w:szCs w:val="24"/>
        </w:rPr>
        <w:tab/>
        <w:t xml:space="preserve">HOBART, </w:t>
      </w:r>
      <w:r w:rsidR="006E7C3D">
        <w:rPr>
          <w:szCs w:val="24"/>
        </w:rPr>
        <w:t>30</w:t>
      </w:r>
      <w:r w:rsidRPr="00A3145C">
        <w:rPr>
          <w:szCs w:val="24"/>
        </w:rPr>
        <w:t xml:space="preserve"> MAY 2017</w:t>
      </w:r>
    </w:p>
    <w:p w:rsidR="007546AB" w:rsidRDefault="006E7C3D" w:rsidP="008F580B">
      <w:pPr>
        <w:spacing w:after="120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FACILITY ATTENDANTS (TAS</w:t>
      </w:r>
      <w:r w:rsidR="00552BE5">
        <w:rPr>
          <w:b/>
          <w:szCs w:val="24"/>
        </w:rPr>
        <w:t>M</w:t>
      </w:r>
      <w:r>
        <w:rPr>
          <w:b/>
          <w:szCs w:val="24"/>
        </w:rPr>
        <w:t>ANIAN STATE SERVICE)</w:t>
      </w:r>
      <w:r w:rsidR="00A3145C" w:rsidRPr="00A3145C">
        <w:rPr>
          <w:b/>
          <w:szCs w:val="24"/>
        </w:rPr>
        <w:t xml:space="preserve"> AWARD</w:t>
      </w:r>
    </w:p>
    <w:p w:rsidR="006E7C3D" w:rsidRDefault="006E7C3D">
      <w:pPr>
        <w:spacing w:after="337" w:line="263" w:lineRule="auto"/>
        <w:ind w:right="0" w:hanging="10"/>
        <w:rPr>
          <w:szCs w:val="24"/>
        </w:rPr>
      </w:pPr>
    </w:p>
    <w:p w:rsidR="007546AB" w:rsidRPr="00A3145C" w:rsidRDefault="00A3145C">
      <w:pPr>
        <w:spacing w:after="337" w:line="263" w:lineRule="auto"/>
        <w:ind w:right="0" w:hanging="10"/>
        <w:rPr>
          <w:szCs w:val="24"/>
        </w:rPr>
      </w:pPr>
      <w:r w:rsidRPr="00A3145C">
        <w:rPr>
          <w:szCs w:val="24"/>
        </w:rPr>
        <w:t xml:space="preserve">Award variation — </w:t>
      </w:r>
      <w:r w:rsidR="00083619" w:rsidRPr="00A3145C">
        <w:rPr>
          <w:szCs w:val="24"/>
        </w:rPr>
        <w:t>meal allowance – travel allowance</w:t>
      </w:r>
      <w:r w:rsidR="006E7C3D">
        <w:rPr>
          <w:szCs w:val="24"/>
        </w:rPr>
        <w:t xml:space="preserve"> incidental</w:t>
      </w:r>
      <w:r w:rsidR="00083619" w:rsidRPr="00A3145C">
        <w:rPr>
          <w:szCs w:val="24"/>
        </w:rPr>
        <w:t xml:space="preserve"> –</w:t>
      </w:r>
      <w:r w:rsidR="006E7C3D">
        <w:rPr>
          <w:szCs w:val="24"/>
        </w:rPr>
        <w:t xml:space="preserve"> </w:t>
      </w:r>
      <w:r w:rsidRPr="00A3145C">
        <w:rPr>
          <w:szCs w:val="24"/>
        </w:rPr>
        <w:t xml:space="preserve">consent application — </w:t>
      </w:r>
      <w:r w:rsidRPr="00820BF8">
        <w:rPr>
          <w:szCs w:val="24"/>
        </w:rPr>
        <w:t xml:space="preserve">consent order issued — operative date from </w:t>
      </w:r>
      <w:r w:rsidR="00820BF8" w:rsidRPr="00820BF8">
        <w:rPr>
          <w:szCs w:val="24"/>
        </w:rPr>
        <w:t>8 May 2017</w:t>
      </w:r>
    </w:p>
    <w:p w:rsidR="007546AB" w:rsidRDefault="00A3145C">
      <w:pPr>
        <w:pStyle w:val="Heading1"/>
      </w:pPr>
      <w:r>
        <w:t>DECISION</w:t>
      </w:r>
    </w:p>
    <w:p w:rsidR="007546AB" w:rsidRPr="00A3145C" w:rsidRDefault="006E7C3D" w:rsidP="00A3145C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On 23 May</w:t>
      </w:r>
      <w:r w:rsidR="00A3145C" w:rsidRPr="00A3145C">
        <w:rPr>
          <w:szCs w:val="24"/>
        </w:rPr>
        <w:t xml:space="preserve"> </w:t>
      </w:r>
      <w:r w:rsidR="00083619" w:rsidRPr="00A3145C">
        <w:rPr>
          <w:szCs w:val="24"/>
        </w:rPr>
        <w:t>2017</w:t>
      </w:r>
      <w:r w:rsidR="00A3145C" w:rsidRPr="00A3145C">
        <w:rPr>
          <w:szCs w:val="24"/>
        </w:rPr>
        <w:t xml:space="preserve">, the Minister administering the State Service Act 2000 (MASSA) lodged with the Registrar, pursuant to Section 23 of the </w:t>
      </w:r>
      <w:r w:rsidR="00A3145C" w:rsidRPr="00FA04FC">
        <w:rPr>
          <w:i/>
          <w:szCs w:val="24"/>
        </w:rPr>
        <w:t>Industrial Relations Act</w:t>
      </w:r>
      <w:r w:rsidR="00A3145C" w:rsidRPr="00A3145C">
        <w:rPr>
          <w:szCs w:val="24"/>
        </w:rPr>
        <w:t xml:space="preserve"> 1984 (the Act), an application to vary the </w:t>
      </w:r>
      <w:r w:rsidRPr="006E7C3D">
        <w:rPr>
          <w:i/>
          <w:szCs w:val="24"/>
        </w:rPr>
        <w:t>Facility Attendants (</w:t>
      </w:r>
      <w:r w:rsidR="00A3145C" w:rsidRPr="00FA04FC">
        <w:rPr>
          <w:i/>
          <w:szCs w:val="24"/>
        </w:rPr>
        <w:t>Tasmanian State Service</w:t>
      </w:r>
      <w:r>
        <w:rPr>
          <w:i/>
          <w:szCs w:val="24"/>
        </w:rPr>
        <w:t>)</w:t>
      </w:r>
      <w:r w:rsidR="00A3145C" w:rsidRPr="00FA04FC">
        <w:rPr>
          <w:i/>
          <w:szCs w:val="24"/>
        </w:rPr>
        <w:t xml:space="preserve"> Award</w:t>
      </w:r>
      <w:r w:rsidR="00083619" w:rsidRPr="00A3145C">
        <w:rPr>
          <w:szCs w:val="24"/>
        </w:rPr>
        <w:t xml:space="preserve"> (</w:t>
      </w:r>
      <w:r w:rsidR="002369D4" w:rsidRPr="00A3145C">
        <w:rPr>
          <w:szCs w:val="24"/>
        </w:rPr>
        <w:t xml:space="preserve">the </w:t>
      </w:r>
      <w:r w:rsidR="00083619" w:rsidRPr="00A3145C">
        <w:rPr>
          <w:szCs w:val="24"/>
        </w:rPr>
        <w:t>Award)</w:t>
      </w:r>
      <w:r w:rsidR="00A3145C" w:rsidRPr="00A3145C">
        <w:rPr>
          <w:szCs w:val="24"/>
        </w:rPr>
        <w:t>.</w:t>
      </w:r>
    </w:p>
    <w:p w:rsidR="007546AB" w:rsidRPr="00A3145C" w:rsidRDefault="00A3145C" w:rsidP="00A3145C">
      <w:pPr>
        <w:numPr>
          <w:ilvl w:val="0"/>
          <w:numId w:val="1"/>
        </w:numPr>
        <w:ind w:right="33"/>
        <w:rPr>
          <w:szCs w:val="24"/>
        </w:rPr>
      </w:pPr>
      <w:r w:rsidRPr="00A3145C">
        <w:rPr>
          <w:szCs w:val="24"/>
        </w:rPr>
        <w:t>At the hearing in Hobart on 3</w:t>
      </w:r>
      <w:r w:rsidR="006E7C3D">
        <w:rPr>
          <w:szCs w:val="24"/>
        </w:rPr>
        <w:t>0</w:t>
      </w:r>
      <w:r w:rsidRPr="00A3145C">
        <w:rPr>
          <w:szCs w:val="24"/>
        </w:rPr>
        <w:t xml:space="preserve"> </w:t>
      </w:r>
      <w:r w:rsidR="00083619" w:rsidRPr="00A3145C">
        <w:rPr>
          <w:szCs w:val="24"/>
        </w:rPr>
        <w:t>May 2017</w:t>
      </w:r>
      <w:r w:rsidRPr="00A3145C">
        <w:rPr>
          <w:szCs w:val="24"/>
        </w:rPr>
        <w:t xml:space="preserve">, Mr </w:t>
      </w:r>
      <w:r w:rsidR="00083619" w:rsidRPr="00A3145C">
        <w:rPr>
          <w:szCs w:val="24"/>
        </w:rPr>
        <w:t>K Grey</w:t>
      </w:r>
      <w:r w:rsidRPr="00A3145C">
        <w:rPr>
          <w:szCs w:val="24"/>
        </w:rPr>
        <w:t xml:space="preserve"> appeared for the MASSA. </w:t>
      </w:r>
      <w:r w:rsidR="006E7C3D">
        <w:rPr>
          <w:szCs w:val="24"/>
        </w:rPr>
        <w:t xml:space="preserve"> </w:t>
      </w:r>
      <w:r w:rsidRPr="00820BF8">
        <w:rPr>
          <w:szCs w:val="24"/>
        </w:rPr>
        <w:t>M</w:t>
      </w:r>
      <w:r w:rsidR="006E7C3D" w:rsidRPr="00820BF8">
        <w:rPr>
          <w:szCs w:val="24"/>
        </w:rPr>
        <w:t>s S Ellis</w:t>
      </w:r>
      <w:r w:rsidR="006E7C3D">
        <w:rPr>
          <w:szCs w:val="24"/>
        </w:rPr>
        <w:t xml:space="preserve"> </w:t>
      </w:r>
      <w:r w:rsidRPr="00A3145C">
        <w:rPr>
          <w:szCs w:val="24"/>
        </w:rPr>
        <w:t xml:space="preserve">appeared for </w:t>
      </w:r>
      <w:r w:rsidR="006E7C3D">
        <w:rPr>
          <w:szCs w:val="24"/>
        </w:rPr>
        <w:t xml:space="preserve">United Voice, Tasmania Branch, </w:t>
      </w:r>
      <w:proofErr w:type="gramStart"/>
      <w:r w:rsidR="006E7C3D">
        <w:rPr>
          <w:szCs w:val="24"/>
        </w:rPr>
        <w:t>an</w:t>
      </w:r>
      <w:proofErr w:type="gramEnd"/>
      <w:r w:rsidR="006E7C3D">
        <w:rPr>
          <w:szCs w:val="24"/>
        </w:rPr>
        <w:t xml:space="preserve"> organisation with an interest in the Award.</w:t>
      </w:r>
    </w:p>
    <w:p w:rsidR="002369D4" w:rsidRPr="00A3145C" w:rsidRDefault="00A3145C">
      <w:pPr>
        <w:numPr>
          <w:ilvl w:val="0"/>
          <w:numId w:val="1"/>
        </w:numPr>
        <w:ind w:right="33"/>
        <w:rPr>
          <w:szCs w:val="24"/>
        </w:rPr>
      </w:pPr>
      <w:r w:rsidRPr="00A3145C">
        <w:rPr>
          <w:szCs w:val="24"/>
        </w:rPr>
        <w:t xml:space="preserve">Mr </w:t>
      </w:r>
      <w:r w:rsidR="00083619" w:rsidRPr="00A3145C">
        <w:rPr>
          <w:szCs w:val="24"/>
        </w:rPr>
        <w:t>Grey</w:t>
      </w:r>
      <w:r w:rsidRPr="00A3145C">
        <w:rPr>
          <w:szCs w:val="24"/>
        </w:rPr>
        <w:t xml:space="preserve"> advised the variation of the Award reflect</w:t>
      </w:r>
      <w:r w:rsidR="00083619" w:rsidRPr="00A3145C">
        <w:rPr>
          <w:szCs w:val="24"/>
        </w:rPr>
        <w:t>ed periodic increases required for expe</w:t>
      </w:r>
      <w:r w:rsidR="006E7C3D">
        <w:rPr>
          <w:szCs w:val="24"/>
        </w:rPr>
        <w:t>nse allowances related to meals and</w:t>
      </w:r>
      <w:r w:rsidR="00083619" w:rsidRPr="00A3145C">
        <w:rPr>
          <w:szCs w:val="24"/>
        </w:rPr>
        <w:t xml:space="preserve"> travel</w:t>
      </w:r>
      <w:r w:rsidR="006E7C3D">
        <w:rPr>
          <w:szCs w:val="24"/>
        </w:rPr>
        <w:t xml:space="preserve">.  </w:t>
      </w:r>
      <w:r w:rsidR="006E7C3D">
        <w:t>The variations to be effected were contained within a draft order as attached to the initiating application</w:t>
      </w:r>
      <w:r w:rsidR="00074365">
        <w:t xml:space="preserve"> and related to Part IV, Clause 2 and Part V, clause 5</w:t>
      </w:r>
      <w:r w:rsidR="006E7C3D">
        <w:t>.</w:t>
      </w:r>
      <w:r w:rsidR="00074365">
        <w:t xml:space="preserve">  The draft order also contained an update of the relevant annual Australian Taxation Office tax determination.</w:t>
      </w:r>
    </w:p>
    <w:p w:rsidR="002369D4" w:rsidRDefault="006E7C3D" w:rsidP="00D83F92">
      <w:pPr>
        <w:numPr>
          <w:ilvl w:val="0"/>
          <w:numId w:val="1"/>
        </w:numPr>
        <w:ind w:right="33"/>
      </w:pPr>
      <w:r w:rsidRPr="00820BF8">
        <w:rPr>
          <w:szCs w:val="24"/>
        </w:rPr>
        <w:t>Ms Ellis</w:t>
      </w:r>
      <w:r w:rsidR="002369D4" w:rsidRPr="00820BF8">
        <w:rPr>
          <w:szCs w:val="24"/>
        </w:rPr>
        <w:t xml:space="preserve"> </w:t>
      </w:r>
      <w:r w:rsidRPr="00820BF8">
        <w:rPr>
          <w:szCs w:val="24"/>
        </w:rPr>
        <w:t>s</w:t>
      </w:r>
      <w:r w:rsidR="002369D4" w:rsidRPr="00820BF8">
        <w:t>ubmitted</w:t>
      </w:r>
      <w:r w:rsidR="002369D4">
        <w:t xml:space="preserve"> that </w:t>
      </w:r>
      <w:r>
        <w:t>United Voice</w:t>
      </w:r>
      <w:r w:rsidR="002369D4">
        <w:t xml:space="preserve"> supported the application and the submissions of Mr </w:t>
      </w:r>
      <w:r>
        <w:t>Grey</w:t>
      </w:r>
      <w:r w:rsidR="002369D4">
        <w:t>.</w:t>
      </w:r>
    </w:p>
    <w:p w:rsidR="002369D4" w:rsidRPr="002369D4" w:rsidRDefault="006E7C3D" w:rsidP="002369D4">
      <w:pPr>
        <w:pStyle w:val="ListParagraph"/>
        <w:numPr>
          <w:ilvl w:val="0"/>
          <w:numId w:val="1"/>
        </w:numPr>
        <w:ind w:right="29"/>
      </w:pPr>
      <w:r>
        <w:t>Both</w:t>
      </w:r>
      <w:r w:rsidR="002369D4" w:rsidRPr="002369D4">
        <w:t xml:space="preserve"> parties stated the variation sought does not offend the public interest, does not disadvantage those employees covered by the Award and recommended the variation to the Commission.</w:t>
      </w:r>
    </w:p>
    <w:p w:rsidR="007546AB" w:rsidRPr="00820BF8" w:rsidRDefault="00A3145C">
      <w:pPr>
        <w:numPr>
          <w:ilvl w:val="0"/>
          <w:numId w:val="1"/>
        </w:numPr>
        <w:spacing w:after="181"/>
        <w:ind w:right="33"/>
      </w:pPr>
      <w:r>
        <w:t xml:space="preserve">Mr </w:t>
      </w:r>
      <w:r w:rsidR="002369D4">
        <w:t>Grey submitted</w:t>
      </w:r>
      <w:r>
        <w:t xml:space="preserve"> that the operative date for the variation to the Award was to be </w:t>
      </w:r>
      <w:r w:rsidRPr="00820BF8">
        <w:t xml:space="preserve">from </w:t>
      </w:r>
      <w:r w:rsidR="00820BF8" w:rsidRPr="00820BF8">
        <w:t>8 May 2017</w:t>
      </w:r>
      <w:r w:rsidRPr="00820BF8">
        <w:t xml:space="preserve">. </w:t>
      </w:r>
    </w:p>
    <w:p w:rsidR="007546AB" w:rsidRDefault="00A3145C">
      <w:pPr>
        <w:numPr>
          <w:ilvl w:val="0"/>
          <w:numId w:val="1"/>
        </w:numPr>
        <w:ind w:right="33"/>
      </w:pPr>
      <w:r>
        <w:t>I am satisfied that the application is consistent with the public interest requirements of the Act and does not disadvantage the Award covered employees.</w:t>
      </w:r>
    </w:p>
    <w:p w:rsidR="00A3145C" w:rsidRDefault="00A3145C">
      <w:pPr>
        <w:numPr>
          <w:ilvl w:val="0"/>
          <w:numId w:val="1"/>
        </w:numPr>
        <w:ind w:right="33"/>
      </w:pPr>
      <w:r>
        <w:t xml:space="preserve">The application for variation is granted with an operative date </w:t>
      </w:r>
      <w:r w:rsidR="00820BF8">
        <w:t>of 8 May 2017</w:t>
      </w:r>
      <w:r>
        <w:t>.</w:t>
      </w:r>
    </w:p>
    <w:p w:rsidR="006E7C3D" w:rsidRDefault="006E7C3D" w:rsidP="006E7C3D">
      <w:pPr>
        <w:ind w:right="33"/>
      </w:pPr>
    </w:p>
    <w:p w:rsidR="00A3145C" w:rsidRDefault="00A3145C">
      <w:pPr>
        <w:numPr>
          <w:ilvl w:val="0"/>
          <w:numId w:val="1"/>
        </w:numPr>
        <w:ind w:right="33"/>
      </w:pPr>
      <w:r>
        <w:lastRenderedPageBreak/>
        <w:t>An order reflecting this decision is to follow.</w:t>
      </w:r>
    </w:p>
    <w:p w:rsidR="00A3145C" w:rsidRDefault="00A3145C" w:rsidP="006E7C3D">
      <w:pPr>
        <w:spacing w:after="0" w:line="263" w:lineRule="auto"/>
        <w:ind w:left="0" w:right="0" w:hanging="10"/>
        <w:rPr>
          <w:sz w:val="28"/>
        </w:rPr>
      </w:pPr>
    </w:p>
    <w:p w:rsidR="00684476" w:rsidRDefault="00684476" w:rsidP="006E7C3D">
      <w:pPr>
        <w:spacing w:after="0" w:line="263" w:lineRule="auto"/>
        <w:ind w:left="0" w:right="0" w:hanging="10"/>
        <w:rPr>
          <w:sz w:val="28"/>
        </w:rPr>
      </w:pPr>
    </w:p>
    <w:p w:rsidR="006E7C3D" w:rsidRDefault="006E7C3D" w:rsidP="006E7C3D">
      <w:pPr>
        <w:spacing w:after="0" w:line="263" w:lineRule="auto"/>
        <w:ind w:left="0" w:right="0" w:hanging="10"/>
        <w:rPr>
          <w:sz w:val="28"/>
        </w:rPr>
      </w:pPr>
    </w:p>
    <w:p w:rsidR="00074365" w:rsidRDefault="00074365" w:rsidP="006E7C3D">
      <w:pPr>
        <w:spacing w:after="0" w:line="263" w:lineRule="auto"/>
        <w:ind w:left="0" w:right="0" w:hanging="10"/>
        <w:rPr>
          <w:sz w:val="28"/>
        </w:rPr>
      </w:pPr>
    </w:p>
    <w:p w:rsidR="006E7C3D" w:rsidRDefault="006E7C3D" w:rsidP="006E7C3D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6E7C3D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A3145C">
      <w:pPr>
        <w:spacing w:after="0" w:line="263" w:lineRule="auto"/>
        <w:ind w:left="0" w:right="0" w:hanging="10"/>
        <w:rPr>
          <w:sz w:val="28"/>
        </w:rPr>
      </w:pPr>
      <w:r>
        <w:rPr>
          <w:sz w:val="28"/>
        </w:rPr>
        <w:t>N M Wells</w:t>
      </w:r>
    </w:p>
    <w:p w:rsidR="007546AB" w:rsidRPr="006E7C3D" w:rsidRDefault="00A3145C" w:rsidP="00A3145C">
      <w:pPr>
        <w:spacing w:after="0" w:line="263" w:lineRule="auto"/>
        <w:ind w:left="0" w:right="0" w:hanging="10"/>
        <w:rPr>
          <w:b/>
          <w:sz w:val="28"/>
        </w:rPr>
      </w:pPr>
      <w:r w:rsidRPr="006E7C3D">
        <w:rPr>
          <w:b/>
          <w:sz w:val="28"/>
        </w:rPr>
        <w:t>DEPUTY PRESIDENT</w:t>
      </w:r>
    </w:p>
    <w:p w:rsidR="00A3145C" w:rsidRDefault="00A3145C" w:rsidP="00A3145C">
      <w:pPr>
        <w:spacing w:after="0" w:line="263" w:lineRule="auto"/>
        <w:ind w:left="0" w:right="0" w:hanging="10"/>
      </w:pPr>
    </w:p>
    <w:p w:rsidR="007546AB" w:rsidRPr="00A3145C" w:rsidRDefault="00A3145C" w:rsidP="00A3145C">
      <w:pPr>
        <w:spacing w:after="0" w:line="265" w:lineRule="auto"/>
        <w:ind w:left="0" w:right="4" w:firstLine="0"/>
        <w:rPr>
          <w:b/>
          <w:i/>
        </w:rPr>
      </w:pPr>
      <w:r w:rsidRPr="00A3145C">
        <w:rPr>
          <w:b/>
          <w:i/>
          <w:sz w:val="26"/>
        </w:rPr>
        <w:t>Appearances:</w:t>
      </w:r>
    </w:p>
    <w:p w:rsidR="007546AB" w:rsidRDefault="00A3145C" w:rsidP="00A3145C">
      <w:pPr>
        <w:spacing w:after="0"/>
        <w:ind w:left="0" w:right="33"/>
      </w:pPr>
      <w:r w:rsidRPr="00A3145C">
        <w:rPr>
          <w:i/>
        </w:rPr>
        <w:t>Mr K Grey,</w:t>
      </w:r>
      <w:r>
        <w:t xml:space="preserve"> for the MASSA</w:t>
      </w:r>
    </w:p>
    <w:p w:rsidR="00A3145C" w:rsidRDefault="00A3145C" w:rsidP="00A3145C">
      <w:pPr>
        <w:spacing w:after="0"/>
        <w:ind w:left="0" w:right="4526"/>
      </w:pPr>
      <w:r w:rsidRPr="00A3145C">
        <w:rPr>
          <w:i/>
        </w:rPr>
        <w:t>Ms S Ellis,</w:t>
      </w:r>
      <w:r w:rsidR="006E7C3D">
        <w:t xml:space="preserve"> for United Voice</w:t>
      </w:r>
    </w:p>
    <w:p w:rsidR="00A3145C" w:rsidRDefault="00A3145C" w:rsidP="00A3145C">
      <w:pPr>
        <w:spacing w:after="0"/>
        <w:ind w:left="0" w:right="4526"/>
      </w:pPr>
    </w:p>
    <w:p w:rsidR="007546AB" w:rsidRPr="00A3145C" w:rsidRDefault="00A3145C" w:rsidP="00A3145C">
      <w:pPr>
        <w:spacing w:after="0" w:line="263" w:lineRule="auto"/>
        <w:ind w:left="0" w:right="0" w:hanging="10"/>
        <w:rPr>
          <w:b/>
          <w:i/>
        </w:rPr>
      </w:pPr>
      <w:r w:rsidRPr="00A3145C">
        <w:rPr>
          <w:b/>
          <w:i/>
          <w:sz w:val="28"/>
        </w:rPr>
        <w:t>Date and place of hearing:</w:t>
      </w:r>
    </w:p>
    <w:p w:rsidR="007546AB" w:rsidRDefault="00A3145C" w:rsidP="00A3145C">
      <w:pPr>
        <w:spacing w:after="0" w:line="259" w:lineRule="auto"/>
        <w:ind w:left="0" w:right="0" w:firstLine="0"/>
        <w:jc w:val="left"/>
      </w:pPr>
      <w:r>
        <w:t>2017</w:t>
      </w:r>
    </w:p>
    <w:p w:rsidR="007546AB" w:rsidRDefault="00A3145C" w:rsidP="00A3145C">
      <w:pPr>
        <w:spacing w:after="0"/>
        <w:ind w:left="0" w:right="33"/>
      </w:pPr>
      <w:r>
        <w:t>3</w:t>
      </w:r>
      <w:r w:rsidR="006E7C3D">
        <w:t>0</w:t>
      </w:r>
      <w:r>
        <w:t xml:space="preserve"> May</w:t>
      </w:r>
    </w:p>
    <w:p w:rsidR="007546AB" w:rsidRDefault="00A3145C" w:rsidP="00A3145C">
      <w:pPr>
        <w:spacing w:after="0"/>
        <w:ind w:left="0" w:right="33"/>
      </w:pPr>
      <w:r>
        <w:t>Hobart</w:t>
      </w:r>
    </w:p>
    <w:sectPr w:rsidR="007546AB">
      <w:pgSz w:w="11904" w:h="16838"/>
      <w:pgMar w:top="1407" w:right="1243" w:bottom="178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464"/>
    <w:multiLevelType w:val="hybridMultilevel"/>
    <w:tmpl w:val="389061D6"/>
    <w:lvl w:ilvl="0" w:tplc="D062BB66">
      <w:start w:val="1"/>
      <w:numFmt w:val="decimal"/>
      <w:lvlText w:val="[%1]"/>
      <w:lvlJc w:val="left"/>
      <w:pPr>
        <w:ind w:left="1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934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A806274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536E24E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8705A58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8F0ADE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B1E748C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DAD8E2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94E13E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B"/>
    <w:rsid w:val="00074365"/>
    <w:rsid w:val="00083619"/>
    <w:rsid w:val="00095F61"/>
    <w:rsid w:val="0013421E"/>
    <w:rsid w:val="00135B24"/>
    <w:rsid w:val="002369D4"/>
    <w:rsid w:val="004A31A1"/>
    <w:rsid w:val="00552BE5"/>
    <w:rsid w:val="00684476"/>
    <w:rsid w:val="006E7C3D"/>
    <w:rsid w:val="00735545"/>
    <w:rsid w:val="007546AB"/>
    <w:rsid w:val="00820BF8"/>
    <w:rsid w:val="008F580B"/>
    <w:rsid w:val="00A3145C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B97F"/>
  <w15:docId w15:val="{D31040A3-751E-4981-BD75-5475D23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16" w:lineRule="auto"/>
      <w:ind w:left="48" w:right="4368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23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Nicole</dc:creator>
  <cp:keywords/>
  <cp:lastModifiedBy>MacGregor, Rhia</cp:lastModifiedBy>
  <cp:revision>8</cp:revision>
  <cp:lastPrinted>2017-05-29T23:49:00Z</cp:lastPrinted>
  <dcterms:created xsi:type="dcterms:W3CDTF">2017-05-29T22:36:00Z</dcterms:created>
  <dcterms:modified xsi:type="dcterms:W3CDTF">2017-05-29T23:49:00Z</dcterms:modified>
</cp:coreProperties>
</file>