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6AB" w:rsidRPr="00E56F76" w:rsidRDefault="00A3145C">
      <w:pPr>
        <w:spacing w:after="82" w:line="263" w:lineRule="auto"/>
        <w:ind w:right="0" w:hanging="10"/>
        <w:rPr>
          <w:rFonts w:ascii="Verdana" w:hAnsi="Verdana"/>
          <w:b/>
          <w:sz w:val="20"/>
          <w:szCs w:val="20"/>
        </w:rPr>
      </w:pPr>
      <w:r w:rsidRPr="00E56F76">
        <w:rPr>
          <w:rFonts w:ascii="Verdana" w:hAnsi="Verdana"/>
          <w:b/>
          <w:sz w:val="20"/>
          <w:szCs w:val="20"/>
        </w:rPr>
        <w:t>TASMANIAN INDUSTRIAL COMMISSION</w:t>
      </w:r>
    </w:p>
    <w:p w:rsidR="00A3145C" w:rsidRPr="00E56F76" w:rsidRDefault="00A3145C" w:rsidP="00A3145C">
      <w:pPr>
        <w:spacing w:after="0"/>
        <w:rPr>
          <w:rFonts w:ascii="Verdana" w:hAnsi="Verdana"/>
          <w:sz w:val="20"/>
          <w:szCs w:val="20"/>
        </w:rPr>
      </w:pPr>
      <w:r w:rsidRPr="00E56F76">
        <w:rPr>
          <w:rFonts w:ascii="Verdana" w:hAnsi="Verdana"/>
          <w:sz w:val="20"/>
          <w:szCs w:val="20"/>
        </w:rPr>
        <w:t>Industrial Relations Act 1984</w:t>
      </w:r>
    </w:p>
    <w:p w:rsidR="007546AB" w:rsidRPr="00E56F76" w:rsidRDefault="00A3145C">
      <w:pPr>
        <w:spacing w:after="450"/>
        <w:rPr>
          <w:rFonts w:ascii="Verdana" w:hAnsi="Verdana"/>
          <w:sz w:val="20"/>
          <w:szCs w:val="20"/>
        </w:rPr>
      </w:pPr>
      <w:proofErr w:type="gramStart"/>
      <w:r w:rsidRPr="00E56F76">
        <w:rPr>
          <w:rFonts w:ascii="Verdana" w:hAnsi="Verdana"/>
          <w:sz w:val="20"/>
          <w:szCs w:val="20"/>
        </w:rPr>
        <w:t>s23</w:t>
      </w:r>
      <w:proofErr w:type="gramEnd"/>
      <w:r w:rsidRPr="00E56F76">
        <w:rPr>
          <w:rFonts w:ascii="Verdana" w:hAnsi="Verdana"/>
          <w:sz w:val="20"/>
          <w:szCs w:val="20"/>
        </w:rPr>
        <w:t xml:space="preserve"> application for award or variation of award</w:t>
      </w:r>
    </w:p>
    <w:p w:rsidR="007546AB" w:rsidRPr="00E56F76" w:rsidRDefault="00A3145C">
      <w:pPr>
        <w:spacing w:after="0" w:line="263" w:lineRule="auto"/>
        <w:ind w:right="0" w:hanging="10"/>
        <w:rPr>
          <w:rFonts w:ascii="Verdana" w:hAnsi="Verdana"/>
          <w:b/>
          <w:sz w:val="20"/>
          <w:szCs w:val="20"/>
        </w:rPr>
      </w:pPr>
      <w:r w:rsidRPr="00E56F76">
        <w:rPr>
          <w:rFonts w:ascii="Verdana" w:hAnsi="Verdana"/>
          <w:b/>
          <w:sz w:val="20"/>
          <w:szCs w:val="20"/>
        </w:rPr>
        <w:t>Minister administering the State Service Act 2000</w:t>
      </w:r>
    </w:p>
    <w:p w:rsidR="007546AB" w:rsidRPr="00E56F76" w:rsidRDefault="008C2009">
      <w:pPr>
        <w:spacing w:after="478" w:line="265" w:lineRule="auto"/>
        <w:ind w:left="19" w:right="4" w:firstLine="0"/>
        <w:rPr>
          <w:rFonts w:ascii="Verdana" w:hAnsi="Verdana"/>
          <w:sz w:val="20"/>
          <w:szCs w:val="20"/>
        </w:rPr>
      </w:pPr>
      <w:r w:rsidRPr="00E56F76">
        <w:rPr>
          <w:rFonts w:ascii="Verdana" w:hAnsi="Verdana"/>
          <w:sz w:val="20"/>
          <w:szCs w:val="20"/>
        </w:rPr>
        <w:t>(T14535</w:t>
      </w:r>
      <w:r w:rsidR="00A3145C" w:rsidRPr="00E56F76">
        <w:rPr>
          <w:rFonts w:ascii="Verdana" w:hAnsi="Verdana"/>
          <w:sz w:val="20"/>
          <w:szCs w:val="20"/>
        </w:rPr>
        <w:t xml:space="preserve"> of 201</w:t>
      </w:r>
      <w:r w:rsidR="00083619" w:rsidRPr="00E56F76">
        <w:rPr>
          <w:rFonts w:ascii="Verdana" w:hAnsi="Verdana"/>
          <w:sz w:val="20"/>
          <w:szCs w:val="20"/>
        </w:rPr>
        <w:t>7</w:t>
      </w:r>
      <w:r w:rsidR="00A3145C" w:rsidRPr="00E56F76">
        <w:rPr>
          <w:rFonts w:ascii="Verdana" w:hAnsi="Verdana"/>
          <w:sz w:val="20"/>
          <w:szCs w:val="20"/>
        </w:rPr>
        <w:t>)</w:t>
      </w:r>
    </w:p>
    <w:p w:rsidR="007546AB" w:rsidRPr="00E56F76" w:rsidRDefault="00083619">
      <w:pPr>
        <w:tabs>
          <w:tab w:val="right" w:pos="9101"/>
        </w:tabs>
        <w:spacing w:after="380" w:line="265" w:lineRule="auto"/>
        <w:ind w:left="0" w:right="0" w:firstLine="0"/>
        <w:jc w:val="left"/>
        <w:rPr>
          <w:rFonts w:ascii="Verdana" w:hAnsi="Verdana"/>
          <w:sz w:val="20"/>
          <w:szCs w:val="20"/>
        </w:rPr>
      </w:pPr>
      <w:r w:rsidRPr="00E56F76">
        <w:rPr>
          <w:rFonts w:ascii="Verdana" w:hAnsi="Verdana"/>
          <w:sz w:val="20"/>
          <w:szCs w:val="20"/>
        </w:rPr>
        <w:t>DEPUTY</w:t>
      </w:r>
      <w:r w:rsidR="00A3145C" w:rsidRPr="00E56F76">
        <w:rPr>
          <w:rFonts w:ascii="Verdana" w:hAnsi="Verdana"/>
          <w:sz w:val="20"/>
          <w:szCs w:val="20"/>
        </w:rPr>
        <w:t xml:space="preserve"> PRESIDENT N M WELLS</w:t>
      </w:r>
      <w:r w:rsidR="00A3145C" w:rsidRPr="00E56F76">
        <w:rPr>
          <w:rFonts w:ascii="Verdana" w:hAnsi="Verdana"/>
          <w:sz w:val="20"/>
          <w:szCs w:val="20"/>
        </w:rPr>
        <w:tab/>
        <w:t xml:space="preserve">HOBART, </w:t>
      </w:r>
      <w:r w:rsidR="00E56F76">
        <w:rPr>
          <w:rFonts w:ascii="Verdana" w:hAnsi="Verdana"/>
          <w:sz w:val="20"/>
          <w:szCs w:val="20"/>
        </w:rPr>
        <w:t>26</w:t>
      </w:r>
      <w:r w:rsidR="00955FBC" w:rsidRPr="00E56F76">
        <w:rPr>
          <w:rFonts w:ascii="Verdana" w:hAnsi="Verdana"/>
          <w:sz w:val="20"/>
          <w:szCs w:val="20"/>
        </w:rPr>
        <w:t xml:space="preserve"> JULY</w:t>
      </w:r>
      <w:r w:rsidRPr="00E56F76">
        <w:rPr>
          <w:rFonts w:ascii="Verdana" w:hAnsi="Verdana"/>
          <w:sz w:val="20"/>
          <w:szCs w:val="20"/>
        </w:rPr>
        <w:t xml:space="preserve"> 2017</w:t>
      </w:r>
    </w:p>
    <w:p w:rsidR="008F580B" w:rsidRPr="00E56F76" w:rsidRDefault="005E12A1" w:rsidP="005E12A1">
      <w:pPr>
        <w:spacing w:after="120" w:line="263" w:lineRule="auto"/>
        <w:ind w:right="0" w:hanging="10"/>
        <w:rPr>
          <w:rFonts w:ascii="Verdana" w:hAnsi="Verdana"/>
          <w:b/>
          <w:sz w:val="20"/>
          <w:szCs w:val="20"/>
        </w:rPr>
      </w:pPr>
      <w:r w:rsidRPr="00E56F76">
        <w:rPr>
          <w:rFonts w:ascii="Verdana" w:hAnsi="Verdana"/>
          <w:b/>
          <w:sz w:val="20"/>
          <w:szCs w:val="20"/>
        </w:rPr>
        <w:t>NURSES AND MIDWIVES</w:t>
      </w:r>
      <w:r w:rsidR="008F580B" w:rsidRPr="00E56F76">
        <w:rPr>
          <w:rFonts w:ascii="Verdana" w:hAnsi="Verdana"/>
          <w:b/>
          <w:sz w:val="20"/>
          <w:szCs w:val="20"/>
        </w:rPr>
        <w:t xml:space="preserve"> (TASMANIAN STATE SECTOR) AWARD</w:t>
      </w:r>
    </w:p>
    <w:p w:rsidR="00A52270" w:rsidRPr="00E56F76" w:rsidRDefault="005E12A1" w:rsidP="00E56F76">
      <w:pPr>
        <w:spacing w:after="339" w:line="263" w:lineRule="auto"/>
        <w:ind w:right="0" w:hanging="10"/>
        <w:rPr>
          <w:rFonts w:ascii="Verdana" w:hAnsi="Verdana"/>
          <w:b/>
          <w:sz w:val="20"/>
          <w:szCs w:val="20"/>
        </w:rPr>
      </w:pPr>
      <w:r w:rsidRPr="00E56F76">
        <w:rPr>
          <w:rFonts w:ascii="Verdana" w:hAnsi="Verdana"/>
          <w:b/>
          <w:sz w:val="20"/>
          <w:szCs w:val="20"/>
        </w:rPr>
        <w:t>AMBULANCE TASMANIA AWARD</w:t>
      </w:r>
    </w:p>
    <w:p w:rsidR="008C2009" w:rsidRPr="00E56F76" w:rsidRDefault="008C2009" w:rsidP="008C2009">
      <w:pPr>
        <w:spacing w:after="337" w:line="263" w:lineRule="auto"/>
        <w:ind w:right="0" w:hanging="10"/>
        <w:rPr>
          <w:rFonts w:ascii="Verdana" w:hAnsi="Verdana"/>
          <w:sz w:val="20"/>
          <w:szCs w:val="20"/>
        </w:rPr>
      </w:pPr>
      <w:r w:rsidRPr="00E56F76">
        <w:rPr>
          <w:rFonts w:ascii="Verdana" w:hAnsi="Verdana"/>
          <w:sz w:val="20"/>
          <w:szCs w:val="20"/>
        </w:rPr>
        <w:t xml:space="preserve">Award variation — </w:t>
      </w:r>
      <w:r w:rsidR="001A676C" w:rsidRPr="00E56F76">
        <w:rPr>
          <w:rFonts w:ascii="Verdana" w:hAnsi="Verdana"/>
          <w:sz w:val="20"/>
          <w:szCs w:val="20"/>
        </w:rPr>
        <w:t>wage</w:t>
      </w:r>
      <w:r w:rsidRPr="00E56F76">
        <w:rPr>
          <w:rFonts w:ascii="Verdana" w:hAnsi="Verdana"/>
          <w:sz w:val="20"/>
          <w:szCs w:val="20"/>
        </w:rPr>
        <w:t xml:space="preserve"> related allowances –</w:t>
      </w:r>
      <w:r w:rsidR="001A676C" w:rsidRPr="00E56F76">
        <w:rPr>
          <w:rFonts w:ascii="Verdana" w:hAnsi="Verdana"/>
          <w:sz w:val="20"/>
          <w:szCs w:val="20"/>
        </w:rPr>
        <w:t xml:space="preserve"> </w:t>
      </w:r>
      <w:r w:rsidRPr="00E56F76">
        <w:rPr>
          <w:rFonts w:ascii="Verdana" w:hAnsi="Verdana"/>
          <w:sz w:val="20"/>
          <w:szCs w:val="20"/>
        </w:rPr>
        <w:t xml:space="preserve">consent order issued — operative date from </w:t>
      </w:r>
      <w:r w:rsidR="001A676C" w:rsidRPr="00E56F76">
        <w:rPr>
          <w:rFonts w:ascii="Verdana" w:hAnsi="Verdana"/>
          <w:sz w:val="20"/>
          <w:szCs w:val="20"/>
        </w:rPr>
        <w:t xml:space="preserve">the </w:t>
      </w:r>
      <w:proofErr w:type="spellStart"/>
      <w:r w:rsidR="001A676C" w:rsidRPr="00E56F76">
        <w:rPr>
          <w:rFonts w:ascii="Verdana" w:hAnsi="Verdana"/>
          <w:sz w:val="20"/>
          <w:szCs w:val="20"/>
        </w:rPr>
        <w:t>ffppooa</w:t>
      </w:r>
      <w:proofErr w:type="spellEnd"/>
      <w:r w:rsidR="001A676C" w:rsidRPr="00E56F76">
        <w:rPr>
          <w:rFonts w:ascii="Verdana" w:hAnsi="Verdana"/>
          <w:sz w:val="20"/>
          <w:szCs w:val="20"/>
        </w:rPr>
        <w:t xml:space="preserve"> 1 July 2017</w:t>
      </w:r>
    </w:p>
    <w:p w:rsidR="008C2009" w:rsidRPr="009A7001" w:rsidRDefault="008C2009" w:rsidP="008C2009">
      <w:pPr>
        <w:pStyle w:val="Heading1"/>
        <w:rPr>
          <w:rFonts w:ascii="Verdana" w:hAnsi="Verdana"/>
          <w:b/>
          <w:sz w:val="20"/>
          <w:szCs w:val="20"/>
        </w:rPr>
      </w:pPr>
      <w:bookmarkStart w:id="0" w:name="_GoBack"/>
      <w:r w:rsidRPr="009A7001">
        <w:rPr>
          <w:rFonts w:ascii="Verdana" w:hAnsi="Verdana"/>
          <w:b/>
          <w:sz w:val="20"/>
          <w:szCs w:val="20"/>
        </w:rPr>
        <w:t>DECISION</w:t>
      </w:r>
    </w:p>
    <w:bookmarkEnd w:id="0"/>
    <w:p w:rsidR="008C2009" w:rsidRPr="00E56F76" w:rsidRDefault="008C2009" w:rsidP="008C2009">
      <w:pPr>
        <w:numPr>
          <w:ilvl w:val="0"/>
          <w:numId w:val="1"/>
        </w:numPr>
        <w:ind w:right="33"/>
        <w:rPr>
          <w:rFonts w:ascii="Verdana" w:hAnsi="Verdana"/>
          <w:sz w:val="20"/>
          <w:szCs w:val="20"/>
        </w:rPr>
      </w:pPr>
      <w:r w:rsidRPr="00E56F76">
        <w:rPr>
          <w:rFonts w:ascii="Verdana" w:hAnsi="Verdana"/>
          <w:sz w:val="20"/>
          <w:szCs w:val="20"/>
        </w:rPr>
        <w:t xml:space="preserve">On 6 July 2017, the Minister administering the State Service Act 2000 (MASSA) lodged with the Registrar, pursuant to Section 23 of the </w:t>
      </w:r>
      <w:r w:rsidRPr="00E56F76">
        <w:rPr>
          <w:rFonts w:ascii="Verdana" w:hAnsi="Verdana"/>
          <w:i/>
          <w:sz w:val="20"/>
          <w:szCs w:val="20"/>
        </w:rPr>
        <w:t>Industrial Relations Act</w:t>
      </w:r>
      <w:r w:rsidRPr="00E56F76">
        <w:rPr>
          <w:rFonts w:ascii="Verdana" w:hAnsi="Verdana"/>
          <w:sz w:val="20"/>
          <w:szCs w:val="20"/>
        </w:rPr>
        <w:t xml:space="preserve"> 1984 (the Act), an application to vary the </w:t>
      </w:r>
      <w:r w:rsidRPr="00E56F76">
        <w:rPr>
          <w:rFonts w:ascii="Verdana" w:hAnsi="Verdana"/>
          <w:i/>
          <w:sz w:val="20"/>
          <w:szCs w:val="20"/>
        </w:rPr>
        <w:t>Nurses and Midwives (Tasmanian State Sector) Award</w:t>
      </w:r>
      <w:r w:rsidRPr="00E56F76">
        <w:rPr>
          <w:rFonts w:ascii="Verdana" w:hAnsi="Verdana"/>
          <w:sz w:val="20"/>
          <w:szCs w:val="20"/>
        </w:rPr>
        <w:t xml:space="preserve"> (the Nurses Award) and the </w:t>
      </w:r>
      <w:r w:rsidRPr="00E56F76">
        <w:rPr>
          <w:rFonts w:ascii="Verdana" w:hAnsi="Verdana"/>
          <w:i/>
          <w:sz w:val="20"/>
          <w:szCs w:val="20"/>
        </w:rPr>
        <w:t xml:space="preserve">Ambulance Tasmania Award </w:t>
      </w:r>
      <w:r w:rsidRPr="00E56F76">
        <w:rPr>
          <w:rFonts w:ascii="Verdana" w:hAnsi="Verdana"/>
          <w:sz w:val="20"/>
          <w:szCs w:val="20"/>
        </w:rPr>
        <w:t>(the Ambulance Award).</w:t>
      </w:r>
    </w:p>
    <w:p w:rsidR="008C2009" w:rsidRPr="00E56F76" w:rsidRDefault="008C2009" w:rsidP="008C2009">
      <w:pPr>
        <w:numPr>
          <w:ilvl w:val="0"/>
          <w:numId w:val="1"/>
        </w:numPr>
        <w:ind w:right="33"/>
        <w:rPr>
          <w:rFonts w:ascii="Verdana" w:hAnsi="Verdana"/>
          <w:sz w:val="20"/>
          <w:szCs w:val="20"/>
        </w:rPr>
      </w:pPr>
      <w:r w:rsidRPr="00E56F76">
        <w:rPr>
          <w:rFonts w:ascii="Verdana" w:hAnsi="Verdana"/>
          <w:sz w:val="20"/>
          <w:szCs w:val="20"/>
        </w:rPr>
        <w:t>At the hearing in Hobart on 21 July 2017, Mr Tim Witt appeared for the MASSA.  Ms Caroline Saint appeared for the Australian Nursing and Midwifery Federation (Tasmanian Branch) (ANMF).</w:t>
      </w:r>
    </w:p>
    <w:p w:rsidR="008C2009" w:rsidRPr="00E56F76" w:rsidRDefault="008C2009" w:rsidP="008C2009">
      <w:pPr>
        <w:numPr>
          <w:ilvl w:val="0"/>
          <w:numId w:val="1"/>
        </w:numPr>
        <w:ind w:right="33"/>
        <w:rPr>
          <w:rFonts w:ascii="Verdana" w:hAnsi="Verdana"/>
          <w:sz w:val="20"/>
          <w:szCs w:val="20"/>
        </w:rPr>
      </w:pPr>
      <w:r w:rsidRPr="00E56F76">
        <w:rPr>
          <w:rFonts w:ascii="Verdana" w:hAnsi="Verdana"/>
          <w:sz w:val="20"/>
          <w:szCs w:val="20"/>
        </w:rPr>
        <w:t>Mr Witt advised the variation of the allowances in the relevant Awards reflected an increase to those allowances of 2%.  This was effected by virtue of the allowance increase mechanism in each award.  The increases were made by calculating the percentage increase to the relevant wage point contained in the mechanism over the period 1 July 2016 to 30 June 2017.</w:t>
      </w:r>
    </w:p>
    <w:p w:rsidR="008C2009" w:rsidRPr="00E56F76" w:rsidRDefault="008C2009" w:rsidP="008C2009">
      <w:pPr>
        <w:numPr>
          <w:ilvl w:val="0"/>
          <w:numId w:val="1"/>
        </w:numPr>
        <w:ind w:right="33"/>
        <w:rPr>
          <w:rFonts w:ascii="Verdana" w:hAnsi="Verdana"/>
          <w:sz w:val="20"/>
          <w:szCs w:val="20"/>
        </w:rPr>
      </w:pPr>
      <w:r w:rsidRPr="00E56F76">
        <w:rPr>
          <w:rFonts w:ascii="Verdana" w:hAnsi="Verdana"/>
          <w:sz w:val="20"/>
          <w:szCs w:val="20"/>
        </w:rPr>
        <w:t xml:space="preserve">The variation of the Nurses Award at Part IV – Allowances, included an increase to the amounts in clauses </w:t>
      </w:r>
      <w:r w:rsidR="004F0756" w:rsidRPr="00E56F76">
        <w:rPr>
          <w:rFonts w:ascii="Verdana" w:hAnsi="Verdana"/>
          <w:sz w:val="20"/>
          <w:szCs w:val="20"/>
        </w:rPr>
        <w:t xml:space="preserve">1, 12, 13, 14 and </w:t>
      </w:r>
      <w:r w:rsidRPr="00E56F76">
        <w:rPr>
          <w:rFonts w:ascii="Verdana" w:hAnsi="Verdana"/>
          <w:sz w:val="20"/>
          <w:szCs w:val="20"/>
        </w:rPr>
        <w:t>16, and the insertion of a salaries table at clause 19; and at Part V – Hours of Work and Overtime, included an increase to amounts in clause 6(b) On Call.</w:t>
      </w:r>
    </w:p>
    <w:p w:rsidR="008C2009" w:rsidRPr="00E56F76" w:rsidRDefault="008C2009" w:rsidP="008C2009">
      <w:pPr>
        <w:numPr>
          <w:ilvl w:val="0"/>
          <w:numId w:val="1"/>
        </w:numPr>
        <w:ind w:right="33"/>
        <w:rPr>
          <w:rFonts w:ascii="Verdana" w:hAnsi="Verdana"/>
          <w:sz w:val="20"/>
          <w:szCs w:val="20"/>
        </w:rPr>
      </w:pPr>
      <w:r w:rsidRPr="00E56F76">
        <w:rPr>
          <w:rFonts w:ascii="Verdana" w:hAnsi="Verdana"/>
          <w:sz w:val="20"/>
          <w:szCs w:val="20"/>
        </w:rPr>
        <w:t>The variation of the Ambulance Award at Part III –</w:t>
      </w:r>
      <w:r w:rsidR="004F0756" w:rsidRPr="00E56F76">
        <w:rPr>
          <w:rFonts w:ascii="Verdana" w:hAnsi="Verdana"/>
          <w:sz w:val="20"/>
          <w:szCs w:val="20"/>
        </w:rPr>
        <w:t xml:space="preserve"> </w:t>
      </w:r>
      <w:r w:rsidRPr="00E56F76">
        <w:rPr>
          <w:rFonts w:ascii="Verdana" w:hAnsi="Verdana"/>
          <w:sz w:val="20"/>
          <w:szCs w:val="20"/>
        </w:rPr>
        <w:t>Allowances included an increase to the amounts in</w:t>
      </w:r>
      <w:r w:rsidR="004F0756" w:rsidRPr="00E56F76">
        <w:rPr>
          <w:rFonts w:ascii="Verdana" w:hAnsi="Verdana"/>
          <w:sz w:val="20"/>
          <w:szCs w:val="20"/>
        </w:rPr>
        <w:t xml:space="preserve"> clause</w:t>
      </w:r>
      <w:r w:rsidRPr="00E56F76">
        <w:rPr>
          <w:rFonts w:ascii="Verdana" w:hAnsi="Verdana"/>
          <w:sz w:val="20"/>
          <w:szCs w:val="20"/>
        </w:rPr>
        <w:t xml:space="preserve"> </w:t>
      </w:r>
      <w:r w:rsidR="004F0756" w:rsidRPr="00E56F76">
        <w:rPr>
          <w:rFonts w:ascii="Verdana" w:hAnsi="Verdana"/>
          <w:sz w:val="20"/>
          <w:szCs w:val="20"/>
        </w:rPr>
        <w:t>3; and</w:t>
      </w:r>
      <w:r w:rsidRPr="00E56F76">
        <w:rPr>
          <w:rFonts w:ascii="Verdana" w:hAnsi="Verdana"/>
          <w:sz w:val="20"/>
          <w:szCs w:val="20"/>
        </w:rPr>
        <w:t xml:space="preserve"> at Part VII – Hours of Work and Overtime, included an increase to the amount </w:t>
      </w:r>
      <w:r w:rsidR="004F0756" w:rsidRPr="00E56F76">
        <w:rPr>
          <w:rFonts w:ascii="Verdana" w:hAnsi="Verdana"/>
          <w:sz w:val="20"/>
          <w:szCs w:val="20"/>
        </w:rPr>
        <w:t>in</w:t>
      </w:r>
      <w:r w:rsidRPr="00E56F76">
        <w:rPr>
          <w:rFonts w:ascii="Verdana" w:hAnsi="Verdana"/>
          <w:sz w:val="20"/>
          <w:szCs w:val="20"/>
        </w:rPr>
        <w:t xml:space="preserve"> clause </w:t>
      </w:r>
      <w:r w:rsidR="004F0756" w:rsidRPr="00E56F76">
        <w:rPr>
          <w:rFonts w:ascii="Verdana" w:hAnsi="Verdana"/>
          <w:sz w:val="20"/>
          <w:szCs w:val="20"/>
        </w:rPr>
        <w:t>5</w:t>
      </w:r>
      <w:r w:rsidRPr="00E56F76">
        <w:rPr>
          <w:rFonts w:ascii="Verdana" w:hAnsi="Verdana"/>
          <w:sz w:val="20"/>
          <w:szCs w:val="20"/>
        </w:rPr>
        <w:t>(b</w:t>
      </w:r>
      <w:proofErr w:type="gramStart"/>
      <w:r w:rsidRPr="00E56F76">
        <w:rPr>
          <w:rFonts w:ascii="Verdana" w:hAnsi="Verdana"/>
          <w:sz w:val="20"/>
          <w:szCs w:val="20"/>
        </w:rPr>
        <w:t>)(</w:t>
      </w:r>
      <w:proofErr w:type="gramEnd"/>
      <w:r w:rsidRPr="00E56F76">
        <w:rPr>
          <w:rFonts w:ascii="Verdana" w:hAnsi="Verdana"/>
          <w:sz w:val="20"/>
          <w:szCs w:val="20"/>
        </w:rPr>
        <w:t>ii).</w:t>
      </w:r>
    </w:p>
    <w:p w:rsidR="008C2009" w:rsidRPr="00E56F76" w:rsidRDefault="004F0756" w:rsidP="008C2009">
      <w:pPr>
        <w:numPr>
          <w:ilvl w:val="0"/>
          <w:numId w:val="1"/>
        </w:numPr>
        <w:ind w:right="33"/>
        <w:rPr>
          <w:rFonts w:ascii="Verdana" w:hAnsi="Verdana"/>
          <w:sz w:val="20"/>
          <w:szCs w:val="20"/>
        </w:rPr>
      </w:pPr>
      <w:r w:rsidRPr="00E56F76">
        <w:rPr>
          <w:rFonts w:ascii="Verdana" w:hAnsi="Verdana"/>
          <w:sz w:val="20"/>
          <w:szCs w:val="20"/>
        </w:rPr>
        <w:t>Ms Saint</w:t>
      </w:r>
      <w:r w:rsidR="008C2009" w:rsidRPr="00E56F76">
        <w:rPr>
          <w:rFonts w:ascii="Verdana" w:hAnsi="Verdana"/>
          <w:sz w:val="20"/>
          <w:szCs w:val="20"/>
        </w:rPr>
        <w:t xml:space="preserve"> endorsed the submissions of the employer.</w:t>
      </w:r>
    </w:p>
    <w:p w:rsidR="008C2009" w:rsidRPr="00E56F76" w:rsidRDefault="008C2009" w:rsidP="008C2009">
      <w:pPr>
        <w:pStyle w:val="ListParagraph"/>
        <w:numPr>
          <w:ilvl w:val="0"/>
          <w:numId w:val="1"/>
        </w:numPr>
        <w:ind w:right="29"/>
        <w:rPr>
          <w:rFonts w:ascii="Verdana" w:hAnsi="Verdana"/>
          <w:sz w:val="20"/>
          <w:szCs w:val="20"/>
        </w:rPr>
      </w:pPr>
      <w:r w:rsidRPr="00E56F76">
        <w:rPr>
          <w:rFonts w:ascii="Verdana" w:hAnsi="Verdana"/>
          <w:sz w:val="20"/>
          <w:szCs w:val="20"/>
        </w:rPr>
        <w:t>The parties stated the variation sought does not offend the public interest, does not disadvantage those employees covered by the Award</w:t>
      </w:r>
      <w:r w:rsidR="004F0756" w:rsidRPr="00E56F76">
        <w:rPr>
          <w:rFonts w:ascii="Verdana" w:hAnsi="Verdana"/>
          <w:sz w:val="20"/>
          <w:szCs w:val="20"/>
        </w:rPr>
        <w:t>s</w:t>
      </w:r>
      <w:r w:rsidRPr="00E56F76">
        <w:rPr>
          <w:rFonts w:ascii="Verdana" w:hAnsi="Verdana"/>
          <w:sz w:val="20"/>
          <w:szCs w:val="20"/>
        </w:rPr>
        <w:t xml:space="preserve"> and recommended the variation to the Commission.</w:t>
      </w:r>
    </w:p>
    <w:p w:rsidR="008C2009" w:rsidRPr="00E56F76" w:rsidRDefault="008C2009" w:rsidP="008C2009">
      <w:pPr>
        <w:numPr>
          <w:ilvl w:val="0"/>
          <w:numId w:val="1"/>
        </w:numPr>
        <w:spacing w:after="181"/>
        <w:ind w:right="33"/>
        <w:rPr>
          <w:rFonts w:ascii="Verdana" w:hAnsi="Verdana"/>
          <w:sz w:val="20"/>
          <w:szCs w:val="20"/>
        </w:rPr>
      </w:pPr>
      <w:r w:rsidRPr="00E56F76">
        <w:rPr>
          <w:rFonts w:ascii="Verdana" w:hAnsi="Verdana"/>
          <w:sz w:val="20"/>
          <w:szCs w:val="20"/>
        </w:rPr>
        <w:t>Mr Witt submitted that the operative date for the variation to the Award was to be from the first full pay period on or after 1 July 2017.</w:t>
      </w:r>
    </w:p>
    <w:p w:rsidR="008C2009" w:rsidRPr="00E56F76" w:rsidRDefault="008C2009" w:rsidP="008C2009">
      <w:pPr>
        <w:numPr>
          <w:ilvl w:val="0"/>
          <w:numId w:val="1"/>
        </w:numPr>
        <w:ind w:right="33"/>
        <w:rPr>
          <w:rFonts w:ascii="Verdana" w:hAnsi="Verdana"/>
          <w:sz w:val="20"/>
          <w:szCs w:val="20"/>
        </w:rPr>
      </w:pPr>
      <w:r w:rsidRPr="00E56F76">
        <w:rPr>
          <w:rFonts w:ascii="Verdana" w:hAnsi="Verdana"/>
          <w:sz w:val="20"/>
          <w:szCs w:val="20"/>
        </w:rPr>
        <w:t>I am satisfied that the application is consistent with the public interest requirements of the Act and does not disadvantage the Award covered employees.</w:t>
      </w:r>
    </w:p>
    <w:p w:rsidR="008C2009" w:rsidRPr="00E56F76" w:rsidRDefault="008C2009" w:rsidP="008C2009">
      <w:pPr>
        <w:numPr>
          <w:ilvl w:val="0"/>
          <w:numId w:val="1"/>
        </w:numPr>
        <w:ind w:right="33"/>
        <w:rPr>
          <w:rFonts w:ascii="Verdana" w:hAnsi="Verdana"/>
          <w:sz w:val="20"/>
          <w:szCs w:val="20"/>
        </w:rPr>
      </w:pPr>
      <w:r w:rsidRPr="00E56F76">
        <w:rPr>
          <w:rFonts w:ascii="Verdana" w:hAnsi="Verdana"/>
          <w:sz w:val="20"/>
          <w:szCs w:val="20"/>
        </w:rPr>
        <w:t>The application for variation is granted with an operative date from the first full pay period on or after 1 July 2017.</w:t>
      </w:r>
    </w:p>
    <w:p w:rsidR="008C2009" w:rsidRPr="00E56F76" w:rsidRDefault="008C2009" w:rsidP="008C2009">
      <w:pPr>
        <w:numPr>
          <w:ilvl w:val="0"/>
          <w:numId w:val="1"/>
        </w:numPr>
        <w:ind w:right="33"/>
        <w:rPr>
          <w:rFonts w:ascii="Verdana" w:hAnsi="Verdana"/>
          <w:sz w:val="20"/>
          <w:szCs w:val="20"/>
        </w:rPr>
      </w:pPr>
      <w:r w:rsidRPr="00E56F76">
        <w:rPr>
          <w:rFonts w:ascii="Verdana" w:hAnsi="Verdana"/>
          <w:sz w:val="20"/>
          <w:szCs w:val="20"/>
        </w:rPr>
        <w:lastRenderedPageBreak/>
        <w:t>An order reflecting this decision is to follow.</w:t>
      </w:r>
    </w:p>
    <w:p w:rsidR="008C2009" w:rsidRPr="00E56F76" w:rsidRDefault="008C2009" w:rsidP="008C2009">
      <w:pPr>
        <w:spacing w:after="0" w:line="263" w:lineRule="auto"/>
        <w:ind w:left="0" w:right="0" w:hanging="10"/>
        <w:rPr>
          <w:rFonts w:ascii="Verdana" w:hAnsi="Verdana"/>
          <w:sz w:val="20"/>
          <w:szCs w:val="20"/>
        </w:rPr>
      </w:pPr>
    </w:p>
    <w:p w:rsidR="008C2009" w:rsidRPr="00E56F76" w:rsidRDefault="008C2009" w:rsidP="008C2009">
      <w:pPr>
        <w:spacing w:after="0" w:line="263" w:lineRule="auto"/>
        <w:ind w:left="0" w:right="0" w:hanging="10"/>
        <w:rPr>
          <w:rFonts w:ascii="Verdana" w:hAnsi="Verdana"/>
          <w:sz w:val="20"/>
          <w:szCs w:val="20"/>
        </w:rPr>
      </w:pPr>
    </w:p>
    <w:p w:rsidR="008C2009" w:rsidRPr="00E56F76" w:rsidRDefault="008C2009" w:rsidP="008C2009">
      <w:pPr>
        <w:spacing w:after="0" w:line="263" w:lineRule="auto"/>
        <w:ind w:left="0" w:right="0" w:hanging="10"/>
        <w:rPr>
          <w:rFonts w:ascii="Verdana" w:hAnsi="Verdana"/>
          <w:sz w:val="20"/>
          <w:szCs w:val="20"/>
        </w:rPr>
      </w:pPr>
    </w:p>
    <w:p w:rsidR="008C2009" w:rsidRPr="00E56F76" w:rsidRDefault="008C2009" w:rsidP="008C2009">
      <w:pPr>
        <w:spacing w:after="0" w:line="263" w:lineRule="auto"/>
        <w:ind w:left="0" w:right="0" w:hanging="10"/>
        <w:rPr>
          <w:rFonts w:ascii="Verdana" w:hAnsi="Verdana"/>
          <w:sz w:val="20"/>
          <w:szCs w:val="20"/>
        </w:rPr>
      </w:pPr>
    </w:p>
    <w:p w:rsidR="008C2009" w:rsidRPr="00E56F76" w:rsidRDefault="008C2009" w:rsidP="008C2009">
      <w:pPr>
        <w:spacing w:after="0" w:line="263" w:lineRule="auto"/>
        <w:ind w:left="0" w:right="0" w:hanging="10"/>
        <w:rPr>
          <w:rFonts w:ascii="Verdana" w:hAnsi="Verdana"/>
          <w:sz w:val="20"/>
          <w:szCs w:val="20"/>
        </w:rPr>
      </w:pPr>
    </w:p>
    <w:p w:rsidR="008C2009" w:rsidRPr="00E56F76" w:rsidRDefault="008C2009" w:rsidP="008C2009">
      <w:pPr>
        <w:spacing w:after="0" w:line="263" w:lineRule="auto"/>
        <w:ind w:left="0" w:right="0" w:hanging="10"/>
        <w:rPr>
          <w:rFonts w:ascii="Verdana" w:hAnsi="Verdana"/>
          <w:sz w:val="20"/>
          <w:szCs w:val="20"/>
        </w:rPr>
      </w:pPr>
    </w:p>
    <w:p w:rsidR="008C2009" w:rsidRPr="00E56F76" w:rsidRDefault="008C2009" w:rsidP="008C2009">
      <w:pPr>
        <w:spacing w:after="0" w:line="263" w:lineRule="auto"/>
        <w:ind w:left="0" w:right="0" w:hanging="10"/>
        <w:rPr>
          <w:rFonts w:ascii="Verdana" w:hAnsi="Verdana"/>
          <w:sz w:val="20"/>
          <w:szCs w:val="20"/>
        </w:rPr>
      </w:pPr>
      <w:r w:rsidRPr="00E56F76">
        <w:rPr>
          <w:rFonts w:ascii="Verdana" w:hAnsi="Verdana"/>
          <w:sz w:val="20"/>
          <w:szCs w:val="20"/>
        </w:rPr>
        <w:t>N M Wells</w:t>
      </w:r>
    </w:p>
    <w:p w:rsidR="008C2009" w:rsidRPr="00E56F76" w:rsidRDefault="008C2009" w:rsidP="008C2009">
      <w:pPr>
        <w:spacing w:after="0" w:line="263" w:lineRule="auto"/>
        <w:ind w:left="0" w:right="0" w:hanging="10"/>
        <w:rPr>
          <w:rFonts w:ascii="Verdana" w:hAnsi="Verdana"/>
          <w:b/>
          <w:sz w:val="20"/>
          <w:szCs w:val="20"/>
        </w:rPr>
      </w:pPr>
      <w:r w:rsidRPr="00E56F76">
        <w:rPr>
          <w:rFonts w:ascii="Verdana" w:hAnsi="Verdana"/>
          <w:b/>
          <w:sz w:val="20"/>
          <w:szCs w:val="20"/>
        </w:rPr>
        <w:t>DEPUTY PRESIDENT</w:t>
      </w:r>
    </w:p>
    <w:p w:rsidR="008C2009" w:rsidRPr="00E56F76" w:rsidRDefault="008C2009" w:rsidP="008C2009">
      <w:pPr>
        <w:spacing w:after="0" w:line="263" w:lineRule="auto"/>
        <w:ind w:left="0" w:right="0" w:hanging="10"/>
        <w:rPr>
          <w:rFonts w:ascii="Verdana" w:hAnsi="Verdana"/>
          <w:sz w:val="20"/>
          <w:szCs w:val="20"/>
        </w:rPr>
      </w:pPr>
    </w:p>
    <w:p w:rsidR="008C2009" w:rsidRPr="00E56F76" w:rsidRDefault="008C2009" w:rsidP="008C2009">
      <w:pPr>
        <w:spacing w:after="0" w:line="265" w:lineRule="auto"/>
        <w:ind w:left="0" w:right="4" w:firstLine="0"/>
        <w:rPr>
          <w:rFonts w:ascii="Verdana" w:hAnsi="Verdana"/>
          <w:b/>
          <w:i/>
          <w:sz w:val="20"/>
          <w:szCs w:val="20"/>
        </w:rPr>
      </w:pPr>
      <w:r w:rsidRPr="00E56F76">
        <w:rPr>
          <w:rFonts w:ascii="Verdana" w:hAnsi="Verdana"/>
          <w:b/>
          <w:i/>
          <w:sz w:val="20"/>
          <w:szCs w:val="20"/>
        </w:rPr>
        <w:t>Appearances:</w:t>
      </w:r>
    </w:p>
    <w:p w:rsidR="008C2009" w:rsidRPr="00E56F76" w:rsidRDefault="008C2009" w:rsidP="008C2009">
      <w:pPr>
        <w:spacing w:after="0"/>
        <w:ind w:left="0" w:right="33"/>
        <w:rPr>
          <w:rFonts w:ascii="Verdana" w:hAnsi="Verdana"/>
          <w:sz w:val="20"/>
          <w:szCs w:val="20"/>
        </w:rPr>
      </w:pPr>
      <w:r w:rsidRPr="00E56F76">
        <w:rPr>
          <w:rFonts w:ascii="Verdana" w:hAnsi="Verdana"/>
          <w:i/>
          <w:sz w:val="20"/>
          <w:szCs w:val="20"/>
        </w:rPr>
        <w:t>Mr T Witt,</w:t>
      </w:r>
      <w:r w:rsidRPr="00E56F76">
        <w:rPr>
          <w:rFonts w:ascii="Verdana" w:hAnsi="Verdana"/>
          <w:sz w:val="20"/>
          <w:szCs w:val="20"/>
        </w:rPr>
        <w:t xml:space="preserve"> for the MASSA</w:t>
      </w:r>
    </w:p>
    <w:p w:rsidR="008C2009" w:rsidRPr="00E56F76" w:rsidRDefault="004F0756" w:rsidP="008C2009">
      <w:pPr>
        <w:spacing w:after="0"/>
        <w:ind w:left="0" w:right="4526"/>
        <w:rPr>
          <w:rFonts w:ascii="Verdana" w:hAnsi="Verdana"/>
          <w:sz w:val="20"/>
          <w:szCs w:val="20"/>
        </w:rPr>
      </w:pPr>
      <w:r w:rsidRPr="00E56F76">
        <w:rPr>
          <w:rFonts w:ascii="Verdana" w:hAnsi="Verdana"/>
          <w:i/>
          <w:sz w:val="20"/>
          <w:szCs w:val="20"/>
        </w:rPr>
        <w:t>Ms C Saint</w:t>
      </w:r>
      <w:r w:rsidR="008C2009" w:rsidRPr="00E56F76">
        <w:rPr>
          <w:rFonts w:ascii="Verdana" w:hAnsi="Verdana"/>
          <w:i/>
          <w:sz w:val="20"/>
          <w:szCs w:val="20"/>
        </w:rPr>
        <w:t>,</w:t>
      </w:r>
      <w:r w:rsidR="008C2009" w:rsidRPr="00E56F76">
        <w:rPr>
          <w:rFonts w:ascii="Verdana" w:hAnsi="Verdana"/>
          <w:sz w:val="20"/>
          <w:szCs w:val="20"/>
        </w:rPr>
        <w:t xml:space="preserve"> for the </w:t>
      </w:r>
      <w:r w:rsidRPr="00E56F76">
        <w:rPr>
          <w:rFonts w:ascii="Verdana" w:hAnsi="Verdana"/>
          <w:sz w:val="20"/>
          <w:szCs w:val="20"/>
        </w:rPr>
        <w:t>ANMF</w:t>
      </w:r>
    </w:p>
    <w:p w:rsidR="008C2009" w:rsidRPr="00E56F76" w:rsidRDefault="008C2009" w:rsidP="008C2009">
      <w:pPr>
        <w:spacing w:after="0"/>
        <w:ind w:left="0" w:right="4526"/>
        <w:rPr>
          <w:rFonts w:ascii="Verdana" w:hAnsi="Verdana"/>
          <w:sz w:val="20"/>
          <w:szCs w:val="20"/>
        </w:rPr>
      </w:pPr>
    </w:p>
    <w:p w:rsidR="008C2009" w:rsidRPr="00E56F76" w:rsidRDefault="008C2009" w:rsidP="008C2009">
      <w:pPr>
        <w:spacing w:after="0" w:line="263" w:lineRule="auto"/>
        <w:ind w:left="0" w:right="0" w:hanging="10"/>
        <w:rPr>
          <w:rFonts w:ascii="Verdana" w:hAnsi="Verdana"/>
          <w:b/>
          <w:i/>
          <w:sz w:val="20"/>
          <w:szCs w:val="20"/>
        </w:rPr>
      </w:pPr>
      <w:r w:rsidRPr="00E56F76">
        <w:rPr>
          <w:rFonts w:ascii="Verdana" w:hAnsi="Verdana"/>
          <w:b/>
          <w:i/>
          <w:sz w:val="20"/>
          <w:szCs w:val="20"/>
        </w:rPr>
        <w:t>Date and place of hearing:</w:t>
      </w:r>
    </w:p>
    <w:p w:rsidR="008C2009" w:rsidRPr="00E56F76" w:rsidRDefault="008C2009" w:rsidP="008C2009">
      <w:pPr>
        <w:spacing w:after="0" w:line="259" w:lineRule="auto"/>
        <w:ind w:left="0" w:right="0" w:firstLine="0"/>
        <w:jc w:val="left"/>
        <w:rPr>
          <w:rFonts w:ascii="Verdana" w:hAnsi="Verdana"/>
          <w:sz w:val="20"/>
          <w:szCs w:val="20"/>
        </w:rPr>
      </w:pPr>
      <w:r w:rsidRPr="00E56F76">
        <w:rPr>
          <w:rFonts w:ascii="Verdana" w:hAnsi="Verdana"/>
          <w:sz w:val="20"/>
          <w:szCs w:val="20"/>
        </w:rPr>
        <w:t>2017</w:t>
      </w:r>
    </w:p>
    <w:p w:rsidR="008C2009" w:rsidRPr="00E56F76" w:rsidRDefault="008C2009" w:rsidP="008C2009">
      <w:pPr>
        <w:spacing w:after="0"/>
        <w:ind w:left="0" w:right="33"/>
        <w:rPr>
          <w:rFonts w:ascii="Verdana" w:hAnsi="Verdana"/>
          <w:sz w:val="20"/>
          <w:szCs w:val="20"/>
        </w:rPr>
      </w:pPr>
      <w:r w:rsidRPr="00E56F76">
        <w:rPr>
          <w:rFonts w:ascii="Verdana" w:hAnsi="Verdana"/>
          <w:sz w:val="20"/>
          <w:szCs w:val="20"/>
        </w:rPr>
        <w:t>21 July</w:t>
      </w:r>
    </w:p>
    <w:p w:rsidR="007546AB" w:rsidRPr="00E56F76" w:rsidRDefault="008C2009" w:rsidP="004F0756">
      <w:pPr>
        <w:spacing w:after="0"/>
        <w:ind w:left="0" w:right="33"/>
        <w:rPr>
          <w:rFonts w:ascii="Verdana" w:hAnsi="Verdana"/>
          <w:sz w:val="20"/>
          <w:szCs w:val="20"/>
        </w:rPr>
      </w:pPr>
      <w:r w:rsidRPr="00E56F76">
        <w:rPr>
          <w:rFonts w:ascii="Verdana" w:hAnsi="Verdana"/>
          <w:sz w:val="20"/>
          <w:szCs w:val="20"/>
        </w:rPr>
        <w:t>Hobart</w:t>
      </w:r>
    </w:p>
    <w:sectPr w:rsidR="007546AB" w:rsidRPr="00E56F76">
      <w:pgSz w:w="11904" w:h="16838"/>
      <w:pgMar w:top="1407" w:right="1243" w:bottom="1782"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C5464"/>
    <w:multiLevelType w:val="hybridMultilevel"/>
    <w:tmpl w:val="389061D6"/>
    <w:lvl w:ilvl="0" w:tplc="D062BB66">
      <w:start w:val="1"/>
      <w:numFmt w:val="decimal"/>
      <w:lvlText w:val="[%1]"/>
      <w:lvlJc w:val="left"/>
      <w:pPr>
        <w:ind w:left="19"/>
      </w:pPr>
      <w:rPr>
        <w:rFonts w:ascii="Calibri" w:eastAsia="Calibri" w:hAnsi="Calibri" w:cs="Calibri"/>
        <w:b/>
        <w:i w:val="0"/>
        <w:strike w:val="0"/>
        <w:dstrike w:val="0"/>
        <w:color w:val="000000"/>
        <w:sz w:val="24"/>
        <w:szCs w:val="24"/>
        <w:u w:val="none" w:color="000000"/>
        <w:bdr w:val="none" w:sz="0" w:space="0" w:color="auto"/>
        <w:shd w:val="clear" w:color="auto" w:fill="auto"/>
        <w:vertAlign w:val="baseline"/>
      </w:rPr>
    </w:lvl>
    <w:lvl w:ilvl="1" w:tplc="07709348">
      <w:start w:val="1"/>
      <w:numFmt w:val="lowerLetter"/>
      <w:lvlText w:val="%2"/>
      <w:lvlJc w:val="left"/>
      <w:pPr>
        <w:ind w:left="111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BA806274">
      <w:start w:val="1"/>
      <w:numFmt w:val="lowerRoman"/>
      <w:lvlText w:val="%3"/>
      <w:lvlJc w:val="left"/>
      <w:pPr>
        <w:ind w:left="183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8536E24E">
      <w:start w:val="1"/>
      <w:numFmt w:val="decimal"/>
      <w:lvlText w:val="%4"/>
      <w:lvlJc w:val="left"/>
      <w:pPr>
        <w:ind w:left="255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58705A58">
      <w:start w:val="1"/>
      <w:numFmt w:val="lowerLetter"/>
      <w:lvlText w:val="%5"/>
      <w:lvlJc w:val="left"/>
      <w:pPr>
        <w:ind w:left="327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48F0ADE8">
      <w:start w:val="1"/>
      <w:numFmt w:val="lowerRoman"/>
      <w:lvlText w:val="%6"/>
      <w:lvlJc w:val="left"/>
      <w:pPr>
        <w:ind w:left="399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2B1E748C">
      <w:start w:val="1"/>
      <w:numFmt w:val="decimal"/>
      <w:lvlText w:val="%7"/>
      <w:lvlJc w:val="left"/>
      <w:pPr>
        <w:ind w:left="471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BADAD8E2">
      <w:start w:val="1"/>
      <w:numFmt w:val="lowerLetter"/>
      <w:lvlText w:val="%8"/>
      <w:lvlJc w:val="left"/>
      <w:pPr>
        <w:ind w:left="543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DA94E13E">
      <w:start w:val="1"/>
      <w:numFmt w:val="lowerRoman"/>
      <w:lvlText w:val="%9"/>
      <w:lvlJc w:val="left"/>
      <w:pPr>
        <w:ind w:left="615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AB"/>
    <w:rsid w:val="00083619"/>
    <w:rsid w:val="0013421E"/>
    <w:rsid w:val="00135B24"/>
    <w:rsid w:val="001A676C"/>
    <w:rsid w:val="002369D4"/>
    <w:rsid w:val="00341D8E"/>
    <w:rsid w:val="0035728B"/>
    <w:rsid w:val="00437BC4"/>
    <w:rsid w:val="004F0756"/>
    <w:rsid w:val="00517785"/>
    <w:rsid w:val="005E12A1"/>
    <w:rsid w:val="00684476"/>
    <w:rsid w:val="006A0325"/>
    <w:rsid w:val="007002DA"/>
    <w:rsid w:val="007546AB"/>
    <w:rsid w:val="00773D8C"/>
    <w:rsid w:val="007F5B81"/>
    <w:rsid w:val="008C2009"/>
    <w:rsid w:val="008F580B"/>
    <w:rsid w:val="00944707"/>
    <w:rsid w:val="0094681A"/>
    <w:rsid w:val="00955FBC"/>
    <w:rsid w:val="009A7001"/>
    <w:rsid w:val="00A3145C"/>
    <w:rsid w:val="00A52270"/>
    <w:rsid w:val="00AB380F"/>
    <w:rsid w:val="00B55FA8"/>
    <w:rsid w:val="00DC0181"/>
    <w:rsid w:val="00E56F76"/>
    <w:rsid w:val="00E85F8D"/>
    <w:rsid w:val="00FA04FC"/>
    <w:rsid w:val="00FA37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040A3-751E-4981-BD75-5475D235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216" w:lineRule="auto"/>
      <w:ind w:left="48" w:right="4368" w:firstLine="9"/>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96"/>
      <w:ind w:left="38"/>
      <w:outlineLvl w:val="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color w:val="000000"/>
      <w:sz w:val="30"/>
    </w:rPr>
  </w:style>
  <w:style w:type="paragraph" w:styleId="ListParagraph">
    <w:name w:val="List Paragraph"/>
    <w:basedOn w:val="Normal"/>
    <w:uiPriority w:val="34"/>
    <w:qFormat/>
    <w:rsid w:val="002369D4"/>
    <w:pPr>
      <w:ind w:left="720"/>
      <w:contextualSpacing/>
    </w:pPr>
  </w:style>
  <w:style w:type="paragraph" w:styleId="BalloonText">
    <w:name w:val="Balloon Text"/>
    <w:basedOn w:val="Normal"/>
    <w:link w:val="BalloonTextChar"/>
    <w:uiPriority w:val="99"/>
    <w:semiHidden/>
    <w:unhideWhenUsed/>
    <w:rsid w:val="00B55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FA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A6DAE135.dotm</Template>
  <TotalTime>15</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Nicole</dc:creator>
  <cp:keywords/>
  <cp:lastModifiedBy>MacGregor, Rhia</cp:lastModifiedBy>
  <cp:revision>7</cp:revision>
  <cp:lastPrinted>2017-06-15T01:20:00Z</cp:lastPrinted>
  <dcterms:created xsi:type="dcterms:W3CDTF">2017-07-21T00:52:00Z</dcterms:created>
  <dcterms:modified xsi:type="dcterms:W3CDTF">2017-07-25T06:38:00Z</dcterms:modified>
</cp:coreProperties>
</file>