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17" w:right="46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5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577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52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2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  <w:b/>
          <w:bCs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22" w:right="407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variatio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30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3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4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26" w:right="731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179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FACILITIES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ATTENDANTS</w:t>
      </w:r>
      <w:r>
        <w:rPr>
          <w:rFonts w:ascii="Arial" w:hAnsi="Arial" w:cs="Arial" w:eastAsia="Arial"/>
          <w:sz w:val="21"/>
          <w:szCs w:val="21"/>
          <w:spacing w:val="-22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48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16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" w:right="9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7"/>
        </w:rPr>
        <w:t>PRESIDENT</w:t>
      </w:r>
      <w:r>
        <w:rPr>
          <w:rFonts w:ascii="Arial" w:hAnsi="Arial" w:cs="Arial" w:eastAsia="Arial"/>
          <w:sz w:val="21"/>
          <w:szCs w:val="21"/>
          <w:spacing w:val="9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HOBART,</w:t>
      </w:r>
      <w:r>
        <w:rPr>
          <w:rFonts w:ascii="Arial" w:hAnsi="Arial" w:cs="Arial" w:eastAsia="Arial"/>
          <w:sz w:val="21"/>
          <w:szCs w:val="21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7" w:right="55" w:firstLine="-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13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2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violence</w:t>
      </w:r>
      <w:r>
        <w:rPr>
          <w:rFonts w:ascii="Arial" w:hAnsi="Arial" w:cs="Arial" w:eastAsia="Arial"/>
          <w:sz w:val="21"/>
          <w:szCs w:val="21"/>
          <w:spacing w:val="-12"/>
          <w:w w:val="12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12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2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compassionat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20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36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parental</w:t>
      </w:r>
      <w:r>
        <w:rPr>
          <w:rFonts w:ascii="Arial" w:hAnsi="Arial" w:cs="Arial" w:eastAsia="Arial"/>
          <w:sz w:val="21"/>
          <w:szCs w:val="21"/>
          <w:spacing w:val="-31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6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32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22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37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orde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3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issued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36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1"/>
          <w:szCs w:val="21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8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" w:right="793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02" w:right="93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9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4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57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1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Registrar,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18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6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47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Facilitie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Attendant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s</w:t>
      </w:r>
      <w:r>
        <w:rPr>
          <w:rFonts w:ascii="Arial" w:hAnsi="Arial" w:cs="Arial" w:eastAsia="Arial"/>
          <w:sz w:val="21"/>
          <w:szCs w:val="21"/>
          <w:spacing w:val="44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i/>
        </w:rPr>
        <w:t>State</w:t>
      </w:r>
      <w:r>
        <w:rPr>
          <w:rFonts w:ascii="Arial" w:hAnsi="Arial" w:cs="Arial" w:eastAsia="Arial"/>
          <w:sz w:val="21"/>
          <w:szCs w:val="21"/>
          <w:spacing w:val="0"/>
          <w:w w:val="111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Award.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2" w:right="102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Farme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Armstron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4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UV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1" w:right="283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Farme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followin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9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Award: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6" w:right="54" w:firstLine="-3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18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spacing w:val="61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52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2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bereavemen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t</w:t>
      </w:r>
      <w:r>
        <w:rPr>
          <w:rFonts w:ascii="Arial" w:hAnsi="Arial" w:cs="Arial" w:eastAsia="Arial"/>
          <w:sz w:val="21"/>
          <w:szCs w:val="21"/>
          <w:spacing w:val="-32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leave-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entitle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Compassionate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Bereavement</w:t>
      </w:r>
      <w:r>
        <w:rPr>
          <w:rFonts w:ascii="Arial" w:hAnsi="Arial" w:cs="Arial" w:eastAsia="Arial"/>
          <w:sz w:val="21"/>
          <w:szCs w:val="21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55" w:right="156" w:firstLine="-3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-49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4"/>
        </w:rPr>
        <w:t>-</w:t>
      </w:r>
      <w:r>
        <w:rPr>
          <w:rFonts w:ascii="Arial" w:hAnsi="Arial" w:cs="Arial" w:eastAsia="Arial"/>
          <w:sz w:val="21"/>
          <w:szCs w:val="21"/>
          <w:spacing w:val="-16"/>
          <w:w w:val="13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Defence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become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52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2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incorporate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provisions;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346" w:right="114" w:firstLine="-3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-53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-55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-</w:t>
      </w:r>
      <w:r>
        <w:rPr>
          <w:rFonts w:ascii="Arial" w:hAnsi="Arial" w:cs="Arial" w:eastAsia="Arial"/>
          <w:sz w:val="21"/>
          <w:szCs w:val="21"/>
          <w:spacing w:val="-5"/>
          <w:w w:val="1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entitlements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Maternity,</w:t>
      </w:r>
      <w:r>
        <w:rPr>
          <w:rFonts w:ascii="Arial" w:hAnsi="Arial" w:cs="Arial" w:eastAsia="Arial"/>
          <w:sz w:val="21"/>
          <w:szCs w:val="21"/>
          <w:spacing w:val="-18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auto"/>
        <w:ind w:left="1350" w:right="112" w:firstLine="-3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35"/>
        </w:rPr>
        <w:t>-</w:t>
      </w:r>
      <w:r>
        <w:rPr>
          <w:rFonts w:ascii="Arial" w:hAnsi="Arial" w:cs="Arial" w:eastAsia="Arial"/>
          <w:sz w:val="21"/>
          <w:szCs w:val="21"/>
          <w:spacing w:val="-36"/>
          <w:w w:val="23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4"/>
        </w:rPr>
        <w:t>-</w:t>
      </w:r>
      <w:r>
        <w:rPr>
          <w:rFonts w:ascii="Arial" w:hAnsi="Arial" w:cs="Arial" w:eastAsia="Arial"/>
          <w:sz w:val="21"/>
          <w:szCs w:val="21"/>
          <w:spacing w:val="5"/>
          <w:w w:val="13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spacing w:val="13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personal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-6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85"/>
        </w:rPr>
        <w:t>-</w:t>
      </w:r>
      <w:r>
        <w:rPr>
          <w:rFonts w:ascii="Arial" w:hAnsi="Arial" w:cs="Arial" w:eastAsia="Arial"/>
          <w:sz w:val="21"/>
          <w:szCs w:val="21"/>
          <w:spacing w:val="12"/>
          <w:w w:val="1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Personal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78"/>
        </w:rPr>
        <w:t>-</w:t>
      </w:r>
      <w:r>
        <w:rPr>
          <w:rFonts w:ascii="Arial" w:hAnsi="Arial" w:cs="Arial" w:eastAsia="Arial"/>
          <w:sz w:val="21"/>
          <w:szCs w:val="21"/>
          <w:spacing w:val="-96"/>
          <w:w w:val="37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removes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336" w:right="153" w:firstLine="-3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89"/>
        </w:rPr>
        <w:t>II</w:t>
      </w:r>
      <w:r>
        <w:rPr>
          <w:rFonts w:ascii="Arial" w:hAnsi="Arial" w:cs="Arial" w:eastAsia="Arial"/>
          <w:sz w:val="21"/>
          <w:szCs w:val="21"/>
          <w:spacing w:val="-74"/>
          <w:w w:val="1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salaries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Matter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-56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52"/>
        </w:rPr>
        <w:t>-</w:t>
      </w:r>
      <w:r>
        <w:rPr>
          <w:rFonts w:ascii="Arial" w:hAnsi="Arial" w:cs="Arial" w:eastAsia="Arial"/>
          <w:sz w:val="21"/>
          <w:szCs w:val="21"/>
          <w:spacing w:val="-67"/>
          <w:w w:val="2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24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dutie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</w:rPr>
        <w:t>allowance-</w:t>
      </w:r>
      <w:r>
        <w:rPr>
          <w:rFonts w:ascii="Arial" w:hAnsi="Arial" w:cs="Arial" w:eastAsia="Arial"/>
          <w:sz w:val="21"/>
          <w:szCs w:val="21"/>
          <w:spacing w:val="26"/>
          <w:w w:val="11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HDA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7"/>
        </w:rPr>
        <w:t>paid-</w:t>
      </w:r>
      <w:r>
        <w:rPr>
          <w:rFonts w:ascii="Arial" w:hAnsi="Arial" w:cs="Arial" w:eastAsia="Arial"/>
          <w:sz w:val="20"/>
          <w:szCs w:val="20"/>
          <w:spacing w:val="-2"/>
          <w:w w:val="14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exac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TSSA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provision.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420" w:bottom="280" w:left="1400" w:right="1240"/>
        </w:sectPr>
      </w:pPr>
      <w:rPr/>
    </w:p>
    <w:p>
      <w:pPr>
        <w:spacing w:before="84" w:after="0" w:line="240" w:lineRule="auto"/>
        <w:ind w:left="404" w:right="6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7"/>
          <w:w w:val="144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4]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Farme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arose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negotiation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399" w:right="66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agreements.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385" w:right="51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Essentiall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introduc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Bereavement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entitlement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expanding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persons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other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threatenin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illness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4"/>
        </w:rPr>
        <w:t>injury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whom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providing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entitlements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ancillary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amendment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4" w:right="254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Higher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Dutie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Allowanc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included.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0" w:right="6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Armstron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view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appropriate,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inclusion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Leave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5" w:right="84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offen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interest,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recommended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Commission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85" w:right="65" w:firstLine="14"/>
        <w:jc w:val="left"/>
        <w:tabs>
          <w:tab w:pos="11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3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11111"/>
          <w:spacing w:val="-2"/>
          <w:w w:val="284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disadvantaged.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380" w:right="74" w:firstLine="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38"/>
          <w:b/>
          <w:bCs/>
        </w:rPr>
        <w:t>[10]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38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grante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s24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applicatio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from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7" w:lineRule="exact"/>
        <w:ind w:left="390" w:right="704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9" w:right="386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  <w:b/>
          <w:bCs/>
        </w:rPr>
        <w:t>[11]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7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reflectin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follo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6"/>
        </w:rPr>
        <w:t>w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5.2pt;height:115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3" w:after="0" w:line="240" w:lineRule="auto"/>
        <w:ind w:left="371" w:right="75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  <w:b/>
          <w:bCs/>
        </w:rPr>
        <w:t>Appearances: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375" w:right="66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Farme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371" w:right="69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Armstron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UV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608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2"/>
          <w:b/>
          <w:bCs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380" w:right="853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380" w:right="770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380" w:right="83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156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2017-01-06T14:34:44Z</dcterms:created>
  <dcterms:modified xsi:type="dcterms:W3CDTF">2017-01-06T14:34:44Z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