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0F" w:rsidRDefault="00A72D0F"/>
    <w:p w:rsidR="00426F16" w:rsidRDefault="00426F16" w:rsidP="00426F16">
      <w:pPr>
        <w:spacing w:after="200" w:line="276" w:lineRule="auto"/>
        <w:jc w:val="center"/>
        <w:rPr>
          <w:rFonts w:ascii="Gill Sans MT" w:hAnsi="Gill Sans MT" w:cs="Arial"/>
        </w:rPr>
      </w:pPr>
    </w:p>
    <w:p w:rsidR="00426F16" w:rsidRDefault="00426F16" w:rsidP="00426F16">
      <w:pPr>
        <w:spacing w:after="200" w:line="276" w:lineRule="auto"/>
        <w:jc w:val="center"/>
        <w:rPr>
          <w:rFonts w:ascii="Gill Sans MT" w:hAnsi="Gill Sans MT" w:cs="Arial"/>
        </w:rPr>
      </w:pPr>
    </w:p>
    <w:p w:rsidR="00426F16" w:rsidRDefault="00426F16" w:rsidP="00426F16">
      <w:pPr>
        <w:spacing w:after="200" w:line="276" w:lineRule="auto"/>
        <w:jc w:val="center"/>
        <w:rPr>
          <w:rFonts w:ascii="Gill Sans MT" w:hAnsi="Gill Sans MT" w:cs="Arial"/>
        </w:rPr>
      </w:pPr>
    </w:p>
    <w:p w:rsidR="00F835BB" w:rsidRPr="00F835BB" w:rsidRDefault="00F835BB" w:rsidP="00426F16">
      <w:pPr>
        <w:spacing w:after="200" w:line="276" w:lineRule="auto"/>
        <w:jc w:val="center"/>
        <w:rPr>
          <w:rFonts w:ascii="Gill Sans MT" w:hAnsi="Gill Sans MT" w:cs="Arial"/>
          <w:sz w:val="36"/>
          <w:szCs w:val="36"/>
        </w:rPr>
      </w:pPr>
      <w:r w:rsidRPr="00F835BB">
        <w:rPr>
          <w:rFonts w:ascii="Gill Sans MT" w:hAnsi="Gill Sans MT" w:cs="Arial"/>
          <w:sz w:val="36"/>
          <w:szCs w:val="36"/>
        </w:rPr>
        <w:t>Department of Health and Human Services</w:t>
      </w:r>
    </w:p>
    <w:p w:rsidR="00F835BB" w:rsidRPr="00F835BB" w:rsidRDefault="00F835BB" w:rsidP="00426F16">
      <w:pPr>
        <w:spacing w:after="200" w:line="276" w:lineRule="auto"/>
        <w:jc w:val="center"/>
        <w:rPr>
          <w:rFonts w:ascii="Gill Sans MT" w:hAnsi="Gill Sans MT" w:cs="Arial"/>
          <w:sz w:val="36"/>
          <w:szCs w:val="36"/>
        </w:rPr>
      </w:pPr>
      <w:r w:rsidRPr="00F835BB">
        <w:rPr>
          <w:rFonts w:ascii="Gill Sans MT" w:hAnsi="Gill Sans MT" w:cs="Arial"/>
          <w:sz w:val="36"/>
          <w:szCs w:val="36"/>
        </w:rPr>
        <w:t>Industrial Relations Act 1984</w:t>
      </w:r>
    </w:p>
    <w:p w:rsidR="00F835BB" w:rsidRDefault="00F835BB" w:rsidP="00426F16">
      <w:pPr>
        <w:spacing w:after="200" w:line="276" w:lineRule="auto"/>
        <w:jc w:val="center"/>
        <w:rPr>
          <w:rFonts w:ascii="Gill Sans MT" w:hAnsi="Gill Sans MT" w:cs="Arial"/>
          <w:sz w:val="36"/>
          <w:szCs w:val="36"/>
        </w:rPr>
      </w:pPr>
      <w:r w:rsidRPr="00F835BB">
        <w:rPr>
          <w:rFonts w:ascii="Gill Sans MT" w:hAnsi="Gill Sans MT" w:cs="Arial"/>
          <w:sz w:val="36"/>
          <w:szCs w:val="36"/>
        </w:rPr>
        <w:t xml:space="preserve">Section 55 </w:t>
      </w:r>
    </w:p>
    <w:p w:rsidR="00F835BB" w:rsidRPr="00F835BB" w:rsidRDefault="00F835BB" w:rsidP="00426F16">
      <w:pPr>
        <w:spacing w:after="200" w:line="276" w:lineRule="auto"/>
        <w:jc w:val="center"/>
        <w:rPr>
          <w:rFonts w:ascii="Gill Sans MT" w:hAnsi="Gill Sans MT" w:cs="Arial"/>
          <w:sz w:val="36"/>
          <w:szCs w:val="36"/>
        </w:rPr>
      </w:pPr>
    </w:p>
    <w:p w:rsidR="00FE31E6" w:rsidRDefault="00426F16" w:rsidP="00426F16">
      <w:pPr>
        <w:spacing w:after="200" w:line="276" w:lineRule="auto"/>
        <w:jc w:val="center"/>
        <w:rPr>
          <w:rFonts w:ascii="Gill Sans MT" w:hAnsi="Gill Sans MT" w:cs="Arial"/>
          <w:sz w:val="52"/>
          <w:szCs w:val="52"/>
        </w:rPr>
      </w:pPr>
      <w:r w:rsidRPr="00426F16">
        <w:rPr>
          <w:rFonts w:ascii="Gill Sans MT" w:hAnsi="Gill Sans MT" w:cs="Arial"/>
          <w:sz w:val="52"/>
          <w:szCs w:val="52"/>
        </w:rPr>
        <w:t>Ambulance Tas</w:t>
      </w:r>
      <w:r w:rsidR="00FE31E6">
        <w:rPr>
          <w:rFonts w:ascii="Gill Sans MT" w:hAnsi="Gill Sans MT" w:cs="Arial"/>
          <w:sz w:val="52"/>
          <w:szCs w:val="52"/>
        </w:rPr>
        <w:t>mania</w:t>
      </w:r>
      <w:r w:rsidRPr="00426F16">
        <w:rPr>
          <w:rFonts w:ascii="Gill Sans MT" w:hAnsi="Gill Sans MT" w:cs="Arial"/>
          <w:sz w:val="52"/>
          <w:szCs w:val="52"/>
        </w:rPr>
        <w:t xml:space="preserve"> </w:t>
      </w:r>
    </w:p>
    <w:p w:rsidR="00426F16" w:rsidRDefault="00426F16" w:rsidP="00426F16">
      <w:pPr>
        <w:spacing w:after="200" w:line="276" w:lineRule="auto"/>
        <w:jc w:val="center"/>
        <w:rPr>
          <w:rFonts w:ascii="Gill Sans MT" w:hAnsi="Gill Sans MT" w:cs="Arial"/>
          <w:sz w:val="52"/>
          <w:szCs w:val="52"/>
        </w:rPr>
      </w:pPr>
      <w:r>
        <w:rPr>
          <w:rFonts w:ascii="Gill Sans MT" w:hAnsi="Gill Sans MT" w:cs="Arial"/>
          <w:sz w:val="52"/>
          <w:szCs w:val="52"/>
        </w:rPr>
        <w:t>Agreement 2015</w:t>
      </w:r>
    </w:p>
    <w:p w:rsidR="00F835BB" w:rsidRDefault="00F835BB" w:rsidP="00426F16">
      <w:pPr>
        <w:spacing w:after="200" w:line="276" w:lineRule="auto"/>
        <w:jc w:val="center"/>
        <w:rPr>
          <w:rFonts w:ascii="Gill Sans MT" w:hAnsi="Gill Sans MT" w:cs="Arial"/>
          <w:sz w:val="36"/>
          <w:szCs w:val="36"/>
        </w:rPr>
      </w:pPr>
      <w:r>
        <w:rPr>
          <w:rFonts w:ascii="Gill Sans MT" w:hAnsi="Gill Sans MT" w:cs="Arial"/>
          <w:sz w:val="36"/>
          <w:szCs w:val="36"/>
        </w:rPr>
        <w:t>Between</w:t>
      </w:r>
    </w:p>
    <w:p w:rsidR="00F835BB" w:rsidRDefault="00F835BB" w:rsidP="00426F16">
      <w:pPr>
        <w:spacing w:after="200" w:line="276" w:lineRule="auto"/>
        <w:jc w:val="center"/>
        <w:rPr>
          <w:rFonts w:ascii="Gill Sans MT" w:hAnsi="Gill Sans MT" w:cs="Arial"/>
          <w:sz w:val="36"/>
          <w:szCs w:val="36"/>
        </w:rPr>
      </w:pPr>
      <w:r>
        <w:rPr>
          <w:rFonts w:ascii="Gill Sans MT" w:hAnsi="Gill Sans MT" w:cs="Arial"/>
          <w:sz w:val="36"/>
          <w:szCs w:val="36"/>
        </w:rPr>
        <w:t>Minister Administering the State Service Act 2000</w:t>
      </w:r>
    </w:p>
    <w:p w:rsidR="00F835BB" w:rsidRDefault="00F835BB" w:rsidP="00426F16">
      <w:pPr>
        <w:spacing w:after="200" w:line="276" w:lineRule="auto"/>
        <w:jc w:val="center"/>
        <w:rPr>
          <w:rFonts w:ascii="Gill Sans MT" w:hAnsi="Gill Sans MT" w:cs="Arial"/>
          <w:sz w:val="36"/>
          <w:szCs w:val="36"/>
        </w:rPr>
      </w:pPr>
      <w:proofErr w:type="gramStart"/>
      <w:r>
        <w:rPr>
          <w:rFonts w:ascii="Gill Sans MT" w:hAnsi="Gill Sans MT" w:cs="Arial"/>
          <w:sz w:val="36"/>
          <w:szCs w:val="36"/>
        </w:rPr>
        <w:t>and</w:t>
      </w:r>
      <w:proofErr w:type="gramEnd"/>
      <w:r>
        <w:rPr>
          <w:rFonts w:ascii="Gill Sans MT" w:hAnsi="Gill Sans MT" w:cs="Arial"/>
          <w:sz w:val="36"/>
          <w:szCs w:val="36"/>
        </w:rPr>
        <w:t xml:space="preserve"> </w:t>
      </w:r>
    </w:p>
    <w:p w:rsidR="00F835BB" w:rsidRPr="00F835BB" w:rsidRDefault="00F835BB" w:rsidP="00426F16">
      <w:pPr>
        <w:spacing w:after="200" w:line="276" w:lineRule="auto"/>
        <w:jc w:val="center"/>
        <w:rPr>
          <w:rFonts w:ascii="Gill Sans MT" w:hAnsi="Gill Sans MT" w:cs="Arial"/>
          <w:sz w:val="36"/>
          <w:szCs w:val="36"/>
        </w:rPr>
      </w:pPr>
      <w:r>
        <w:rPr>
          <w:rFonts w:ascii="Gill Sans MT" w:hAnsi="Gill Sans MT" w:cs="Arial"/>
          <w:sz w:val="36"/>
          <w:szCs w:val="36"/>
        </w:rPr>
        <w:t xml:space="preserve">Health Services Union, Tasmania </w:t>
      </w:r>
      <w:r w:rsidR="00A6559D">
        <w:rPr>
          <w:rFonts w:ascii="Gill Sans MT" w:hAnsi="Gill Sans MT" w:cs="Arial"/>
          <w:sz w:val="36"/>
          <w:szCs w:val="36"/>
        </w:rPr>
        <w:t xml:space="preserve">Branch </w:t>
      </w:r>
    </w:p>
    <w:p w:rsidR="00426F16" w:rsidRDefault="00426F16">
      <w:pPr>
        <w:spacing w:after="200" w:line="276" w:lineRule="auto"/>
        <w:rPr>
          <w:rFonts w:ascii="Gill Sans MT" w:hAnsi="Gill Sans MT" w:cs="Arial"/>
        </w:rPr>
      </w:pPr>
      <w:r>
        <w:rPr>
          <w:rFonts w:ascii="Gill Sans MT" w:hAnsi="Gill Sans MT" w:cs="Arial"/>
        </w:rPr>
        <w:br w:type="page"/>
      </w:r>
    </w:p>
    <w:p w:rsidR="00426F16" w:rsidRPr="00426F16" w:rsidRDefault="00426F16">
      <w:pPr>
        <w:spacing w:after="200" w:line="276" w:lineRule="auto"/>
        <w:rPr>
          <w:rFonts w:ascii="Gill Sans MT" w:hAnsi="Gill Sans MT" w:cs="Arial"/>
        </w:rPr>
      </w:pPr>
    </w:p>
    <w:p w:rsidR="00426F16" w:rsidRDefault="00426F16" w:rsidP="00426F16">
      <w:pPr>
        <w:spacing w:after="200" w:line="276" w:lineRule="auto"/>
        <w:rPr>
          <w:rFonts w:ascii="Gill Sans MT" w:hAnsi="Gill Sans MT" w:cs="Arial"/>
          <w:b/>
          <w:u w:val="single"/>
        </w:rPr>
      </w:pPr>
    </w:p>
    <w:p w:rsidR="005B7420" w:rsidRDefault="005B7420" w:rsidP="00C161D8">
      <w:pPr>
        <w:spacing w:before="120"/>
        <w:jc w:val="both"/>
        <w:rPr>
          <w:rFonts w:ascii="Gill Sans MT" w:hAnsi="Gill Sans MT" w:cs="Arial"/>
          <w:b/>
          <w:u w:val="single"/>
        </w:rPr>
      </w:pPr>
    </w:p>
    <w:p w:rsidR="00C161D8" w:rsidRPr="00F06F65" w:rsidRDefault="00C161D8" w:rsidP="00C161D8">
      <w:pPr>
        <w:spacing w:before="120"/>
        <w:jc w:val="both"/>
        <w:rPr>
          <w:rFonts w:ascii="Gill Sans MT" w:hAnsi="Gill Sans MT" w:cs="Arial"/>
          <w:b/>
          <w:u w:val="single"/>
        </w:rPr>
      </w:pPr>
      <w:r w:rsidRPr="00F06F65">
        <w:rPr>
          <w:rFonts w:ascii="Gill Sans MT" w:hAnsi="Gill Sans MT" w:cs="Arial"/>
          <w:b/>
          <w:u w:val="single"/>
        </w:rPr>
        <w:t>Clause 1</w:t>
      </w:r>
      <w:r w:rsidRPr="00F06F65">
        <w:rPr>
          <w:rFonts w:ascii="Gill Sans MT" w:hAnsi="Gill Sans MT" w:cs="Arial"/>
          <w:b/>
          <w:u w:val="single"/>
        </w:rPr>
        <w:tab/>
        <w:t>Title</w:t>
      </w:r>
    </w:p>
    <w:p w:rsidR="00C161D8" w:rsidRDefault="00C161D8" w:rsidP="00C161D8">
      <w:pPr>
        <w:spacing w:before="120"/>
        <w:jc w:val="both"/>
        <w:rPr>
          <w:rFonts w:ascii="Gill Sans MT" w:hAnsi="Gill Sans MT" w:cs="Arial"/>
        </w:rPr>
      </w:pPr>
      <w:r>
        <w:rPr>
          <w:rFonts w:ascii="Gill Sans MT" w:hAnsi="Gill Sans MT" w:cs="Arial"/>
        </w:rPr>
        <w:t xml:space="preserve">This Agreement shall be known as the Ambulance </w:t>
      </w:r>
      <w:r w:rsidR="00FE31E6">
        <w:rPr>
          <w:rFonts w:ascii="Gill Sans MT" w:hAnsi="Gill Sans MT" w:cs="Arial"/>
        </w:rPr>
        <w:t xml:space="preserve">Tasmania </w:t>
      </w:r>
      <w:r>
        <w:rPr>
          <w:rFonts w:ascii="Gill Sans MT" w:hAnsi="Gill Sans MT" w:cs="Arial"/>
        </w:rPr>
        <w:t>Agreement 2015.</w:t>
      </w:r>
    </w:p>
    <w:p w:rsidR="00C161D8" w:rsidRDefault="00C161D8" w:rsidP="00C161D8">
      <w:pPr>
        <w:jc w:val="both"/>
        <w:rPr>
          <w:rFonts w:ascii="Gill Sans MT" w:hAnsi="Gill Sans MT" w:cs="Arial"/>
        </w:rPr>
      </w:pPr>
    </w:p>
    <w:p w:rsidR="00C161D8" w:rsidRPr="00F06F65" w:rsidRDefault="00C161D8" w:rsidP="00C161D8">
      <w:pPr>
        <w:jc w:val="both"/>
        <w:rPr>
          <w:rFonts w:ascii="Gill Sans MT" w:hAnsi="Gill Sans MT" w:cs="Arial"/>
          <w:b/>
          <w:u w:val="single"/>
        </w:rPr>
      </w:pPr>
      <w:r w:rsidRPr="00F06F65">
        <w:rPr>
          <w:rFonts w:ascii="Gill Sans MT" w:hAnsi="Gill Sans MT" w:cs="Arial"/>
          <w:b/>
          <w:u w:val="single"/>
        </w:rPr>
        <w:t>Clause 2</w:t>
      </w:r>
      <w:r w:rsidRPr="00F06F65">
        <w:rPr>
          <w:rFonts w:ascii="Gill Sans MT" w:hAnsi="Gill Sans MT" w:cs="Arial"/>
          <w:b/>
          <w:u w:val="single"/>
        </w:rPr>
        <w:tab/>
        <w:t>Arrangement</w:t>
      </w:r>
    </w:p>
    <w:p w:rsidR="00C161D8" w:rsidRDefault="00C161D8" w:rsidP="00C161D8">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8"/>
        <w:gridCol w:w="1560"/>
        <w:gridCol w:w="1940"/>
      </w:tblGrid>
      <w:tr w:rsidR="00C161D8" w:rsidRPr="00A05A19" w:rsidTr="00AB6587">
        <w:tc>
          <w:tcPr>
            <w:tcW w:w="5028" w:type="dxa"/>
          </w:tcPr>
          <w:p w:rsidR="00C161D8" w:rsidRPr="00A05A19" w:rsidRDefault="00C161D8" w:rsidP="00AB6587">
            <w:pPr>
              <w:jc w:val="both"/>
              <w:rPr>
                <w:rFonts w:ascii="Gill Sans MT" w:hAnsi="Gill Sans MT" w:cs="Arial"/>
                <w:b/>
              </w:rPr>
            </w:pPr>
            <w:r w:rsidRPr="00A05A19">
              <w:rPr>
                <w:rFonts w:ascii="Gill Sans MT" w:hAnsi="Gill Sans MT" w:cs="Arial"/>
                <w:b/>
              </w:rPr>
              <w:t>Subject</w:t>
            </w:r>
          </w:p>
        </w:tc>
        <w:tc>
          <w:tcPr>
            <w:tcW w:w="1560" w:type="dxa"/>
          </w:tcPr>
          <w:p w:rsidR="00C161D8" w:rsidRPr="00A05A19" w:rsidRDefault="00C161D8" w:rsidP="00AB6587">
            <w:pPr>
              <w:jc w:val="both"/>
              <w:rPr>
                <w:rFonts w:ascii="Gill Sans MT" w:hAnsi="Gill Sans MT" w:cs="Arial"/>
                <w:b/>
              </w:rPr>
            </w:pPr>
            <w:r w:rsidRPr="00A05A19">
              <w:rPr>
                <w:rFonts w:ascii="Gill Sans MT" w:hAnsi="Gill Sans MT" w:cs="Arial"/>
                <w:b/>
              </w:rPr>
              <w:t>Clause No.</w:t>
            </w:r>
          </w:p>
        </w:tc>
        <w:tc>
          <w:tcPr>
            <w:tcW w:w="1940" w:type="dxa"/>
          </w:tcPr>
          <w:p w:rsidR="00C161D8" w:rsidRPr="00A05A19" w:rsidRDefault="00C161D8" w:rsidP="00AB6587">
            <w:pPr>
              <w:jc w:val="both"/>
              <w:rPr>
                <w:rFonts w:ascii="Gill Sans MT" w:hAnsi="Gill Sans MT" w:cs="Arial"/>
                <w:b/>
              </w:rPr>
            </w:pPr>
            <w:r w:rsidRPr="00A05A19">
              <w:rPr>
                <w:rFonts w:ascii="Gill Sans MT" w:hAnsi="Gill Sans MT" w:cs="Arial"/>
                <w:b/>
              </w:rPr>
              <w:t>Page No.</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Title</w:t>
            </w:r>
          </w:p>
        </w:tc>
        <w:tc>
          <w:tcPr>
            <w:tcW w:w="1560" w:type="dxa"/>
          </w:tcPr>
          <w:p w:rsidR="00C161D8" w:rsidRPr="00A05A19" w:rsidRDefault="00C161D8" w:rsidP="00A6559D">
            <w:pPr>
              <w:jc w:val="center"/>
              <w:rPr>
                <w:rFonts w:ascii="Gill Sans MT" w:hAnsi="Gill Sans MT" w:cs="Arial"/>
              </w:rPr>
            </w:pPr>
            <w:r w:rsidRPr="00A05A19">
              <w:rPr>
                <w:rFonts w:ascii="Gill Sans MT" w:hAnsi="Gill Sans MT" w:cs="Arial"/>
              </w:rPr>
              <w:t>1</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Arrangement</w:t>
            </w:r>
          </w:p>
        </w:tc>
        <w:tc>
          <w:tcPr>
            <w:tcW w:w="1560" w:type="dxa"/>
          </w:tcPr>
          <w:p w:rsidR="00C161D8" w:rsidRPr="00A05A19" w:rsidRDefault="00C161D8" w:rsidP="00A6559D">
            <w:pPr>
              <w:jc w:val="center"/>
              <w:rPr>
                <w:rFonts w:ascii="Gill Sans MT" w:hAnsi="Gill Sans MT" w:cs="Arial"/>
              </w:rPr>
            </w:pPr>
            <w:r w:rsidRPr="00A05A19">
              <w:rPr>
                <w:rFonts w:ascii="Gill Sans MT" w:hAnsi="Gill Sans MT" w:cs="Arial"/>
              </w:rPr>
              <w:t>2</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Parties Bound</w:t>
            </w:r>
          </w:p>
        </w:tc>
        <w:tc>
          <w:tcPr>
            <w:tcW w:w="1560" w:type="dxa"/>
          </w:tcPr>
          <w:p w:rsidR="00C161D8" w:rsidRPr="00A05A19" w:rsidRDefault="00C161D8" w:rsidP="00A6559D">
            <w:pPr>
              <w:jc w:val="center"/>
              <w:rPr>
                <w:rFonts w:ascii="Gill Sans MT" w:hAnsi="Gill Sans MT" w:cs="Arial"/>
              </w:rPr>
            </w:pPr>
            <w:r w:rsidRPr="00A05A19">
              <w:rPr>
                <w:rFonts w:ascii="Gill Sans MT" w:hAnsi="Gill Sans MT" w:cs="Arial"/>
              </w:rPr>
              <w:t>3</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Date and Period of Operations</w:t>
            </w:r>
          </w:p>
        </w:tc>
        <w:tc>
          <w:tcPr>
            <w:tcW w:w="1560" w:type="dxa"/>
          </w:tcPr>
          <w:p w:rsidR="00C161D8" w:rsidRPr="00A05A19" w:rsidRDefault="00C161D8" w:rsidP="00A6559D">
            <w:pPr>
              <w:jc w:val="center"/>
              <w:rPr>
                <w:rFonts w:ascii="Gill Sans MT" w:hAnsi="Gill Sans MT" w:cs="Arial"/>
              </w:rPr>
            </w:pPr>
            <w:r>
              <w:rPr>
                <w:rFonts w:ascii="Gill Sans MT" w:hAnsi="Gill Sans MT" w:cs="Arial"/>
              </w:rPr>
              <w:t>4</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Application</w:t>
            </w:r>
          </w:p>
        </w:tc>
        <w:tc>
          <w:tcPr>
            <w:tcW w:w="1560" w:type="dxa"/>
          </w:tcPr>
          <w:p w:rsidR="00C161D8" w:rsidRPr="00A05A19" w:rsidRDefault="00C161D8" w:rsidP="00A6559D">
            <w:pPr>
              <w:jc w:val="center"/>
              <w:rPr>
                <w:rFonts w:ascii="Gill Sans MT" w:hAnsi="Gill Sans MT" w:cs="Arial"/>
              </w:rPr>
            </w:pPr>
            <w:r>
              <w:rPr>
                <w:rFonts w:ascii="Gill Sans MT" w:hAnsi="Gill Sans MT" w:cs="Arial"/>
              </w:rPr>
              <w:t>5</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BD4190" w:rsidP="00AB6587">
            <w:pPr>
              <w:jc w:val="both"/>
              <w:rPr>
                <w:rFonts w:ascii="Gill Sans MT" w:hAnsi="Gill Sans MT" w:cs="Arial"/>
              </w:rPr>
            </w:pPr>
            <w:r>
              <w:rPr>
                <w:rFonts w:ascii="Gill Sans MT" w:hAnsi="Gill Sans MT" w:cs="Arial"/>
              </w:rPr>
              <w:t>Preservation of Existing Entitlements</w:t>
            </w:r>
          </w:p>
        </w:tc>
        <w:tc>
          <w:tcPr>
            <w:tcW w:w="1560" w:type="dxa"/>
          </w:tcPr>
          <w:p w:rsidR="00C161D8" w:rsidRPr="00A05A19" w:rsidRDefault="00C161D8" w:rsidP="00A6559D">
            <w:pPr>
              <w:jc w:val="center"/>
              <w:rPr>
                <w:rFonts w:ascii="Gill Sans MT" w:hAnsi="Gill Sans MT" w:cs="Arial"/>
              </w:rPr>
            </w:pPr>
            <w:r>
              <w:rPr>
                <w:rFonts w:ascii="Gill Sans MT" w:hAnsi="Gill Sans MT" w:cs="Arial"/>
              </w:rPr>
              <w:t>6</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1</w:t>
            </w:r>
          </w:p>
        </w:tc>
      </w:tr>
      <w:tr w:rsidR="00C161D8" w:rsidRPr="00A05A19" w:rsidTr="00AB6587">
        <w:tc>
          <w:tcPr>
            <w:tcW w:w="5028" w:type="dxa"/>
          </w:tcPr>
          <w:p w:rsidR="00C161D8" w:rsidRPr="00A05A19" w:rsidRDefault="00C161D8" w:rsidP="00AB6587">
            <w:pPr>
              <w:jc w:val="both"/>
              <w:rPr>
                <w:rFonts w:ascii="Gill Sans MT" w:hAnsi="Gill Sans MT" w:cs="Arial"/>
              </w:rPr>
            </w:pPr>
            <w:r w:rsidRPr="00A05A19">
              <w:rPr>
                <w:rFonts w:ascii="Gill Sans MT" w:hAnsi="Gill Sans MT" w:cs="Arial"/>
              </w:rPr>
              <w:t>Salary Increases</w:t>
            </w:r>
          </w:p>
        </w:tc>
        <w:tc>
          <w:tcPr>
            <w:tcW w:w="1560" w:type="dxa"/>
          </w:tcPr>
          <w:p w:rsidR="00C161D8" w:rsidRPr="00A05A19" w:rsidRDefault="00C161D8" w:rsidP="00A6559D">
            <w:pPr>
              <w:jc w:val="center"/>
              <w:rPr>
                <w:rFonts w:ascii="Gill Sans MT" w:hAnsi="Gill Sans MT" w:cs="Arial"/>
              </w:rPr>
            </w:pPr>
            <w:r>
              <w:rPr>
                <w:rFonts w:ascii="Gill Sans MT" w:hAnsi="Gill Sans MT" w:cs="Arial"/>
              </w:rPr>
              <w:t>7</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2</w:t>
            </w:r>
          </w:p>
        </w:tc>
      </w:tr>
      <w:tr w:rsidR="00C161D8" w:rsidRPr="00A05A19" w:rsidTr="00AB6587">
        <w:tc>
          <w:tcPr>
            <w:tcW w:w="5028" w:type="dxa"/>
          </w:tcPr>
          <w:p w:rsidR="00C161D8" w:rsidRPr="00A05A19" w:rsidRDefault="00AB6587" w:rsidP="00AB6587">
            <w:pPr>
              <w:jc w:val="both"/>
              <w:rPr>
                <w:rFonts w:ascii="Gill Sans MT" w:hAnsi="Gill Sans MT" w:cs="Arial"/>
              </w:rPr>
            </w:pPr>
            <w:r>
              <w:rPr>
                <w:rFonts w:ascii="Gill Sans MT" w:hAnsi="Gill Sans MT" w:cs="Arial"/>
              </w:rPr>
              <w:t>Classifications</w:t>
            </w:r>
          </w:p>
        </w:tc>
        <w:tc>
          <w:tcPr>
            <w:tcW w:w="1560" w:type="dxa"/>
          </w:tcPr>
          <w:p w:rsidR="00C161D8" w:rsidRPr="00A05A19" w:rsidRDefault="00AB6587" w:rsidP="00A6559D">
            <w:pPr>
              <w:jc w:val="center"/>
              <w:rPr>
                <w:rFonts w:ascii="Gill Sans MT" w:hAnsi="Gill Sans MT" w:cs="Arial"/>
              </w:rPr>
            </w:pPr>
            <w:r>
              <w:rPr>
                <w:rFonts w:ascii="Gill Sans MT" w:hAnsi="Gill Sans MT" w:cs="Arial"/>
              </w:rPr>
              <w:t>8</w:t>
            </w:r>
          </w:p>
        </w:tc>
        <w:tc>
          <w:tcPr>
            <w:tcW w:w="1940" w:type="dxa"/>
          </w:tcPr>
          <w:p w:rsidR="00C161D8" w:rsidRPr="00A05A19" w:rsidRDefault="00AB6587" w:rsidP="00A6559D">
            <w:pPr>
              <w:jc w:val="center"/>
              <w:rPr>
                <w:rFonts w:ascii="Gill Sans MT" w:hAnsi="Gill Sans MT" w:cs="Arial"/>
              </w:rPr>
            </w:pPr>
            <w:r>
              <w:rPr>
                <w:rFonts w:ascii="Gill Sans MT" w:hAnsi="Gill Sans MT" w:cs="Arial"/>
              </w:rPr>
              <w:t>2</w:t>
            </w:r>
          </w:p>
        </w:tc>
      </w:tr>
      <w:tr w:rsidR="00AB6587" w:rsidRPr="00A05A19" w:rsidTr="00AB6587">
        <w:tc>
          <w:tcPr>
            <w:tcW w:w="5028" w:type="dxa"/>
          </w:tcPr>
          <w:p w:rsidR="00AB6587" w:rsidRPr="00A05A19" w:rsidRDefault="005553C7" w:rsidP="00AB6587">
            <w:pPr>
              <w:jc w:val="both"/>
              <w:rPr>
                <w:rFonts w:ascii="Gill Sans MT" w:hAnsi="Gill Sans MT" w:cs="Arial"/>
              </w:rPr>
            </w:pPr>
            <w:r>
              <w:rPr>
                <w:rFonts w:ascii="Gill Sans MT" w:hAnsi="Gill Sans MT" w:cs="Arial"/>
              </w:rPr>
              <w:t>Dispute Resolution</w:t>
            </w:r>
          </w:p>
        </w:tc>
        <w:tc>
          <w:tcPr>
            <w:tcW w:w="1560" w:type="dxa"/>
          </w:tcPr>
          <w:p w:rsidR="00AB6587" w:rsidRPr="00A05A19" w:rsidRDefault="00AB6587" w:rsidP="00A6559D">
            <w:pPr>
              <w:jc w:val="center"/>
              <w:rPr>
                <w:rFonts w:ascii="Gill Sans MT" w:hAnsi="Gill Sans MT" w:cs="Arial"/>
              </w:rPr>
            </w:pPr>
            <w:r>
              <w:rPr>
                <w:rFonts w:ascii="Gill Sans MT" w:hAnsi="Gill Sans MT" w:cs="Arial"/>
              </w:rPr>
              <w:t>9</w:t>
            </w:r>
          </w:p>
        </w:tc>
        <w:tc>
          <w:tcPr>
            <w:tcW w:w="1940" w:type="dxa"/>
          </w:tcPr>
          <w:p w:rsidR="00AB6587" w:rsidRPr="00A05A19" w:rsidRDefault="00B6138D" w:rsidP="00A6559D">
            <w:pPr>
              <w:jc w:val="center"/>
              <w:rPr>
                <w:rFonts w:ascii="Gill Sans MT" w:hAnsi="Gill Sans MT" w:cs="Arial"/>
              </w:rPr>
            </w:pPr>
            <w:r>
              <w:rPr>
                <w:rFonts w:ascii="Gill Sans MT" w:hAnsi="Gill Sans MT" w:cs="Arial"/>
              </w:rPr>
              <w:t>7</w:t>
            </w:r>
          </w:p>
        </w:tc>
      </w:tr>
      <w:tr w:rsidR="00AB6587" w:rsidRPr="00A05A19" w:rsidTr="00AB6587">
        <w:tc>
          <w:tcPr>
            <w:tcW w:w="5028" w:type="dxa"/>
          </w:tcPr>
          <w:p w:rsidR="00AB6587" w:rsidRDefault="005553C7" w:rsidP="00AB6587">
            <w:pPr>
              <w:jc w:val="both"/>
              <w:rPr>
                <w:rFonts w:ascii="Gill Sans MT" w:hAnsi="Gill Sans MT" w:cs="Arial"/>
              </w:rPr>
            </w:pPr>
            <w:r>
              <w:rPr>
                <w:rFonts w:ascii="Gill Sans MT" w:hAnsi="Gill Sans MT" w:cs="Arial"/>
              </w:rPr>
              <w:t>Extra Claims</w:t>
            </w:r>
          </w:p>
        </w:tc>
        <w:tc>
          <w:tcPr>
            <w:tcW w:w="1560" w:type="dxa"/>
          </w:tcPr>
          <w:p w:rsidR="00AB6587" w:rsidRDefault="00AB6587" w:rsidP="00A6559D">
            <w:pPr>
              <w:jc w:val="center"/>
              <w:rPr>
                <w:rFonts w:ascii="Gill Sans MT" w:hAnsi="Gill Sans MT" w:cs="Arial"/>
              </w:rPr>
            </w:pPr>
            <w:r>
              <w:rPr>
                <w:rFonts w:ascii="Gill Sans MT" w:hAnsi="Gill Sans MT" w:cs="Arial"/>
              </w:rPr>
              <w:t>10</w:t>
            </w:r>
          </w:p>
        </w:tc>
        <w:tc>
          <w:tcPr>
            <w:tcW w:w="1940" w:type="dxa"/>
          </w:tcPr>
          <w:p w:rsidR="00AB6587" w:rsidRDefault="005553C7" w:rsidP="00A6559D">
            <w:pPr>
              <w:jc w:val="center"/>
              <w:rPr>
                <w:rFonts w:ascii="Gill Sans MT" w:hAnsi="Gill Sans MT" w:cs="Arial"/>
              </w:rPr>
            </w:pPr>
            <w:r>
              <w:rPr>
                <w:rFonts w:ascii="Gill Sans MT" w:hAnsi="Gill Sans MT" w:cs="Arial"/>
              </w:rPr>
              <w:t>8</w:t>
            </w:r>
          </w:p>
        </w:tc>
      </w:tr>
      <w:tr w:rsidR="00047E79" w:rsidRPr="00A05A19" w:rsidTr="00AB6587">
        <w:tc>
          <w:tcPr>
            <w:tcW w:w="5028" w:type="dxa"/>
          </w:tcPr>
          <w:p w:rsidR="00047E79" w:rsidRDefault="005553C7" w:rsidP="00AB6587">
            <w:pPr>
              <w:jc w:val="both"/>
              <w:rPr>
                <w:rFonts w:ascii="Gill Sans MT" w:hAnsi="Gill Sans MT" w:cs="Arial"/>
              </w:rPr>
            </w:pPr>
            <w:r w:rsidRPr="00A05A19">
              <w:rPr>
                <w:rFonts w:ascii="Gill Sans MT" w:hAnsi="Gill Sans MT" w:cs="Arial"/>
              </w:rPr>
              <w:t>Signatures to the Agreement</w:t>
            </w:r>
          </w:p>
        </w:tc>
        <w:tc>
          <w:tcPr>
            <w:tcW w:w="1560" w:type="dxa"/>
          </w:tcPr>
          <w:p w:rsidR="00047E79" w:rsidRDefault="00047E79" w:rsidP="00A6559D">
            <w:pPr>
              <w:jc w:val="center"/>
              <w:rPr>
                <w:rFonts w:ascii="Gill Sans MT" w:hAnsi="Gill Sans MT" w:cs="Arial"/>
              </w:rPr>
            </w:pPr>
            <w:r>
              <w:rPr>
                <w:rFonts w:ascii="Gill Sans MT" w:hAnsi="Gill Sans MT" w:cs="Arial"/>
              </w:rPr>
              <w:t>11</w:t>
            </w:r>
          </w:p>
        </w:tc>
        <w:tc>
          <w:tcPr>
            <w:tcW w:w="1940" w:type="dxa"/>
          </w:tcPr>
          <w:p w:rsidR="00047E79" w:rsidRDefault="005553C7" w:rsidP="00A6559D">
            <w:pPr>
              <w:jc w:val="center"/>
              <w:rPr>
                <w:rFonts w:ascii="Gill Sans MT" w:hAnsi="Gill Sans MT" w:cs="Arial"/>
              </w:rPr>
            </w:pPr>
            <w:r>
              <w:rPr>
                <w:rFonts w:ascii="Gill Sans MT" w:hAnsi="Gill Sans MT" w:cs="Arial"/>
              </w:rPr>
              <w:t>8</w:t>
            </w:r>
          </w:p>
        </w:tc>
      </w:tr>
      <w:tr w:rsidR="00AB6587" w:rsidRPr="00A05A19" w:rsidTr="00AB6587">
        <w:tc>
          <w:tcPr>
            <w:tcW w:w="5028" w:type="dxa"/>
          </w:tcPr>
          <w:p w:rsidR="00AB6587" w:rsidRPr="00A05A19" w:rsidRDefault="005553C7" w:rsidP="00AB6587">
            <w:pPr>
              <w:jc w:val="both"/>
              <w:rPr>
                <w:rFonts w:ascii="Gill Sans MT" w:hAnsi="Gill Sans MT" w:cs="Arial"/>
              </w:rPr>
            </w:pPr>
            <w:r>
              <w:rPr>
                <w:rFonts w:ascii="Gill Sans MT" w:hAnsi="Gill Sans MT" w:cs="Arial"/>
              </w:rPr>
              <w:t>Schedule 1 – Salaries</w:t>
            </w:r>
          </w:p>
        </w:tc>
        <w:tc>
          <w:tcPr>
            <w:tcW w:w="1560" w:type="dxa"/>
          </w:tcPr>
          <w:p w:rsidR="00AB6587" w:rsidRPr="00A05A19" w:rsidRDefault="00AB6587" w:rsidP="00A6559D">
            <w:pPr>
              <w:jc w:val="center"/>
              <w:rPr>
                <w:rFonts w:ascii="Gill Sans MT" w:hAnsi="Gill Sans MT" w:cs="Arial"/>
              </w:rPr>
            </w:pPr>
            <w:r w:rsidRPr="00A05A19">
              <w:rPr>
                <w:rFonts w:ascii="Gill Sans MT" w:hAnsi="Gill Sans MT" w:cs="Arial"/>
              </w:rPr>
              <w:t>1</w:t>
            </w:r>
            <w:r w:rsidR="00047E79">
              <w:rPr>
                <w:rFonts w:ascii="Gill Sans MT" w:hAnsi="Gill Sans MT" w:cs="Arial"/>
              </w:rPr>
              <w:t>2</w:t>
            </w:r>
          </w:p>
        </w:tc>
        <w:tc>
          <w:tcPr>
            <w:tcW w:w="1940" w:type="dxa"/>
          </w:tcPr>
          <w:p w:rsidR="00AB6587" w:rsidRPr="00A05A19" w:rsidRDefault="005553C7" w:rsidP="00A6559D">
            <w:pPr>
              <w:jc w:val="center"/>
              <w:rPr>
                <w:rFonts w:ascii="Gill Sans MT" w:hAnsi="Gill Sans MT" w:cs="Arial"/>
              </w:rPr>
            </w:pPr>
            <w:r>
              <w:rPr>
                <w:rFonts w:ascii="Gill Sans MT" w:hAnsi="Gill Sans MT" w:cs="Arial"/>
              </w:rPr>
              <w:t>9</w:t>
            </w:r>
          </w:p>
        </w:tc>
      </w:tr>
    </w:tbl>
    <w:p w:rsidR="00C161D8" w:rsidRDefault="00C161D8" w:rsidP="00C161D8">
      <w:pPr>
        <w:jc w:val="both"/>
        <w:rPr>
          <w:rFonts w:ascii="Gill Sans MT" w:hAnsi="Gill Sans MT" w:cs="Arial"/>
        </w:rPr>
      </w:pPr>
    </w:p>
    <w:p w:rsidR="00C161D8" w:rsidRPr="00910850" w:rsidRDefault="00C161D8" w:rsidP="00C161D8">
      <w:pPr>
        <w:spacing w:before="120"/>
        <w:jc w:val="both"/>
        <w:rPr>
          <w:rFonts w:ascii="Gill Sans MT" w:hAnsi="Gill Sans MT" w:cs="Arial"/>
          <w:b/>
          <w:u w:val="single"/>
        </w:rPr>
      </w:pPr>
      <w:r w:rsidRPr="00910850">
        <w:rPr>
          <w:rFonts w:ascii="Gill Sans MT" w:hAnsi="Gill Sans MT" w:cs="Arial"/>
          <w:b/>
          <w:u w:val="single"/>
        </w:rPr>
        <w:t>Clause 3</w:t>
      </w:r>
      <w:r w:rsidRPr="00910850">
        <w:rPr>
          <w:rFonts w:ascii="Gill Sans MT" w:hAnsi="Gill Sans MT" w:cs="Arial"/>
          <w:b/>
          <w:u w:val="single"/>
        </w:rPr>
        <w:tab/>
        <w:t>Parties Bound</w:t>
      </w:r>
    </w:p>
    <w:p w:rsidR="00C161D8" w:rsidRDefault="00C161D8" w:rsidP="00C161D8">
      <w:pPr>
        <w:spacing w:before="120"/>
        <w:jc w:val="both"/>
        <w:rPr>
          <w:rFonts w:ascii="Gill Sans MT" w:hAnsi="Gill Sans MT" w:cs="Arial"/>
        </w:rPr>
      </w:pPr>
      <w:r>
        <w:rPr>
          <w:rFonts w:ascii="Gill Sans MT" w:hAnsi="Gill Sans MT" w:cs="Arial"/>
        </w:rPr>
        <w:t>This Agreement is between:</w:t>
      </w:r>
    </w:p>
    <w:p w:rsidR="00C161D8" w:rsidRPr="00910850" w:rsidRDefault="00C161D8" w:rsidP="00C161D8">
      <w:pPr>
        <w:jc w:val="both"/>
        <w:rPr>
          <w:rFonts w:ascii="Gill Sans MT" w:hAnsi="Gill Sans MT" w:cs="Arial"/>
        </w:rPr>
      </w:pPr>
      <w:proofErr w:type="gramStart"/>
      <w:r>
        <w:rPr>
          <w:rFonts w:ascii="Gill Sans MT" w:hAnsi="Gill Sans MT" w:cs="Arial"/>
        </w:rPr>
        <w:t xml:space="preserve">The Minister administering the </w:t>
      </w:r>
      <w:r w:rsidRPr="00910850">
        <w:rPr>
          <w:rFonts w:ascii="Gill Sans MT" w:hAnsi="Gill Sans MT" w:cs="Arial"/>
          <w:i/>
        </w:rPr>
        <w:t xml:space="preserve">State Service Act </w:t>
      </w:r>
      <w:bookmarkStart w:id="0" w:name="_GoBack"/>
      <w:r w:rsidRPr="00993E4C">
        <w:rPr>
          <w:rFonts w:ascii="Gill Sans MT" w:hAnsi="Gill Sans MT" w:cs="Arial"/>
        </w:rPr>
        <w:t>2000</w:t>
      </w:r>
      <w:bookmarkEnd w:id="0"/>
      <w:r>
        <w:rPr>
          <w:rFonts w:ascii="Gill Sans MT" w:hAnsi="Gill Sans MT" w:cs="Arial"/>
        </w:rPr>
        <w:t xml:space="preserve"> and; the </w:t>
      </w:r>
      <w:r w:rsidRPr="00910850">
        <w:rPr>
          <w:rFonts w:ascii="Gill Sans MT" w:hAnsi="Gill Sans MT"/>
        </w:rPr>
        <w:t>Health Services Union Tasmania Branch.</w:t>
      </w:r>
      <w:proofErr w:type="gramEnd"/>
    </w:p>
    <w:p w:rsidR="00C161D8" w:rsidRDefault="00C161D8" w:rsidP="00C161D8">
      <w:pPr>
        <w:jc w:val="both"/>
        <w:rPr>
          <w:rFonts w:ascii="Gill Sans MT" w:hAnsi="Gill Sans MT" w:cs="Arial"/>
        </w:rPr>
      </w:pPr>
    </w:p>
    <w:p w:rsidR="00C161D8" w:rsidRPr="008C3372" w:rsidRDefault="00C161D8" w:rsidP="00C161D8">
      <w:pPr>
        <w:rPr>
          <w:rFonts w:ascii="Gill Sans MT" w:hAnsi="Gill Sans MT"/>
        </w:rPr>
      </w:pPr>
    </w:p>
    <w:p w:rsidR="00C161D8" w:rsidRPr="00910850" w:rsidRDefault="00C161D8" w:rsidP="00C161D8">
      <w:pPr>
        <w:jc w:val="both"/>
        <w:rPr>
          <w:rFonts w:ascii="Gill Sans MT" w:hAnsi="Gill Sans MT" w:cs="Arial"/>
          <w:b/>
          <w:u w:val="single"/>
        </w:rPr>
      </w:pPr>
      <w:r>
        <w:rPr>
          <w:rFonts w:ascii="Gill Sans MT" w:hAnsi="Gill Sans MT" w:cs="Arial"/>
          <w:b/>
          <w:u w:val="single"/>
        </w:rPr>
        <w:t>Clause 4</w:t>
      </w:r>
      <w:r w:rsidRPr="00910850">
        <w:rPr>
          <w:rFonts w:ascii="Gill Sans MT" w:hAnsi="Gill Sans MT" w:cs="Arial"/>
          <w:b/>
          <w:u w:val="single"/>
        </w:rPr>
        <w:tab/>
      </w:r>
      <w:proofErr w:type="gramStart"/>
      <w:r w:rsidRPr="00910850">
        <w:rPr>
          <w:rFonts w:ascii="Gill Sans MT" w:hAnsi="Gill Sans MT" w:cs="Arial"/>
          <w:b/>
          <w:u w:val="single"/>
        </w:rPr>
        <w:t>Date</w:t>
      </w:r>
      <w:proofErr w:type="gramEnd"/>
      <w:r w:rsidRPr="00910850">
        <w:rPr>
          <w:rFonts w:ascii="Gill Sans MT" w:hAnsi="Gill Sans MT" w:cs="Arial"/>
          <w:b/>
          <w:u w:val="single"/>
        </w:rPr>
        <w:t xml:space="preserve"> and Period of Operation</w:t>
      </w:r>
    </w:p>
    <w:p w:rsidR="00C161D8" w:rsidRDefault="00C161D8" w:rsidP="00C161D8">
      <w:pPr>
        <w:spacing w:before="120"/>
        <w:jc w:val="both"/>
        <w:rPr>
          <w:rFonts w:ascii="Gill Sans MT" w:hAnsi="Gill Sans MT" w:cs="Arial"/>
        </w:rPr>
      </w:pPr>
      <w:r>
        <w:rPr>
          <w:rFonts w:ascii="Gill Sans MT" w:hAnsi="Gill Sans MT" w:cs="Arial"/>
        </w:rPr>
        <w:t>This Agreement is to take effect from the commencement of the first full pay period on or after the date of registration and shall apply until 31 July 2017.</w:t>
      </w:r>
    </w:p>
    <w:p w:rsidR="00C161D8" w:rsidRDefault="00C161D8" w:rsidP="00C161D8">
      <w:pPr>
        <w:jc w:val="both"/>
        <w:rPr>
          <w:rFonts w:ascii="Gill Sans MT" w:hAnsi="Gill Sans MT" w:cs="Arial"/>
        </w:rPr>
      </w:pPr>
    </w:p>
    <w:p w:rsidR="00C161D8" w:rsidRDefault="00C161D8" w:rsidP="00C161D8">
      <w:pPr>
        <w:jc w:val="both"/>
        <w:rPr>
          <w:rFonts w:ascii="Gill Sans MT" w:hAnsi="Gill Sans MT" w:cs="Arial"/>
        </w:rPr>
      </w:pPr>
    </w:p>
    <w:p w:rsidR="00C161D8" w:rsidRPr="00910850" w:rsidRDefault="00C161D8" w:rsidP="00C161D8">
      <w:pPr>
        <w:jc w:val="both"/>
        <w:rPr>
          <w:rFonts w:ascii="Gill Sans MT" w:hAnsi="Gill Sans MT" w:cs="Arial"/>
          <w:b/>
          <w:u w:val="single"/>
        </w:rPr>
      </w:pPr>
      <w:r>
        <w:rPr>
          <w:rFonts w:ascii="Gill Sans MT" w:hAnsi="Gill Sans MT" w:cs="Arial"/>
          <w:b/>
          <w:u w:val="single"/>
        </w:rPr>
        <w:t>Clause 5</w:t>
      </w:r>
      <w:r w:rsidRPr="00910850">
        <w:rPr>
          <w:rFonts w:ascii="Gill Sans MT" w:hAnsi="Gill Sans MT" w:cs="Arial"/>
          <w:b/>
          <w:u w:val="single"/>
        </w:rPr>
        <w:tab/>
        <w:t>Application</w:t>
      </w:r>
    </w:p>
    <w:p w:rsidR="00C161D8" w:rsidRDefault="00C161D8" w:rsidP="00C161D8">
      <w:pPr>
        <w:spacing w:before="120"/>
        <w:jc w:val="both"/>
        <w:rPr>
          <w:rFonts w:ascii="Gill Sans MT" w:hAnsi="Gill Sans MT" w:cs="Arial"/>
        </w:rPr>
      </w:pPr>
      <w:r>
        <w:rPr>
          <w:rFonts w:ascii="Gill Sans MT" w:hAnsi="Gill Sans MT" w:cs="Arial"/>
        </w:rPr>
        <w:t xml:space="preserve">This Agreement is made in respect of employees covered by the </w:t>
      </w:r>
      <w:r w:rsidRPr="00910850">
        <w:rPr>
          <w:rFonts w:ascii="Gill Sans MT" w:hAnsi="Gill Sans MT" w:cs="Arial"/>
          <w:i/>
        </w:rPr>
        <w:t>Tasmanian Ambulance Service Award</w:t>
      </w:r>
      <w:r>
        <w:rPr>
          <w:rFonts w:ascii="Gill Sans MT" w:hAnsi="Gill Sans MT" w:cs="Arial"/>
        </w:rPr>
        <w:t xml:space="preserve"> (the Award).</w:t>
      </w:r>
    </w:p>
    <w:p w:rsidR="00C161D8" w:rsidRDefault="00C161D8" w:rsidP="00C161D8">
      <w:pPr>
        <w:jc w:val="both"/>
        <w:rPr>
          <w:rFonts w:ascii="Gill Sans MT" w:hAnsi="Gill Sans MT" w:cs="Arial"/>
        </w:rPr>
      </w:pPr>
    </w:p>
    <w:p w:rsidR="00C161D8" w:rsidRDefault="00C161D8" w:rsidP="00C161D8">
      <w:pPr>
        <w:jc w:val="both"/>
        <w:rPr>
          <w:rFonts w:ascii="Gill Sans MT" w:hAnsi="Gill Sans MT" w:cs="Arial"/>
        </w:rPr>
      </w:pPr>
    </w:p>
    <w:p w:rsidR="00C161D8" w:rsidRPr="00910850" w:rsidRDefault="00C161D8" w:rsidP="00C161D8">
      <w:pPr>
        <w:jc w:val="both"/>
        <w:rPr>
          <w:rFonts w:ascii="Gill Sans MT" w:hAnsi="Gill Sans MT" w:cs="Arial"/>
          <w:b/>
          <w:u w:val="single"/>
        </w:rPr>
      </w:pPr>
      <w:r>
        <w:rPr>
          <w:rFonts w:ascii="Gill Sans MT" w:hAnsi="Gill Sans MT" w:cs="Arial"/>
          <w:b/>
          <w:u w:val="single"/>
        </w:rPr>
        <w:t xml:space="preserve">Clause </w:t>
      </w:r>
      <w:r w:rsidR="00BD4190">
        <w:rPr>
          <w:rFonts w:ascii="Gill Sans MT" w:hAnsi="Gill Sans MT" w:cs="Arial"/>
          <w:b/>
          <w:u w:val="single"/>
        </w:rPr>
        <w:t>6</w:t>
      </w:r>
      <w:r w:rsidRPr="00910850">
        <w:rPr>
          <w:rFonts w:ascii="Gill Sans MT" w:hAnsi="Gill Sans MT" w:cs="Arial"/>
          <w:b/>
          <w:u w:val="single"/>
        </w:rPr>
        <w:tab/>
      </w:r>
      <w:r w:rsidR="00BD4190">
        <w:rPr>
          <w:rFonts w:ascii="Gill Sans MT" w:hAnsi="Gill Sans MT" w:cs="Arial"/>
          <w:b/>
          <w:u w:val="single"/>
        </w:rPr>
        <w:t>Preservation of Existing Entitlements</w:t>
      </w:r>
    </w:p>
    <w:p w:rsidR="00BD4190" w:rsidRDefault="00BD4190" w:rsidP="00BD4190">
      <w:pPr>
        <w:rPr>
          <w:rFonts w:ascii="Gill Sans MT" w:hAnsi="Gill Sans MT"/>
          <w:lang w:val="en-US"/>
        </w:rPr>
      </w:pPr>
    </w:p>
    <w:p w:rsidR="00BD4190" w:rsidRDefault="00BD4190" w:rsidP="00BD4190">
      <w:pPr>
        <w:rPr>
          <w:rFonts w:ascii="Gill Sans MT" w:hAnsi="Gill Sans MT"/>
          <w:lang w:val="en-US"/>
        </w:rPr>
      </w:pPr>
      <w:r>
        <w:rPr>
          <w:rFonts w:ascii="Gill Sans MT" w:hAnsi="Gill Sans MT"/>
          <w:lang w:val="en-US"/>
        </w:rPr>
        <w:t>This Agreement will not operate to reduce any entitlements received by any employee to which this Agreement applies prior to the registration of this Agreement unless otherwise provided for in this Agreement.</w:t>
      </w:r>
    </w:p>
    <w:p w:rsidR="00C161D8" w:rsidRDefault="00C161D8" w:rsidP="00C161D8">
      <w:pPr>
        <w:jc w:val="both"/>
        <w:rPr>
          <w:rFonts w:ascii="Gill Sans MT" w:hAnsi="Gill Sans MT" w:cs="Arial"/>
        </w:rPr>
      </w:pPr>
      <w:r>
        <w:rPr>
          <w:rFonts w:ascii="Gill Sans MT" w:hAnsi="Gill Sans MT" w:cs="Arial"/>
        </w:rPr>
        <w:t xml:space="preserve"> </w:t>
      </w:r>
    </w:p>
    <w:p w:rsidR="00C161D8" w:rsidRDefault="00C161D8" w:rsidP="00C161D8">
      <w:pPr>
        <w:jc w:val="both"/>
        <w:rPr>
          <w:rFonts w:ascii="Gill Sans MT" w:hAnsi="Gill Sans MT" w:cs="Arial"/>
        </w:rPr>
      </w:pPr>
    </w:p>
    <w:p w:rsidR="00953744" w:rsidRDefault="00953744" w:rsidP="00C161D8">
      <w:pPr>
        <w:jc w:val="both"/>
        <w:rPr>
          <w:rFonts w:ascii="Gill Sans MT" w:hAnsi="Gill Sans MT" w:cs="Arial"/>
        </w:rPr>
      </w:pPr>
    </w:p>
    <w:p w:rsidR="00953744" w:rsidRDefault="00953744" w:rsidP="00C161D8">
      <w:pPr>
        <w:jc w:val="both"/>
        <w:rPr>
          <w:rFonts w:ascii="Gill Sans MT" w:hAnsi="Gill Sans MT" w:cs="Arial"/>
        </w:rPr>
      </w:pPr>
    </w:p>
    <w:p w:rsidR="00953744" w:rsidRDefault="00953744" w:rsidP="00C161D8">
      <w:pPr>
        <w:jc w:val="both"/>
        <w:rPr>
          <w:rFonts w:ascii="Gill Sans MT" w:hAnsi="Gill Sans MT" w:cs="Arial"/>
        </w:rPr>
      </w:pPr>
    </w:p>
    <w:p w:rsidR="00953744" w:rsidRDefault="00953744" w:rsidP="00C161D8">
      <w:pPr>
        <w:jc w:val="both"/>
        <w:rPr>
          <w:rFonts w:ascii="Gill Sans MT" w:hAnsi="Gill Sans MT" w:cs="Arial"/>
        </w:rPr>
      </w:pPr>
    </w:p>
    <w:p w:rsidR="00C161D8" w:rsidRPr="00DA0C22" w:rsidRDefault="00C161D8" w:rsidP="00C161D8">
      <w:pPr>
        <w:jc w:val="both"/>
        <w:rPr>
          <w:rFonts w:ascii="Gill Sans MT" w:hAnsi="Gill Sans MT" w:cs="Arial"/>
          <w:b/>
          <w:u w:val="single"/>
        </w:rPr>
      </w:pPr>
      <w:r>
        <w:rPr>
          <w:rFonts w:ascii="Gill Sans MT" w:hAnsi="Gill Sans MT" w:cs="Arial"/>
          <w:b/>
          <w:u w:val="single"/>
        </w:rPr>
        <w:t>Clause 7</w:t>
      </w:r>
      <w:r w:rsidRPr="00DA0C22">
        <w:rPr>
          <w:rFonts w:ascii="Gill Sans MT" w:hAnsi="Gill Sans MT" w:cs="Arial"/>
          <w:b/>
          <w:u w:val="single"/>
        </w:rPr>
        <w:tab/>
        <w:t>Salary Increases</w:t>
      </w:r>
    </w:p>
    <w:p w:rsidR="00C161D8" w:rsidRDefault="004A3977" w:rsidP="004A3977">
      <w:pPr>
        <w:spacing w:before="120"/>
        <w:jc w:val="both"/>
        <w:rPr>
          <w:rFonts w:ascii="Gill Sans MT" w:hAnsi="Gill Sans MT" w:cs="Arial"/>
        </w:rPr>
      </w:pPr>
      <w:r>
        <w:rPr>
          <w:rFonts w:ascii="Gill Sans MT" w:hAnsi="Gill Sans MT" w:cs="Arial"/>
        </w:rPr>
        <w:t xml:space="preserve">Salaries payable to employees covered under this agreement will be in accordance with Schedule One of this agreement. </w:t>
      </w:r>
    </w:p>
    <w:p w:rsidR="00953744" w:rsidRDefault="00953744"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b/>
          <w:u w:val="single"/>
        </w:rPr>
      </w:pPr>
      <w:r>
        <w:rPr>
          <w:rFonts w:ascii="Gill Sans MT" w:hAnsi="Gill Sans MT" w:cs="Arial"/>
          <w:b/>
          <w:u w:val="single"/>
        </w:rPr>
        <w:t>Clause 8</w:t>
      </w:r>
      <w:r w:rsidRPr="00DA0C22">
        <w:rPr>
          <w:rFonts w:ascii="Gill Sans MT" w:hAnsi="Gill Sans MT" w:cs="Arial"/>
          <w:b/>
          <w:u w:val="single"/>
        </w:rPr>
        <w:tab/>
      </w:r>
      <w:r>
        <w:rPr>
          <w:rFonts w:ascii="Gill Sans MT" w:hAnsi="Gill Sans MT" w:cs="Arial"/>
          <w:b/>
          <w:u w:val="single"/>
        </w:rPr>
        <w:t>Classifications</w:t>
      </w:r>
    </w:p>
    <w:p w:rsidR="00C161D8" w:rsidRPr="004A3977" w:rsidRDefault="007E75DD" w:rsidP="007E75DD">
      <w:pPr>
        <w:spacing w:before="120"/>
        <w:jc w:val="both"/>
        <w:rPr>
          <w:rFonts w:ascii="Gill Sans MT" w:hAnsi="Gill Sans MT"/>
        </w:rPr>
      </w:pPr>
      <w:r w:rsidRPr="004A3977">
        <w:rPr>
          <w:rFonts w:ascii="Gill Sans MT" w:hAnsi="Gill Sans MT"/>
          <w:b/>
        </w:rPr>
        <w:t>‘Student Communications Officer’</w:t>
      </w:r>
      <w:r w:rsidRPr="004A3977">
        <w:rPr>
          <w:rFonts w:ascii="Gill Sans MT" w:hAnsi="Gill Sans MT"/>
        </w:rPr>
        <w:t xml:space="preserve"> means an employee who is undertaking the Certificate IV in Ambulance Communications or other qualification approved by the Service and who is appointed to an approved Student Communications Officer position. The employee will undertake such work experience as determined by the Service to become a Communications Officer. They are required to practice under supervision of a Communications Officer (or higher) throughout their studentship. This level of employee may be required to undertake call taking duties including the efficient processing of emergency and non-emergency calls utilising such technology as required by the Service. Additionally this level of employee may be involved in the dispatch and movement of emergency and non-emergency ambulances utilising the Service’s Computer Aided Dispatch and Telecommunication systems.</w:t>
      </w:r>
    </w:p>
    <w:p w:rsidR="00C161D8" w:rsidRPr="004A3977" w:rsidRDefault="007E75DD" w:rsidP="00C161D8">
      <w:pPr>
        <w:spacing w:before="120"/>
        <w:ind w:left="60"/>
        <w:jc w:val="both"/>
        <w:rPr>
          <w:rFonts w:ascii="Gill Sans MT" w:hAnsi="Gill Sans MT"/>
        </w:rPr>
      </w:pPr>
      <w:r w:rsidRPr="004A3977">
        <w:rPr>
          <w:rFonts w:ascii="Gill Sans MT" w:hAnsi="Gill Sans MT"/>
          <w:b/>
        </w:rPr>
        <w:t>‘Communications Officer’</w:t>
      </w:r>
      <w:r w:rsidRPr="004A3977">
        <w:rPr>
          <w:rFonts w:ascii="Gill Sans MT" w:hAnsi="Gill Sans MT"/>
        </w:rPr>
        <w:t xml:space="preserve"> means an employee who holds the Certificate IV in Ambulance Communications or other qualification as approved by the Service and who is appointed to an approved Communications Officer position. This level of employee may be required to undertake call taking duties including the efficient processing of emergency and non-emergency calls utilising such technology as required by the Service. Additionally the employee may be involved in the dispatch and coordination of emergency and non-emergency ambulances utilising the Service’s Computer Aided Dispatch and Telecommunication systems. Provided that such an employee shall be required to undertake and successfully complete further instruction/in service courses necessary for the maintenance of their skills every 3 years or as determined by the Service.</w:t>
      </w:r>
    </w:p>
    <w:p w:rsidR="00C161D8" w:rsidRDefault="007E75DD" w:rsidP="00C161D8">
      <w:pPr>
        <w:spacing w:before="120"/>
        <w:ind w:left="60"/>
        <w:jc w:val="both"/>
        <w:rPr>
          <w:rFonts w:ascii="Gill Sans MT" w:hAnsi="Gill Sans MT"/>
        </w:rPr>
      </w:pPr>
      <w:r w:rsidRPr="004A3977">
        <w:rPr>
          <w:rFonts w:ascii="Gill Sans MT" w:hAnsi="Gill Sans MT"/>
          <w:b/>
        </w:rPr>
        <w:t>‘Senior Communications Officer’</w:t>
      </w:r>
      <w:r w:rsidRPr="004A3977">
        <w:rPr>
          <w:rFonts w:ascii="Gill Sans MT" w:hAnsi="Gill Sans MT"/>
        </w:rPr>
        <w:t xml:space="preserve"> means an employee who holds the Certificate IV in Ambulance Communications or other qualification as approved by the Service and who is appointed to an approved Senior Communications Officer position. This level of employee may be required to undertake call taking duties including the efficient processing of emergency and non-emergency calls utilising such technology as required by the Service. Additionally the employee may be involved in the dispatch and coordination of emergency and non-emergency ambulances utilising the Service’s Computer Aided Dispatch and Telecommunication systems. The Senior Communications Officer has more responsible duties in relation to the functioning of the communications centre. Provided that such an employee shall be required to undertake and successfully complete further instruction/in service courses necessary for the maintenance of their skills every 3 years or as determined by the Service.</w:t>
      </w: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Pr="004A3977" w:rsidRDefault="00953744" w:rsidP="00C161D8">
      <w:pPr>
        <w:spacing w:before="120"/>
        <w:ind w:left="60"/>
        <w:jc w:val="both"/>
        <w:rPr>
          <w:rFonts w:ascii="Gill Sans MT" w:hAnsi="Gill Sans MT"/>
        </w:rPr>
      </w:pPr>
    </w:p>
    <w:p w:rsidR="007E75DD" w:rsidRPr="004A3977" w:rsidRDefault="007E75DD" w:rsidP="00C161D8">
      <w:pPr>
        <w:spacing w:before="120"/>
        <w:ind w:left="60"/>
        <w:jc w:val="both"/>
        <w:rPr>
          <w:rFonts w:ascii="Gill Sans MT" w:hAnsi="Gill Sans MT"/>
        </w:rPr>
      </w:pPr>
      <w:r w:rsidRPr="004A3977">
        <w:rPr>
          <w:rFonts w:ascii="Gill Sans MT" w:hAnsi="Gill Sans MT"/>
          <w:b/>
        </w:rPr>
        <w:t>‘Paramedic Student’</w:t>
      </w:r>
      <w:r w:rsidRPr="004A3977">
        <w:rPr>
          <w:rFonts w:ascii="Gill Sans MT" w:hAnsi="Gill Sans MT"/>
        </w:rPr>
        <w:t xml:space="preserve"> means an employee who is undertaking the Associate Degree in Paramedic Science or other qualification as approved by the Service and who is appointed to an approved Paramedic Student position. The employee will undertake such work experience as determined by the Service to become a paramedic. They are required to practice under supervision of a paramedic (or higher clinician) throughout their studentship.</w:t>
      </w:r>
    </w:p>
    <w:p w:rsidR="007E75DD" w:rsidRPr="004A3977" w:rsidRDefault="007E75DD" w:rsidP="00C161D8">
      <w:pPr>
        <w:spacing w:before="120"/>
        <w:ind w:left="60"/>
        <w:jc w:val="both"/>
        <w:rPr>
          <w:rFonts w:ascii="Gill Sans MT" w:hAnsi="Gill Sans MT"/>
        </w:rPr>
      </w:pPr>
      <w:r w:rsidRPr="004A3977">
        <w:rPr>
          <w:rFonts w:ascii="Gill Sans MT" w:hAnsi="Gill Sans MT"/>
          <w:b/>
        </w:rPr>
        <w:t>‘Paramedic Intern’</w:t>
      </w:r>
      <w:r w:rsidRPr="004A3977">
        <w:rPr>
          <w:rFonts w:ascii="Gill Sans MT" w:hAnsi="Gill Sans MT"/>
        </w:rPr>
        <w:t xml:space="preserve"> means an employee who holds the Bachelor of Paramedic Science or other qualification as approved by the Service and who is appointed to an approved Paramedic Intern position. Additionally the employee is undertaking the necessary and relevant work experience and other training as determined by the Service to become a paramedic. They are required to practice under supervision of a paramedic (or higher clinician) throughout their internship.</w:t>
      </w:r>
    </w:p>
    <w:p w:rsidR="007E75DD" w:rsidRPr="004A3977" w:rsidRDefault="007E75DD" w:rsidP="00C161D8">
      <w:pPr>
        <w:spacing w:before="120"/>
        <w:ind w:left="60"/>
        <w:jc w:val="both"/>
        <w:rPr>
          <w:rFonts w:ascii="Gill Sans MT" w:hAnsi="Gill Sans MT"/>
        </w:rPr>
      </w:pPr>
      <w:r w:rsidRPr="004A3977">
        <w:rPr>
          <w:rFonts w:ascii="Gill Sans MT" w:hAnsi="Gill Sans MT"/>
          <w:b/>
        </w:rPr>
        <w:t>‘Paramedic’</w:t>
      </w:r>
      <w:r w:rsidRPr="004A3977">
        <w:rPr>
          <w:rFonts w:ascii="Gill Sans MT" w:hAnsi="Gill Sans MT"/>
        </w:rPr>
        <w:t xml:space="preserve"> means an employee who holds the Bachelor of Paramedic Science and relevant work experience or other qualification approved by the Service and who is appointed to an approved Paramedic position. Provided that such an employee shall be required to undertake and successfully complete further instruction/in service courses necessary for the maintenance of their clinical skills every 3 years or as determined by the Service. The Paramedic is responsible for the effective and appropriate application of patient care skills in a time critical environment plus the transport of patients by ambulance or other means.</w:t>
      </w:r>
    </w:p>
    <w:p w:rsidR="007E75DD" w:rsidRPr="004A3977" w:rsidRDefault="007E75DD" w:rsidP="00C161D8">
      <w:pPr>
        <w:spacing w:before="120"/>
        <w:ind w:left="60"/>
        <w:jc w:val="both"/>
        <w:rPr>
          <w:rFonts w:ascii="Gill Sans MT" w:hAnsi="Gill Sans MT"/>
        </w:rPr>
      </w:pPr>
      <w:r w:rsidRPr="004A3977">
        <w:rPr>
          <w:rFonts w:ascii="Gill Sans MT" w:hAnsi="Gill Sans MT"/>
          <w:b/>
        </w:rPr>
        <w:t>‘Intensive Care Paramedic (ICP)’</w:t>
      </w:r>
      <w:r w:rsidRPr="004A3977">
        <w:rPr>
          <w:rFonts w:ascii="Gill Sans MT" w:hAnsi="Gill Sans MT"/>
        </w:rPr>
        <w:t xml:space="preserve"> means an employee who holds the Bachelor of Paramedic Science plus additional qualification and relevant work experience or other qualification approved by the Service and who is appointed to an approved ICP position. Provided that such an employee shall be required to undertake and successfully complete further instruction/in service courses necessary for the maintenance of their clinical skills every 3 years or as determined by the Service. The Intensive Care Paramedic is responsible for the effective and appropriate application of patient care skills, including intensive care, in a time critical environment plus the transport of patients by ambulance or other means.</w:t>
      </w:r>
    </w:p>
    <w:p w:rsidR="007E75DD" w:rsidRPr="004A3977" w:rsidRDefault="007E75DD" w:rsidP="00C161D8">
      <w:pPr>
        <w:spacing w:before="120"/>
        <w:ind w:left="60"/>
        <w:jc w:val="both"/>
        <w:rPr>
          <w:rFonts w:ascii="Gill Sans MT" w:hAnsi="Gill Sans MT"/>
        </w:rPr>
      </w:pPr>
      <w:r w:rsidRPr="004A3977">
        <w:rPr>
          <w:rFonts w:ascii="Gill Sans MT" w:hAnsi="Gill Sans MT"/>
          <w:b/>
        </w:rPr>
        <w:t>‘Extended Care Paramedic (ECP)’</w:t>
      </w:r>
      <w:r w:rsidRPr="004A3977">
        <w:rPr>
          <w:rFonts w:ascii="Gill Sans MT" w:hAnsi="Gill Sans MT"/>
        </w:rPr>
        <w:t xml:space="preserve"> means an Intensive Care Paramedic with additional skills and training as approved by the Service and who is appointed to an approved ECP position. Provided that such an employee shall be required to undertake and successfully complete further instruction/in service courses necessary for the maintenance of their clinical skills every 3 years or as determined by the Service. The ECP is responsible for the effective and appropriate application of patient care skills, including intensive care, in a time critical environment plus the transport of patients by ambulance or other means.</w:t>
      </w:r>
    </w:p>
    <w:p w:rsidR="007E75DD" w:rsidRDefault="007E75DD" w:rsidP="00C161D8">
      <w:pPr>
        <w:spacing w:before="120"/>
        <w:ind w:left="60"/>
        <w:jc w:val="both"/>
        <w:rPr>
          <w:rFonts w:ascii="Gill Sans MT" w:hAnsi="Gill Sans MT"/>
        </w:rPr>
      </w:pPr>
      <w:r w:rsidRPr="004A3977">
        <w:rPr>
          <w:rFonts w:ascii="Gill Sans MT" w:hAnsi="Gill Sans MT"/>
          <w:b/>
        </w:rPr>
        <w:t xml:space="preserve">‘Flight Paramedic – Fixed Wing’ </w:t>
      </w:r>
      <w:r w:rsidRPr="004A3977">
        <w:rPr>
          <w:rFonts w:ascii="Gill Sans MT" w:hAnsi="Gill Sans MT"/>
        </w:rPr>
        <w:t>means an Intensive Care Paramedic with a Graduate Certificate in Emergency Health (Aero-medical Retrieval) or equivalent as determined by the Service and who is appointed to an approved Flight Paramedic – Fixed Wing position within the Ambulance Tasmania Fixed Wing Squad on a permanent basis. This level of employee requires specific skills and physical fitness to ensure specialist response capability for this role. Provided that such an employee shall be required to undertake and successfully complete further instruction/in service courses necessary for the maintenance of their clinical and aero-medical skills every 3 years or as determined by the Service. The Flight Paramedic – Fixed Wing is responsible for the effective and appropriate application of patient care skills, including intensive care, in a time critical environment on the fixed wing aircraft plus the transport of patients by fixed wing aircraft or other means.</w:t>
      </w:r>
    </w:p>
    <w:p w:rsidR="00953744" w:rsidRDefault="00953744" w:rsidP="00C161D8">
      <w:pPr>
        <w:spacing w:before="120"/>
        <w:ind w:left="60"/>
        <w:jc w:val="both"/>
        <w:rPr>
          <w:rFonts w:ascii="Gill Sans MT" w:hAnsi="Gill Sans MT"/>
        </w:rPr>
      </w:pPr>
    </w:p>
    <w:p w:rsidR="00953744" w:rsidRPr="004A3977" w:rsidRDefault="00953744" w:rsidP="00C161D8">
      <w:pPr>
        <w:spacing w:before="120"/>
        <w:ind w:left="60"/>
        <w:jc w:val="both"/>
        <w:rPr>
          <w:rFonts w:ascii="Gill Sans MT" w:hAnsi="Gill Sans MT"/>
        </w:rPr>
      </w:pPr>
    </w:p>
    <w:p w:rsidR="007E75DD" w:rsidRPr="004A3977" w:rsidRDefault="007E75DD" w:rsidP="00C161D8">
      <w:pPr>
        <w:spacing w:before="120"/>
        <w:ind w:left="60"/>
        <w:jc w:val="both"/>
        <w:rPr>
          <w:rFonts w:ascii="Gill Sans MT" w:hAnsi="Gill Sans MT"/>
        </w:rPr>
      </w:pPr>
      <w:r w:rsidRPr="004A3977">
        <w:rPr>
          <w:rFonts w:ascii="Gill Sans MT" w:hAnsi="Gill Sans MT"/>
          <w:b/>
        </w:rPr>
        <w:t>‘Flight Paramedic – Helicopter’</w:t>
      </w:r>
      <w:r w:rsidRPr="004A3977">
        <w:rPr>
          <w:rFonts w:ascii="Gill Sans MT" w:hAnsi="Gill Sans MT"/>
        </w:rPr>
        <w:t xml:space="preserve"> means an Intensive Care Paramedic with a Graduate Certificate in Emergency Health (Aero-medical Retrieval) or equivalent as determined by the Service and who is appointed to an approved Flight Paramedic – Helicopter position within the Ambulance Tasmania Helicopter Squad on a permanent basis. This level of employee requires specific skills and physical fitness to ensure specialist response capability for this role. Provided that such an employee shall be required to undertake and successfully complete further instruction/in service course necessary for the maintenance of their clinical and helicopter skills every 3 years or as determined by the Service. The Flight Paramedic – Helicopter is responsible for the effective and appropriate application of patient care skills, including intensive care, in a time critical environment plus the transport of patients by helicopter or other means.</w:t>
      </w:r>
    </w:p>
    <w:p w:rsidR="007E75DD" w:rsidRPr="004A3977" w:rsidRDefault="007E75DD" w:rsidP="00C161D8">
      <w:pPr>
        <w:spacing w:before="120"/>
        <w:ind w:left="60"/>
        <w:jc w:val="both"/>
        <w:rPr>
          <w:rFonts w:ascii="Gill Sans MT" w:hAnsi="Gill Sans MT"/>
        </w:rPr>
      </w:pPr>
      <w:r w:rsidRPr="004A3977">
        <w:rPr>
          <w:rFonts w:ascii="Gill Sans MT" w:hAnsi="Gill Sans MT"/>
          <w:b/>
        </w:rPr>
        <w:t>‘Branch Station Officer (BSO)’</w:t>
      </w:r>
      <w:r w:rsidRPr="004A3977">
        <w:rPr>
          <w:rFonts w:ascii="Gill Sans MT" w:hAnsi="Gill Sans MT"/>
        </w:rPr>
        <w:t xml:space="preserve"> means an employee who holds a Bachelor of Paramedic Science and relevant work experience or other qualification approved by the Service and who is appointed to an approved BSO position. Provided that such an employee shall be required to undertake and successfully complete further instruction/in service courses necessary for the maintenance of their clinical skills every 3 years or as determined by the Service. This level of employee is responsible for the effective and appropriate application of patient care skills in a time critical environment plus the transport of patients by ambulance or other means. The BSO provides support to Volunteer Ambulance Officers attached to their station.</w:t>
      </w:r>
    </w:p>
    <w:p w:rsidR="007E75DD" w:rsidRPr="004A3977" w:rsidRDefault="007E75DD" w:rsidP="00C161D8">
      <w:pPr>
        <w:spacing w:before="120"/>
        <w:ind w:left="60"/>
        <w:jc w:val="both"/>
        <w:rPr>
          <w:rFonts w:ascii="Gill Sans MT" w:hAnsi="Gill Sans MT"/>
        </w:rPr>
      </w:pPr>
      <w:r w:rsidRPr="004A3977">
        <w:rPr>
          <w:rFonts w:ascii="Gill Sans MT" w:hAnsi="Gill Sans MT"/>
          <w:b/>
        </w:rPr>
        <w:t>‘Branch Station Officer Intensive Care Paramedic (BSO ICP)’</w:t>
      </w:r>
      <w:r w:rsidRPr="004A3977">
        <w:rPr>
          <w:rFonts w:ascii="Gill Sans MT" w:hAnsi="Gill Sans MT"/>
        </w:rPr>
        <w:t xml:space="preserve"> means an employee who holds a Bachelor of Paramedic Science plus additional qualification and relevant work experience or other qualification approved by the Service and who is appointed to an approved BSO ICP position. Provided that such an employee shall be required to undertake and successfully complete further instruction/in service courses necessary for the maintenance of their clinical skills every 3 years or as determined by the Service. The BSO Intensive Care Paramedic is responsible for the effective and appropriate application of patient care skills, including intensive care, in a time critical environment plus the transport of patients by ambulance or other means. The BSO ICP provides support to Volunteer Ambulance Officers attached to their station.</w:t>
      </w:r>
    </w:p>
    <w:p w:rsidR="007E75DD" w:rsidRDefault="007E75DD" w:rsidP="00C161D8">
      <w:pPr>
        <w:spacing w:before="120"/>
        <w:ind w:left="60"/>
        <w:jc w:val="both"/>
        <w:rPr>
          <w:rFonts w:ascii="Gill Sans MT" w:hAnsi="Gill Sans MT"/>
        </w:rPr>
      </w:pPr>
      <w:r w:rsidRPr="004A3977">
        <w:rPr>
          <w:rFonts w:ascii="Gill Sans MT" w:hAnsi="Gill Sans MT"/>
          <w:b/>
        </w:rPr>
        <w:t>‘Clinical Support Officer (CSO)’</w:t>
      </w:r>
      <w:r w:rsidRPr="004A3977">
        <w:rPr>
          <w:rFonts w:ascii="Gill Sans MT" w:hAnsi="Gill Sans MT"/>
        </w:rPr>
        <w:t xml:space="preserve"> means an Intensive Care Paramedic with an additional qualification in training and assessment or equivalent as approved by the Service and who is appointed to an approved CSO position. Provided that such an employee shall be required to undertake and successfully complete further instruction/in service courses necessary for the maintenance of their clinical skills every 3 years or as determined by the Service. This level of employee delivers educational services and programmes and participates in the assessment process. They also participate in clinical quality assurance activities and perform the duties of an ICP as directed.</w:t>
      </w: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Default="00953744" w:rsidP="00C161D8">
      <w:pPr>
        <w:spacing w:before="120"/>
        <w:ind w:left="60"/>
        <w:jc w:val="both"/>
        <w:rPr>
          <w:rFonts w:ascii="Gill Sans MT" w:hAnsi="Gill Sans MT"/>
        </w:rPr>
      </w:pPr>
    </w:p>
    <w:p w:rsidR="00953744" w:rsidRPr="004A3977" w:rsidRDefault="00953744" w:rsidP="00C161D8">
      <w:pPr>
        <w:spacing w:before="120"/>
        <w:ind w:left="60"/>
        <w:jc w:val="both"/>
        <w:rPr>
          <w:rFonts w:ascii="Gill Sans MT" w:hAnsi="Gill Sans MT"/>
        </w:rPr>
      </w:pPr>
    </w:p>
    <w:p w:rsidR="007E75DD" w:rsidRPr="004A3977" w:rsidRDefault="007E75DD" w:rsidP="00C161D8">
      <w:pPr>
        <w:spacing w:before="120"/>
        <w:ind w:left="60"/>
        <w:jc w:val="both"/>
        <w:rPr>
          <w:rFonts w:ascii="Gill Sans MT" w:hAnsi="Gill Sans MT"/>
        </w:rPr>
      </w:pPr>
      <w:r w:rsidRPr="004A3977">
        <w:rPr>
          <w:rFonts w:ascii="Gill Sans MT" w:hAnsi="Gill Sans MT"/>
          <w:b/>
        </w:rPr>
        <w:t>‘Paramedic Educator Level 1’</w:t>
      </w:r>
      <w:r w:rsidRPr="004A3977">
        <w:rPr>
          <w:rFonts w:ascii="Gill Sans MT" w:hAnsi="Gill Sans MT"/>
        </w:rPr>
        <w:t xml:space="preserve"> means a paramedic with an additional qualification in training and assessment or equivalent as determined by the Service and who is appointed to an approved Paramedic Educator position. Provided that such an employee shall be required to undertake and successfully complete further instruction/in service courses necessary for the maintenance of their clinical skills every 3 years or as determined by the Service. This level of employee will develop, manage and teach into statewide education programmes within the Vocational Education Training sector. They will develop curriculum material in conjunction with external education providers and coordinate education services at a statewide level.</w:t>
      </w:r>
    </w:p>
    <w:p w:rsidR="007E75DD" w:rsidRPr="004A3977" w:rsidRDefault="007E75DD" w:rsidP="00C161D8">
      <w:pPr>
        <w:spacing w:before="120"/>
        <w:ind w:left="60"/>
        <w:jc w:val="both"/>
        <w:rPr>
          <w:rFonts w:ascii="Gill Sans MT" w:hAnsi="Gill Sans MT"/>
        </w:rPr>
      </w:pPr>
      <w:r w:rsidRPr="004A3977">
        <w:rPr>
          <w:rFonts w:ascii="Gill Sans MT" w:hAnsi="Gill Sans MT"/>
          <w:b/>
        </w:rPr>
        <w:t>‘Paramedic Educator Level 2’</w:t>
      </w:r>
      <w:r w:rsidRPr="004A3977">
        <w:rPr>
          <w:rFonts w:ascii="Gill Sans MT" w:hAnsi="Gill Sans MT"/>
        </w:rPr>
        <w:t xml:space="preserve"> means an Intensive Care Paramedic with an additional qualification in training and assessment or equivalent and who is appointed to an approved Paramedic Educator position. Provided that such an employee shall be required to undertake and successfully complete further instruction/in service courses necessary for the maintenance of their clinical skills every 3 years or as determined by the Service. This level of employee will develop, manage and teach into statewide education programmes at a tertiary education level. They will develop curriculum material in conjunction with external education providers and coordinate education services at a statewide level.</w:t>
      </w:r>
    </w:p>
    <w:p w:rsidR="007E75DD" w:rsidRPr="004A3977" w:rsidRDefault="007E75DD" w:rsidP="00C161D8">
      <w:pPr>
        <w:spacing w:before="120"/>
        <w:ind w:left="60"/>
        <w:jc w:val="both"/>
        <w:rPr>
          <w:rFonts w:ascii="Gill Sans MT" w:hAnsi="Gill Sans MT"/>
        </w:rPr>
      </w:pPr>
      <w:r w:rsidRPr="004A3977">
        <w:rPr>
          <w:rFonts w:ascii="Gill Sans MT" w:hAnsi="Gill Sans MT"/>
          <w:b/>
        </w:rPr>
        <w:t>‘Manager – Level 1’</w:t>
      </w:r>
      <w:r w:rsidRPr="004A3977">
        <w:rPr>
          <w:rFonts w:ascii="Gill Sans MT" w:hAnsi="Gill Sans MT"/>
        </w:rPr>
        <w:t xml:space="preserve"> means an employee who holds a Bachelor of Paramedic Science or other qualification approved by the Service and relevant work experience with an additional qualification in management or equivalent and who is appointed to an approved Manager position. Provided that such an employee shall be required to undertake and successfully complete further instruction/in service courses necessary for the maintenance of their management/clinical skills every 3 years as determined by the Service. Responsibilities at this level include: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Operational Command of Mass Casualty Incident in the out of hospital environment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Ensuring funds are expended according to approved budgets and policies • Participation in professional development and appraisal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Maintaining relationships with a range of internal and external organisations and individuals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Regular feedback and performance management of staff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Assistance with development of policies, procedures, practices and standards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Capacity to direct all operational facets in accordance with Service expectations and directives </w:t>
      </w:r>
    </w:p>
    <w:p w:rsidR="007E75DD"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Adherence to Key Performance Indicators</w:t>
      </w:r>
    </w:p>
    <w:p w:rsidR="00953744" w:rsidRDefault="00953744" w:rsidP="007E75DD">
      <w:pPr>
        <w:spacing w:before="120"/>
        <w:ind w:left="1440"/>
        <w:jc w:val="both"/>
        <w:rPr>
          <w:rFonts w:ascii="Gill Sans MT" w:hAnsi="Gill Sans MT"/>
        </w:rPr>
      </w:pPr>
    </w:p>
    <w:p w:rsidR="00953744" w:rsidRDefault="00953744" w:rsidP="007E75DD">
      <w:pPr>
        <w:spacing w:before="120"/>
        <w:ind w:left="1440"/>
        <w:jc w:val="both"/>
        <w:rPr>
          <w:rFonts w:ascii="Gill Sans MT" w:hAnsi="Gill Sans MT"/>
        </w:rPr>
      </w:pPr>
    </w:p>
    <w:p w:rsidR="00953744" w:rsidRDefault="00953744" w:rsidP="007E75DD">
      <w:pPr>
        <w:spacing w:before="120"/>
        <w:ind w:left="1440"/>
        <w:jc w:val="both"/>
        <w:rPr>
          <w:rFonts w:ascii="Gill Sans MT" w:hAnsi="Gill Sans MT"/>
        </w:rPr>
      </w:pPr>
    </w:p>
    <w:p w:rsidR="00953744" w:rsidRDefault="00953744" w:rsidP="007E75DD">
      <w:pPr>
        <w:spacing w:before="120"/>
        <w:ind w:left="1440"/>
        <w:jc w:val="both"/>
        <w:rPr>
          <w:rFonts w:ascii="Gill Sans MT" w:hAnsi="Gill Sans MT"/>
        </w:rPr>
      </w:pPr>
    </w:p>
    <w:p w:rsidR="00953744" w:rsidRDefault="00953744" w:rsidP="007E75DD">
      <w:pPr>
        <w:spacing w:before="120"/>
        <w:ind w:left="1440"/>
        <w:jc w:val="both"/>
        <w:rPr>
          <w:rFonts w:ascii="Gill Sans MT" w:hAnsi="Gill Sans MT"/>
        </w:rPr>
      </w:pPr>
    </w:p>
    <w:p w:rsidR="00953744" w:rsidRPr="004A3977" w:rsidRDefault="00953744" w:rsidP="007E75DD">
      <w:pPr>
        <w:spacing w:before="120"/>
        <w:ind w:left="1440"/>
        <w:jc w:val="both"/>
        <w:rPr>
          <w:rFonts w:ascii="Gill Sans MT" w:hAnsi="Gill Sans MT"/>
        </w:rPr>
      </w:pPr>
    </w:p>
    <w:p w:rsidR="007E75DD" w:rsidRPr="004A3977" w:rsidRDefault="007E75DD" w:rsidP="00C161D8">
      <w:pPr>
        <w:spacing w:before="120"/>
        <w:ind w:left="60"/>
        <w:jc w:val="both"/>
        <w:rPr>
          <w:rFonts w:ascii="Gill Sans MT" w:hAnsi="Gill Sans MT"/>
        </w:rPr>
      </w:pPr>
      <w:r w:rsidRPr="004A3977">
        <w:rPr>
          <w:rFonts w:ascii="Gill Sans MT" w:hAnsi="Gill Sans MT"/>
          <w:b/>
        </w:rPr>
        <w:t>‘Manager – Level 2’</w:t>
      </w:r>
      <w:r w:rsidRPr="004A3977">
        <w:rPr>
          <w:rFonts w:ascii="Gill Sans MT" w:hAnsi="Gill Sans MT"/>
        </w:rPr>
        <w:t xml:space="preserve"> means an employee who holds a Bachelor of Paramedic Science or other qualification approved by the Service and relevant work experience with an additional qualification in management or equivalent and who is appointed to an approved Manager position. Provided that such an employee shall be required to undertake and successfully complete further instruction/in service courses necessary for the maintenance of their management/clinical skills every 3 years as determined by the Service. Responsibilities at this level include those described at Level 1 with the following additions: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Accountability for resource expenditure and allocation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Regular feedback and performance management for senior staff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Capacity to develop and implement effective solutions to improve productivity and customer services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Development of business objectives and strategies.</w:t>
      </w:r>
    </w:p>
    <w:p w:rsidR="007E75DD" w:rsidRPr="004A3977" w:rsidRDefault="007E75DD" w:rsidP="00C161D8">
      <w:pPr>
        <w:spacing w:before="120"/>
        <w:ind w:left="60"/>
        <w:jc w:val="both"/>
        <w:rPr>
          <w:rFonts w:ascii="Gill Sans MT" w:hAnsi="Gill Sans MT"/>
        </w:rPr>
      </w:pPr>
      <w:r w:rsidRPr="004A3977">
        <w:rPr>
          <w:rFonts w:ascii="Gill Sans MT" w:hAnsi="Gill Sans MT"/>
          <w:b/>
        </w:rPr>
        <w:t>‘Manager – Level 3’</w:t>
      </w:r>
      <w:r w:rsidRPr="004A3977">
        <w:rPr>
          <w:rFonts w:ascii="Gill Sans MT" w:hAnsi="Gill Sans MT"/>
        </w:rPr>
        <w:t xml:space="preserve"> means an employee who holds a Bachelor of Paramedic Science or other qualification approved by the Service and relevant work experience with an additional qualification in management or equivalent and who is appointed to an approved Manager position. Provided that such an employee shall be required to undertake and successfully complete further instruction/in service courses necessary for the maintenance of their management/clinical skills every 3 years as determined by the Service. Responsibilities at this level include those described at Level 2 with the following additions: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Participate in performance agreements linked to organisational goals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Contribute towards development and implementation of strategic and business objective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Manage multi-disciplinary groups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Overall management of individual work units including budget </w:t>
      </w:r>
    </w:p>
    <w:p w:rsidR="007E75DD" w:rsidRPr="004A3977" w:rsidRDefault="007E75DD" w:rsidP="00360662">
      <w:pPr>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Develop changes in standards, practices, policies and procedures.</w:t>
      </w:r>
    </w:p>
    <w:p w:rsidR="007E75DD" w:rsidRPr="004A3977" w:rsidRDefault="007E75DD" w:rsidP="00C161D8">
      <w:pPr>
        <w:spacing w:before="120"/>
        <w:ind w:left="60"/>
        <w:jc w:val="both"/>
        <w:rPr>
          <w:rFonts w:ascii="Gill Sans MT" w:hAnsi="Gill Sans MT"/>
        </w:rPr>
      </w:pPr>
      <w:r w:rsidRPr="004A3977">
        <w:rPr>
          <w:rFonts w:ascii="Gill Sans MT" w:hAnsi="Gill Sans MT"/>
          <w:b/>
        </w:rPr>
        <w:t>‘Manager – Level 4’</w:t>
      </w:r>
      <w:r w:rsidRPr="004A3977">
        <w:rPr>
          <w:rFonts w:ascii="Gill Sans MT" w:hAnsi="Gill Sans MT"/>
        </w:rPr>
        <w:t xml:space="preserve"> means an employee who holds a Bachelor of Paramedic Science or other qualification approved by the Service and relevant work experience with an additional qualification in management or equivalent and who is appointed to an approved Manager position. Provided that such an employee shall be required to undertake and successfully complete further instruction/in service courses necessary for the maintenance of their management/clinical skills every 3 years as determined by the Service. Responsibilities at this level include those described at Level 3 with the following additions: </w:t>
      </w:r>
    </w:p>
    <w:p w:rsidR="007E75DD" w:rsidRPr="004A3977" w:rsidRDefault="007E75DD" w:rsidP="00360662">
      <w:pPr>
        <w:tabs>
          <w:tab w:val="left" w:pos="567"/>
        </w:tabs>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Organisational management </w:t>
      </w:r>
    </w:p>
    <w:p w:rsidR="007E75DD" w:rsidRPr="004A3977" w:rsidRDefault="007E75DD" w:rsidP="00360662">
      <w:pPr>
        <w:tabs>
          <w:tab w:val="left" w:pos="567"/>
        </w:tabs>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 xml:space="preserve">System wide view of out of hospital care provision and </w:t>
      </w:r>
      <w:r w:rsidR="00360662">
        <w:rPr>
          <w:rFonts w:ascii="Gill Sans MT" w:hAnsi="Gill Sans MT"/>
        </w:rPr>
        <w:t xml:space="preserve">high level inter-organisational </w:t>
      </w:r>
      <w:r w:rsidRPr="004A3977">
        <w:rPr>
          <w:rFonts w:ascii="Gill Sans MT" w:hAnsi="Gill Sans MT"/>
        </w:rPr>
        <w:t xml:space="preserve">liaison </w:t>
      </w:r>
    </w:p>
    <w:p w:rsidR="007E75DD" w:rsidRDefault="007E75DD" w:rsidP="00360662">
      <w:pPr>
        <w:tabs>
          <w:tab w:val="left" w:pos="567"/>
        </w:tabs>
        <w:spacing w:before="120"/>
        <w:ind w:left="567" w:hanging="283"/>
        <w:jc w:val="both"/>
        <w:rPr>
          <w:rFonts w:ascii="Gill Sans MT" w:hAnsi="Gill Sans MT"/>
        </w:rPr>
      </w:pPr>
      <w:r w:rsidRPr="004A3977">
        <w:rPr>
          <w:rFonts w:ascii="Gill Sans MT" w:hAnsi="Gill Sans MT"/>
        </w:rPr>
        <w:t xml:space="preserve">• </w:t>
      </w:r>
      <w:r w:rsidR="00360662">
        <w:rPr>
          <w:rFonts w:ascii="Gill Sans MT" w:hAnsi="Gill Sans MT"/>
        </w:rPr>
        <w:tab/>
      </w:r>
      <w:r w:rsidRPr="004A3977">
        <w:rPr>
          <w:rFonts w:ascii="Gill Sans MT" w:hAnsi="Gill Sans MT"/>
        </w:rPr>
        <w:t>Development and implementation of organisational strategic business plans to improve delivery and outcomes of out of hospital care linked to Government objectives.</w:t>
      </w:r>
    </w:p>
    <w:p w:rsidR="00953744" w:rsidRDefault="00953744" w:rsidP="007E75DD">
      <w:pPr>
        <w:spacing w:before="120"/>
        <w:ind w:left="1440"/>
        <w:jc w:val="both"/>
        <w:rPr>
          <w:rFonts w:ascii="Gill Sans MT" w:hAnsi="Gill Sans MT"/>
        </w:rPr>
      </w:pPr>
    </w:p>
    <w:p w:rsidR="00757921" w:rsidRPr="002D7C21" w:rsidRDefault="006C432F" w:rsidP="00757921">
      <w:pPr>
        <w:keepNext/>
        <w:widowControl w:val="0"/>
        <w:tabs>
          <w:tab w:val="left" w:pos="567"/>
        </w:tabs>
        <w:overflowPunct w:val="0"/>
        <w:autoSpaceDE w:val="0"/>
        <w:autoSpaceDN w:val="0"/>
        <w:adjustRightInd w:val="0"/>
        <w:textAlignment w:val="baseline"/>
        <w:outlineLvl w:val="1"/>
        <w:rPr>
          <w:rFonts w:ascii="Gill Sans MT" w:hAnsi="Gill Sans MT"/>
          <w:b/>
          <w:caps/>
          <w:u w:val="single"/>
          <w:lang w:val="en-US"/>
        </w:rPr>
      </w:pPr>
      <w:r w:rsidRPr="002D7C21">
        <w:rPr>
          <w:rFonts w:ascii="Gill Sans MT" w:hAnsi="Gill Sans MT" w:cs="Arial"/>
          <w:b/>
          <w:u w:val="single"/>
        </w:rPr>
        <w:t>Clause 9</w:t>
      </w:r>
      <w:r w:rsidRPr="002D7C21">
        <w:rPr>
          <w:rFonts w:ascii="Gill Sans MT" w:hAnsi="Gill Sans MT" w:cs="Arial"/>
          <w:b/>
          <w:u w:val="single"/>
        </w:rPr>
        <w:tab/>
      </w:r>
      <w:r w:rsidRPr="002D7C21">
        <w:rPr>
          <w:rFonts w:ascii="Gill Sans MT" w:hAnsi="Gill Sans MT"/>
          <w:b/>
          <w:u w:val="single"/>
          <w:lang w:val="en-US"/>
        </w:rPr>
        <w:t>Grievance and Dispute Settling Procedure</w:t>
      </w:r>
    </w:p>
    <w:p w:rsidR="00757921" w:rsidRPr="005104AB" w:rsidRDefault="00757921" w:rsidP="00757921">
      <w:pPr>
        <w:widowControl w:val="0"/>
        <w:tabs>
          <w:tab w:val="left" w:pos="567"/>
        </w:tabs>
        <w:autoSpaceDE w:val="0"/>
        <w:autoSpaceDN w:val="0"/>
        <w:adjustRightInd w:val="0"/>
        <w:rPr>
          <w:rFonts w:ascii="Verdana" w:hAnsi="Verdana"/>
          <w:sz w:val="20"/>
          <w:szCs w:val="20"/>
          <w:lang w:val="en-US"/>
        </w:rPr>
      </w:pPr>
    </w:p>
    <w:p w:rsidR="003055DD" w:rsidRPr="00982BDD" w:rsidRDefault="003055DD" w:rsidP="003055DD">
      <w:pPr>
        <w:pStyle w:val="BodyTextIndent2"/>
        <w:numPr>
          <w:ilvl w:val="0"/>
          <w:numId w:val="0"/>
        </w:numPr>
        <w:tabs>
          <w:tab w:val="clear" w:pos="0"/>
        </w:tabs>
        <w:ind w:left="120"/>
        <w:rPr>
          <w:rFonts w:ascii="Gill Sans MT" w:hAnsi="Gill Sans MT"/>
        </w:rPr>
      </w:pPr>
      <w:r w:rsidRPr="00982BDD">
        <w:rPr>
          <w:rFonts w:ascii="Gill Sans MT" w:hAnsi="Gill Sans MT"/>
        </w:rPr>
        <w:t xml:space="preserve">In the first instance, grievances and disputes </w:t>
      </w:r>
      <w:r w:rsidR="006C432F">
        <w:rPr>
          <w:rFonts w:ascii="Gill Sans MT" w:hAnsi="Gill Sans MT"/>
        </w:rPr>
        <w:t xml:space="preserve">regarding the interpretation and implementation of this Agreement </w:t>
      </w:r>
      <w:r w:rsidRPr="00982BDD">
        <w:rPr>
          <w:rFonts w:ascii="Gill Sans MT" w:hAnsi="Gill Sans MT"/>
        </w:rPr>
        <w:t>will be dealt with at the workplace by the appropriate employer and union representatives.  In circumstances where discussions at that level fail to resolve the grievance or dispute, the issue will be referred to appropriate union and management representatives.  If still unresolved, the matter may be referred to the Tasmanian Industrial Commission.  Where a grievance or dispute is being dealt with under this process, normal work will continue.</w:t>
      </w:r>
    </w:p>
    <w:p w:rsidR="00757921" w:rsidRPr="005104AB" w:rsidRDefault="00757921" w:rsidP="00757921">
      <w:pPr>
        <w:widowControl w:val="0"/>
        <w:tabs>
          <w:tab w:val="left" w:pos="567"/>
        </w:tabs>
        <w:autoSpaceDE w:val="0"/>
        <w:autoSpaceDN w:val="0"/>
        <w:adjustRightInd w:val="0"/>
        <w:ind w:left="567" w:hanging="567"/>
        <w:jc w:val="both"/>
        <w:rPr>
          <w:rFonts w:ascii="Verdana" w:hAnsi="Verdana"/>
          <w:sz w:val="20"/>
          <w:szCs w:val="20"/>
          <w:lang w:val="en-US"/>
        </w:rPr>
      </w:pPr>
    </w:p>
    <w:p w:rsidR="00C161D8" w:rsidRDefault="00C161D8" w:rsidP="00C161D8">
      <w:pPr>
        <w:ind w:left="62"/>
        <w:jc w:val="both"/>
        <w:rPr>
          <w:rFonts w:ascii="Gill Sans MT" w:hAnsi="Gill Sans MT" w:cs="Arial"/>
        </w:rPr>
      </w:pPr>
    </w:p>
    <w:p w:rsidR="00882FD3" w:rsidRPr="00982BDD" w:rsidRDefault="00882FD3" w:rsidP="00C161D8">
      <w:pPr>
        <w:ind w:left="62"/>
        <w:jc w:val="both"/>
        <w:rPr>
          <w:rFonts w:ascii="Gill Sans MT" w:hAnsi="Gill Sans MT" w:cs="Arial"/>
        </w:rPr>
      </w:pPr>
    </w:p>
    <w:p w:rsidR="002D7C21" w:rsidRPr="00FE476C" w:rsidRDefault="002D7C21" w:rsidP="002D7C21">
      <w:pPr>
        <w:ind w:left="62"/>
        <w:jc w:val="both"/>
        <w:rPr>
          <w:rFonts w:ascii="Gill Sans MT" w:hAnsi="Gill Sans MT" w:cs="Arial"/>
          <w:u w:val="single"/>
        </w:rPr>
      </w:pPr>
      <w:r w:rsidRPr="00DA0C22">
        <w:rPr>
          <w:rFonts w:ascii="Gill Sans MT" w:hAnsi="Gill Sans MT" w:cs="Arial"/>
          <w:b/>
          <w:u w:val="single"/>
        </w:rPr>
        <w:t>Claus</w:t>
      </w:r>
      <w:r>
        <w:rPr>
          <w:rFonts w:ascii="Gill Sans MT" w:hAnsi="Gill Sans MT" w:cs="Arial"/>
          <w:b/>
          <w:u w:val="single"/>
        </w:rPr>
        <w:t>e 10</w:t>
      </w:r>
      <w:r w:rsidRPr="00DA0C22">
        <w:rPr>
          <w:rFonts w:ascii="Gill Sans MT" w:hAnsi="Gill Sans MT" w:cs="Arial"/>
          <w:b/>
          <w:u w:val="single"/>
        </w:rPr>
        <w:tab/>
      </w:r>
      <w:r>
        <w:rPr>
          <w:rFonts w:ascii="Gill Sans MT" w:hAnsi="Gill Sans MT" w:cs="Arial"/>
          <w:b/>
          <w:u w:val="single"/>
        </w:rPr>
        <w:t xml:space="preserve">No </w:t>
      </w:r>
      <w:r w:rsidRPr="00DA0C22">
        <w:rPr>
          <w:rFonts w:ascii="Gill Sans MT" w:hAnsi="Gill Sans MT" w:cs="Arial"/>
          <w:b/>
          <w:u w:val="single"/>
        </w:rPr>
        <w:t>Extra Claims</w:t>
      </w:r>
    </w:p>
    <w:p w:rsidR="002D7C21" w:rsidRPr="002D7C21" w:rsidRDefault="002D7C21" w:rsidP="002D7C21">
      <w:pPr>
        <w:rPr>
          <w:rFonts w:ascii="Gill Sans MT" w:hAnsi="Gill Sans MT"/>
        </w:rPr>
      </w:pPr>
      <w:r w:rsidRPr="002D7C21">
        <w:rPr>
          <w:rFonts w:ascii="Gill Sans MT" w:hAnsi="Gill Sans MT"/>
        </w:rPr>
        <w:t xml:space="preserve">This Agreement settles all work value claims and related matters as at the date of registration.  </w:t>
      </w:r>
      <w:r w:rsidRPr="002D7C21">
        <w:rPr>
          <w:rFonts w:ascii="Gill Sans MT" w:hAnsi="Gill Sans MT" w:cs="Arial"/>
        </w:rPr>
        <w:t>It is not intended that this clause restricts either party to this Agreement from making further claims during the life of this Agreement with respect to enterprise bargaining matters.</w:t>
      </w:r>
    </w:p>
    <w:p w:rsidR="00C161D8" w:rsidRDefault="00C161D8" w:rsidP="00C161D8">
      <w:pPr>
        <w:ind w:left="62"/>
        <w:jc w:val="both"/>
        <w:rPr>
          <w:rFonts w:ascii="Gill Sans MT" w:hAnsi="Gill Sans MT" w:cs="Arial"/>
        </w:rPr>
      </w:pPr>
    </w:p>
    <w:p w:rsidR="00882FD3" w:rsidRDefault="00882FD3" w:rsidP="00C161D8">
      <w:pPr>
        <w:ind w:left="62"/>
        <w:jc w:val="both"/>
        <w:rPr>
          <w:rFonts w:ascii="Gill Sans MT" w:hAnsi="Gill Sans MT" w:cs="Arial"/>
        </w:rPr>
      </w:pPr>
    </w:p>
    <w:p w:rsidR="00882FD3" w:rsidRDefault="00882FD3" w:rsidP="00C161D8">
      <w:pPr>
        <w:ind w:left="62"/>
        <w:jc w:val="both"/>
        <w:rPr>
          <w:rFonts w:ascii="Gill Sans MT" w:hAnsi="Gill Sans MT" w:cs="Arial"/>
        </w:rPr>
      </w:pPr>
    </w:p>
    <w:p w:rsidR="00C161D8" w:rsidRPr="00DA0C22" w:rsidRDefault="00C161D8" w:rsidP="00C161D8">
      <w:pPr>
        <w:ind w:left="62"/>
        <w:jc w:val="both"/>
        <w:rPr>
          <w:rFonts w:ascii="Gill Sans MT" w:hAnsi="Gill Sans MT" w:cs="Arial"/>
          <w:b/>
          <w:u w:val="single"/>
        </w:rPr>
      </w:pPr>
      <w:r w:rsidRPr="00DA0C22">
        <w:rPr>
          <w:rFonts w:ascii="Gill Sans MT" w:hAnsi="Gill Sans MT" w:cs="Arial"/>
          <w:b/>
          <w:u w:val="single"/>
        </w:rPr>
        <w:t>Clause 1</w:t>
      </w:r>
      <w:r w:rsidR="005553C7">
        <w:rPr>
          <w:rFonts w:ascii="Gill Sans MT" w:hAnsi="Gill Sans MT" w:cs="Arial"/>
          <w:b/>
          <w:u w:val="single"/>
        </w:rPr>
        <w:t>1</w:t>
      </w:r>
      <w:r w:rsidRPr="00DA0C22">
        <w:rPr>
          <w:rFonts w:ascii="Gill Sans MT" w:hAnsi="Gill Sans MT" w:cs="Arial"/>
          <w:b/>
          <w:u w:val="single"/>
        </w:rPr>
        <w:tab/>
        <w:t>Signatures to the Agreement</w:t>
      </w:r>
    </w:p>
    <w:p w:rsidR="00C161D8" w:rsidRDefault="00C161D8"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rPr>
      </w:pPr>
    </w:p>
    <w:p w:rsidR="00C161D8" w:rsidRDefault="00C161D8" w:rsidP="00C161D8">
      <w:pPr>
        <w:ind w:left="62"/>
        <w:jc w:val="both"/>
        <w:rPr>
          <w:rFonts w:ascii="Gill Sans MT" w:hAnsi="Gill Sans MT" w:cs="Arial"/>
        </w:rPr>
      </w:pPr>
      <w:r>
        <w:rPr>
          <w:rFonts w:ascii="Gill Sans MT" w:hAnsi="Gill Sans MT" w:cs="Arial"/>
        </w:rPr>
        <w:t>Signed for and on behalf of the Minister</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Date:</w:t>
      </w:r>
    </w:p>
    <w:p w:rsidR="00C161D8" w:rsidRDefault="00C161D8" w:rsidP="00C161D8">
      <w:pPr>
        <w:ind w:left="62"/>
        <w:jc w:val="both"/>
        <w:rPr>
          <w:rFonts w:ascii="Gill Sans MT" w:hAnsi="Gill Sans MT" w:cs="Arial"/>
        </w:rPr>
      </w:pPr>
      <w:r>
        <w:rPr>
          <w:rFonts w:ascii="Gill Sans MT" w:hAnsi="Gill Sans MT" w:cs="Arial"/>
        </w:rPr>
        <w:t>Administering the State Service Act 2000</w:t>
      </w:r>
    </w:p>
    <w:p w:rsidR="00C161D8" w:rsidRDefault="00C161D8"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rPr>
      </w:pPr>
    </w:p>
    <w:p w:rsidR="00C161D8" w:rsidRDefault="00C161D8" w:rsidP="00C161D8">
      <w:pPr>
        <w:spacing w:before="120"/>
        <w:ind w:left="60"/>
        <w:jc w:val="both"/>
        <w:rPr>
          <w:rFonts w:ascii="Gill Sans MT" w:hAnsi="Gill Sans MT" w:cs="Arial"/>
        </w:rPr>
      </w:pPr>
    </w:p>
    <w:p w:rsidR="00C161D8" w:rsidRDefault="00C161D8" w:rsidP="00C161D8">
      <w:pPr>
        <w:ind w:left="62"/>
        <w:jc w:val="both"/>
        <w:rPr>
          <w:rFonts w:ascii="Gill Sans MT" w:hAnsi="Gill Sans MT"/>
        </w:rPr>
      </w:pPr>
      <w:r>
        <w:rPr>
          <w:rFonts w:ascii="Gill Sans MT" w:hAnsi="Gill Sans MT" w:cs="Arial"/>
        </w:rPr>
        <w:t xml:space="preserve">Signed for and on behalf of </w:t>
      </w:r>
      <w:r w:rsidRPr="00910850">
        <w:rPr>
          <w:rFonts w:ascii="Gill Sans MT" w:hAnsi="Gill Sans MT"/>
        </w:rPr>
        <w:t>Health</w:t>
      </w:r>
    </w:p>
    <w:p w:rsidR="00C161D8" w:rsidRDefault="00C161D8" w:rsidP="00C161D8">
      <w:pPr>
        <w:ind w:left="62"/>
        <w:jc w:val="both"/>
        <w:rPr>
          <w:rFonts w:ascii="Gill Sans MT" w:hAnsi="Gill Sans MT"/>
        </w:rPr>
      </w:pPr>
      <w:r w:rsidRPr="00910850">
        <w:rPr>
          <w:rFonts w:ascii="Gill Sans MT" w:hAnsi="Gill Sans MT"/>
        </w:rPr>
        <w:t>Services Union Tasmania Branch</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B344A0">
        <w:rPr>
          <w:rFonts w:ascii="Gill Sans MT" w:hAnsi="Gill Sans MT"/>
        </w:rPr>
        <w:tab/>
      </w:r>
      <w:r>
        <w:rPr>
          <w:rFonts w:ascii="Gill Sans MT" w:hAnsi="Gill Sans MT"/>
        </w:rPr>
        <w:t>Date:</w:t>
      </w:r>
    </w:p>
    <w:p w:rsidR="00C161D8" w:rsidRDefault="00C161D8" w:rsidP="00C161D8">
      <w:pPr>
        <w:ind w:left="62"/>
        <w:jc w:val="both"/>
        <w:rPr>
          <w:rFonts w:ascii="Gill Sans MT" w:hAnsi="Gill Sans MT"/>
        </w:rPr>
      </w:pPr>
    </w:p>
    <w:p w:rsidR="00C161D8" w:rsidRDefault="00C161D8" w:rsidP="00C161D8">
      <w:pPr>
        <w:ind w:left="62"/>
        <w:jc w:val="both"/>
        <w:rPr>
          <w:rFonts w:ascii="Gill Sans MT" w:hAnsi="Gill Sans MT"/>
        </w:rPr>
      </w:pPr>
    </w:p>
    <w:p w:rsidR="00490BC3" w:rsidRDefault="00490BC3"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3055DD" w:rsidRDefault="003055DD" w:rsidP="00490BC3">
      <w:pPr>
        <w:rPr>
          <w:rFonts w:ascii="Gill Sans MT" w:hAnsi="Gill Sans MT"/>
        </w:rPr>
      </w:pPr>
    </w:p>
    <w:p w:rsidR="00C161D8" w:rsidRPr="00490BC3" w:rsidRDefault="00C161D8" w:rsidP="00490BC3">
      <w:pPr>
        <w:jc w:val="center"/>
        <w:rPr>
          <w:rFonts w:ascii="Gill Sans MT" w:hAnsi="Gill Sans MT"/>
        </w:rPr>
      </w:pPr>
      <w:r w:rsidRPr="00EB40AB">
        <w:rPr>
          <w:rFonts w:ascii="Gill Sans MT" w:hAnsi="Gill Sans MT"/>
          <w:b/>
        </w:rPr>
        <w:t>Schedule 1 – Wage Increases</w:t>
      </w:r>
    </w:p>
    <w:p w:rsidR="00C161D8" w:rsidRDefault="00C161D8" w:rsidP="00C161D8">
      <w:pPr>
        <w:ind w:left="62"/>
        <w:jc w:val="center"/>
        <w:rPr>
          <w:rFonts w:ascii="Gill Sans MT" w:hAnsi="Gill Sans MT"/>
          <w:b/>
        </w:rPr>
      </w:pPr>
    </w:p>
    <w:p w:rsidR="00C161D8" w:rsidRPr="00AB029A" w:rsidRDefault="00C161D8" w:rsidP="00C161D8">
      <w:pPr>
        <w:rPr>
          <w:rFonts w:ascii="Gill Sans MT" w:hAnsi="Gill Sans MT"/>
        </w:rPr>
      </w:pPr>
    </w:p>
    <w:tbl>
      <w:tblPr>
        <w:tblW w:w="10206"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17"/>
        <w:gridCol w:w="709"/>
        <w:gridCol w:w="1275"/>
        <w:gridCol w:w="1276"/>
        <w:gridCol w:w="1276"/>
        <w:gridCol w:w="1277"/>
        <w:gridCol w:w="1276"/>
      </w:tblGrid>
      <w:tr w:rsidR="006760E5" w:rsidRPr="00AB029A" w:rsidTr="00D40024">
        <w:trPr>
          <w:trHeight w:val="255"/>
        </w:trPr>
        <w:tc>
          <w:tcPr>
            <w:tcW w:w="3118" w:type="dxa"/>
            <w:shd w:val="clear" w:color="auto" w:fill="auto"/>
            <w:noWrap/>
            <w:vAlign w:val="bottom"/>
          </w:tcPr>
          <w:p w:rsidR="006B04A9" w:rsidRPr="00AB029A" w:rsidRDefault="006B04A9" w:rsidP="00AB6587">
            <w:pPr>
              <w:rPr>
                <w:rFonts w:ascii="Gill Sans MT" w:hAnsi="Gill Sans MT" w:cs="Arial"/>
                <w:b/>
                <w:bCs/>
                <w:sz w:val="20"/>
                <w:szCs w:val="20"/>
              </w:rPr>
            </w:pPr>
            <w:r w:rsidRPr="00AB029A">
              <w:rPr>
                <w:rFonts w:ascii="Gill Sans MT" w:hAnsi="Gill Sans MT" w:cs="Arial"/>
                <w:b/>
                <w:bCs/>
                <w:sz w:val="20"/>
                <w:szCs w:val="20"/>
              </w:rPr>
              <w:t>Classification</w:t>
            </w:r>
          </w:p>
        </w:tc>
        <w:tc>
          <w:tcPr>
            <w:tcW w:w="709" w:type="dxa"/>
            <w:shd w:val="clear" w:color="auto" w:fill="auto"/>
            <w:noWrap/>
            <w:vAlign w:val="bottom"/>
          </w:tcPr>
          <w:p w:rsidR="006B04A9" w:rsidRPr="00AB029A" w:rsidRDefault="006B04A9" w:rsidP="006B04A9">
            <w:pPr>
              <w:jc w:val="center"/>
              <w:rPr>
                <w:rFonts w:ascii="Gill Sans MT" w:hAnsi="Gill Sans MT" w:cs="Arial"/>
                <w:b/>
                <w:bCs/>
                <w:sz w:val="20"/>
                <w:szCs w:val="20"/>
              </w:rPr>
            </w:pPr>
            <w:r w:rsidRPr="00AB029A">
              <w:rPr>
                <w:rFonts w:ascii="Gill Sans MT" w:hAnsi="Gill Sans MT" w:cs="Arial"/>
                <w:b/>
                <w:bCs/>
                <w:sz w:val="20"/>
                <w:szCs w:val="20"/>
              </w:rPr>
              <w:t>Year</w:t>
            </w:r>
          </w:p>
        </w:tc>
        <w:tc>
          <w:tcPr>
            <w:tcW w:w="1275" w:type="dxa"/>
            <w:shd w:val="clear" w:color="auto" w:fill="auto"/>
            <w:noWrap/>
            <w:vAlign w:val="bottom"/>
          </w:tcPr>
          <w:p w:rsidR="006B04A9" w:rsidRPr="00AB029A" w:rsidRDefault="006B04A9" w:rsidP="00F84FCE">
            <w:pPr>
              <w:jc w:val="center"/>
              <w:rPr>
                <w:rFonts w:ascii="Gill Sans MT" w:hAnsi="Gill Sans MT" w:cs="Arial"/>
                <w:b/>
                <w:bCs/>
                <w:sz w:val="20"/>
                <w:szCs w:val="20"/>
              </w:rPr>
            </w:pPr>
            <w:r>
              <w:rPr>
                <w:rFonts w:ascii="Gill Sans MT" w:hAnsi="Gill Sans MT" w:cs="Arial"/>
                <w:b/>
                <w:bCs/>
                <w:sz w:val="20"/>
                <w:szCs w:val="20"/>
              </w:rPr>
              <w:t>1/12/2014</w:t>
            </w:r>
          </w:p>
        </w:tc>
        <w:tc>
          <w:tcPr>
            <w:tcW w:w="1276" w:type="dxa"/>
            <w:shd w:val="clear" w:color="auto" w:fill="auto"/>
            <w:noWrap/>
            <w:vAlign w:val="bottom"/>
          </w:tcPr>
          <w:p w:rsidR="006B04A9" w:rsidRPr="00AB029A" w:rsidRDefault="006B04A9" w:rsidP="00F84FCE">
            <w:pPr>
              <w:jc w:val="center"/>
              <w:rPr>
                <w:rFonts w:ascii="Gill Sans MT" w:hAnsi="Gill Sans MT" w:cs="Arial"/>
                <w:b/>
                <w:bCs/>
                <w:sz w:val="20"/>
                <w:szCs w:val="20"/>
              </w:rPr>
            </w:pPr>
            <w:r>
              <w:rPr>
                <w:rFonts w:ascii="Gill Sans MT" w:hAnsi="Gill Sans MT" w:cs="Arial"/>
                <w:b/>
                <w:bCs/>
                <w:sz w:val="20"/>
                <w:szCs w:val="20"/>
              </w:rPr>
              <w:t>1/7/2015</w:t>
            </w:r>
          </w:p>
        </w:tc>
        <w:tc>
          <w:tcPr>
            <w:tcW w:w="1276" w:type="dxa"/>
            <w:vAlign w:val="bottom"/>
          </w:tcPr>
          <w:p w:rsidR="006B04A9" w:rsidRDefault="006B04A9" w:rsidP="006B04A9">
            <w:pPr>
              <w:jc w:val="center"/>
              <w:rPr>
                <w:rFonts w:ascii="Gill Sans MT" w:hAnsi="Gill Sans MT" w:cs="Arial"/>
                <w:b/>
                <w:bCs/>
                <w:sz w:val="20"/>
                <w:szCs w:val="20"/>
              </w:rPr>
            </w:pPr>
            <w:r>
              <w:rPr>
                <w:rFonts w:ascii="Gill Sans MT" w:hAnsi="Gill Sans MT" w:cs="Arial"/>
                <w:b/>
                <w:bCs/>
                <w:sz w:val="20"/>
                <w:szCs w:val="20"/>
              </w:rPr>
              <w:t>1/7/2016</w:t>
            </w:r>
          </w:p>
        </w:tc>
        <w:tc>
          <w:tcPr>
            <w:tcW w:w="1277" w:type="dxa"/>
            <w:tcBorders>
              <w:right w:val="nil"/>
            </w:tcBorders>
            <w:shd w:val="clear" w:color="auto" w:fill="auto"/>
            <w:noWrap/>
            <w:vAlign w:val="bottom"/>
          </w:tcPr>
          <w:p w:rsidR="006B04A9" w:rsidRPr="00AB029A" w:rsidRDefault="006B04A9" w:rsidP="00F84FCE">
            <w:pPr>
              <w:jc w:val="center"/>
              <w:rPr>
                <w:rFonts w:ascii="Gill Sans MT" w:hAnsi="Gill Sans MT" w:cs="Arial"/>
                <w:b/>
                <w:bCs/>
                <w:sz w:val="20"/>
                <w:szCs w:val="20"/>
              </w:rPr>
            </w:pPr>
            <w:r>
              <w:rPr>
                <w:rFonts w:ascii="Gill Sans MT" w:hAnsi="Gill Sans MT" w:cs="Arial"/>
                <w:b/>
                <w:bCs/>
                <w:sz w:val="20"/>
                <w:szCs w:val="20"/>
              </w:rPr>
              <w:t>1/7/2016</w:t>
            </w:r>
          </w:p>
        </w:tc>
        <w:tc>
          <w:tcPr>
            <w:tcW w:w="1275" w:type="dxa"/>
            <w:tcBorders>
              <w:top w:val="nil"/>
              <w:left w:val="nil"/>
              <w:bottom w:val="nil"/>
              <w:right w:val="nil"/>
            </w:tcBorders>
            <w:vAlign w:val="bottom"/>
          </w:tcPr>
          <w:p w:rsidR="006B04A9" w:rsidRDefault="000E055A" w:rsidP="000E055A">
            <w:pPr>
              <w:jc w:val="center"/>
              <w:rPr>
                <w:rFonts w:ascii="Gill Sans MT" w:hAnsi="Gill Sans MT" w:cs="Arial"/>
                <w:b/>
                <w:bCs/>
                <w:sz w:val="20"/>
                <w:szCs w:val="20"/>
              </w:rPr>
            </w:pPr>
            <w:r>
              <w:rPr>
                <w:rFonts w:ascii="Gill Sans MT" w:hAnsi="Gill Sans MT" w:cs="Arial"/>
                <w:b/>
                <w:bCs/>
                <w:sz w:val="20"/>
                <w:szCs w:val="20"/>
              </w:rPr>
              <w:t>1/7/2017</w:t>
            </w:r>
          </w:p>
        </w:tc>
      </w:tr>
      <w:tr w:rsidR="006760E5" w:rsidRPr="00D40024" w:rsidTr="00D40024">
        <w:trPr>
          <w:trHeight w:val="1020"/>
        </w:trPr>
        <w:tc>
          <w:tcPr>
            <w:tcW w:w="3118" w:type="dxa"/>
            <w:shd w:val="clear" w:color="auto" w:fill="auto"/>
            <w:noWrap/>
            <w:vAlign w:val="bottom"/>
          </w:tcPr>
          <w:p w:rsidR="006B04A9" w:rsidRPr="00D40024" w:rsidRDefault="006B04A9" w:rsidP="00AB6587">
            <w:pPr>
              <w:rPr>
                <w:rFonts w:ascii="Gill Sans MT" w:hAnsi="Gill Sans MT" w:cs="Arial"/>
                <w:b/>
                <w:bCs/>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b/>
                <w:bCs/>
                <w:sz w:val="20"/>
                <w:szCs w:val="20"/>
              </w:rPr>
            </w:pPr>
          </w:p>
        </w:tc>
        <w:tc>
          <w:tcPr>
            <w:tcW w:w="1275" w:type="dxa"/>
            <w:shd w:val="clear" w:color="auto" w:fill="auto"/>
            <w:vAlign w:val="bottom"/>
          </w:tcPr>
          <w:p w:rsidR="006B04A9" w:rsidRPr="00D40024" w:rsidRDefault="006B04A9" w:rsidP="00AB6587">
            <w:pPr>
              <w:jc w:val="center"/>
              <w:rPr>
                <w:rFonts w:ascii="Gill Sans MT" w:hAnsi="Gill Sans MT" w:cs="Arial"/>
                <w:b/>
                <w:bCs/>
                <w:sz w:val="20"/>
                <w:szCs w:val="20"/>
              </w:rPr>
            </w:pPr>
          </w:p>
        </w:tc>
        <w:tc>
          <w:tcPr>
            <w:tcW w:w="1276" w:type="dxa"/>
            <w:shd w:val="clear" w:color="auto" w:fill="auto"/>
            <w:noWrap/>
            <w:vAlign w:val="center"/>
          </w:tcPr>
          <w:p w:rsidR="006B04A9" w:rsidRPr="00D40024" w:rsidRDefault="006B04A9" w:rsidP="006B04A9">
            <w:pPr>
              <w:jc w:val="center"/>
              <w:rPr>
                <w:rFonts w:ascii="Gill Sans MT" w:hAnsi="Gill Sans MT" w:cs="Arial"/>
                <w:bCs/>
                <w:sz w:val="20"/>
                <w:szCs w:val="20"/>
              </w:rPr>
            </w:pPr>
          </w:p>
        </w:tc>
        <w:tc>
          <w:tcPr>
            <w:tcW w:w="1276" w:type="dxa"/>
            <w:vAlign w:val="center"/>
          </w:tcPr>
          <w:p w:rsidR="006B04A9" w:rsidRPr="00D40024" w:rsidRDefault="006B04A9" w:rsidP="006B04A9">
            <w:pPr>
              <w:jc w:val="center"/>
              <w:rPr>
                <w:rFonts w:ascii="Gill Sans MT" w:hAnsi="Gill Sans MT" w:cs="Arial"/>
                <w:bCs/>
                <w:sz w:val="20"/>
                <w:szCs w:val="20"/>
              </w:rPr>
            </w:pPr>
          </w:p>
        </w:tc>
        <w:tc>
          <w:tcPr>
            <w:tcW w:w="1276" w:type="dxa"/>
            <w:shd w:val="clear" w:color="auto" w:fill="auto"/>
            <w:noWrap/>
            <w:vAlign w:val="bottom"/>
          </w:tcPr>
          <w:p w:rsidR="006B04A9" w:rsidRPr="00D40024" w:rsidRDefault="006B04A9" w:rsidP="00AB6587">
            <w:pPr>
              <w:jc w:val="right"/>
              <w:rPr>
                <w:rFonts w:ascii="Gill Sans MT" w:hAnsi="Gill Sans MT" w:cs="Arial"/>
                <w:b/>
                <w:bCs/>
                <w:sz w:val="20"/>
                <w:szCs w:val="20"/>
              </w:rPr>
            </w:pPr>
          </w:p>
        </w:tc>
        <w:tc>
          <w:tcPr>
            <w:tcW w:w="1276" w:type="dxa"/>
            <w:tcBorders>
              <w:top w:val="nil"/>
            </w:tcBorders>
          </w:tcPr>
          <w:p w:rsidR="006B04A9" w:rsidRPr="00D40024" w:rsidRDefault="006B04A9" w:rsidP="00AB6587">
            <w:pPr>
              <w:jc w:val="right"/>
              <w:rPr>
                <w:rFonts w:ascii="Gill Sans MT" w:hAnsi="Gill Sans MT" w:cs="Arial"/>
                <w:b/>
                <w:bCs/>
                <w:sz w:val="20"/>
                <w:szCs w:val="20"/>
              </w:rPr>
            </w:pPr>
          </w:p>
        </w:tc>
      </w:tr>
      <w:tr w:rsidR="006760E5" w:rsidRPr="00D40024" w:rsidTr="00D40024">
        <w:trPr>
          <w:trHeight w:val="255"/>
        </w:trPr>
        <w:tc>
          <w:tcPr>
            <w:tcW w:w="3118" w:type="dxa"/>
            <w:shd w:val="clear" w:color="auto" w:fill="auto"/>
            <w:noWrap/>
            <w:vAlign w:val="bottom"/>
          </w:tcPr>
          <w:p w:rsidR="006760E5" w:rsidRPr="008775A8" w:rsidRDefault="006760E5" w:rsidP="00AB6587">
            <w:pPr>
              <w:rPr>
                <w:rFonts w:ascii="Gill Sans MT" w:hAnsi="Gill Sans MT" w:cs="Arial"/>
                <w:sz w:val="20"/>
                <w:szCs w:val="20"/>
                <w:vertAlign w:val="superscript"/>
              </w:rPr>
            </w:pPr>
            <w:r w:rsidRPr="00D40024">
              <w:rPr>
                <w:rFonts w:ascii="Gill Sans MT" w:hAnsi="Gill Sans MT" w:cs="Arial"/>
                <w:sz w:val="20"/>
                <w:szCs w:val="20"/>
              </w:rPr>
              <w:t>Student Ambulance Officer</w:t>
            </w:r>
            <w:r w:rsidR="008775A8">
              <w:rPr>
                <w:rFonts w:ascii="Gill Sans MT" w:hAnsi="Gill Sans MT" w:cs="Arial"/>
                <w:sz w:val="20"/>
                <w:szCs w:val="20"/>
                <w:vertAlign w:val="superscript"/>
              </w:rPr>
              <w:t>1</w:t>
            </w:r>
          </w:p>
        </w:tc>
        <w:tc>
          <w:tcPr>
            <w:tcW w:w="709" w:type="dxa"/>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1</w:t>
            </w:r>
          </w:p>
        </w:tc>
        <w:tc>
          <w:tcPr>
            <w:tcW w:w="1275" w:type="dxa"/>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44,166</w:t>
            </w:r>
          </w:p>
        </w:tc>
        <w:tc>
          <w:tcPr>
            <w:tcW w:w="1276" w:type="dxa"/>
            <w:shd w:val="clear" w:color="auto" w:fill="auto"/>
            <w:noWrap/>
            <w:vAlign w:val="bottom"/>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46,153</w:t>
            </w:r>
          </w:p>
        </w:tc>
        <w:tc>
          <w:tcPr>
            <w:tcW w:w="1276" w:type="dxa"/>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47,907</w:t>
            </w:r>
          </w:p>
        </w:tc>
        <w:tc>
          <w:tcPr>
            <w:tcW w:w="1276" w:type="dxa"/>
            <w:shd w:val="clear" w:color="auto" w:fill="auto"/>
            <w:noWrap/>
            <w:vAlign w:val="bottom"/>
          </w:tcPr>
          <w:p w:rsidR="006760E5" w:rsidRPr="00D40024" w:rsidRDefault="000E055A" w:rsidP="000E055A">
            <w:pPr>
              <w:jc w:val="center"/>
              <w:rPr>
                <w:rFonts w:ascii="Gill Sans MT" w:hAnsi="Gill Sans MT"/>
                <w:color w:val="000000"/>
                <w:sz w:val="20"/>
                <w:szCs w:val="20"/>
              </w:rPr>
            </w:pPr>
            <w:r w:rsidRPr="00D40024">
              <w:rPr>
                <w:rFonts w:ascii="Gill Sans MT" w:hAnsi="Gill Sans MT"/>
                <w:color w:val="000000"/>
                <w:sz w:val="20"/>
                <w:szCs w:val="20"/>
              </w:rPr>
              <w:t>-</w:t>
            </w:r>
          </w:p>
        </w:tc>
        <w:tc>
          <w:tcPr>
            <w:tcW w:w="1276" w:type="dxa"/>
          </w:tcPr>
          <w:p w:rsidR="006760E5" w:rsidRPr="00D40024" w:rsidRDefault="006760E5" w:rsidP="005D54D6">
            <w:pPr>
              <w:jc w:val="center"/>
              <w:rPr>
                <w:rFonts w:ascii="Gill Sans MT" w:hAnsi="Gill Sans MT"/>
                <w:color w:val="000000"/>
                <w:sz w:val="20"/>
                <w:szCs w:val="20"/>
              </w:rPr>
            </w:pPr>
            <w:r w:rsidRPr="00D40024">
              <w:rPr>
                <w:rFonts w:ascii="Gill Sans MT" w:hAnsi="Gill Sans MT"/>
                <w:color w:val="000000"/>
                <w:sz w:val="20"/>
                <w:szCs w:val="20"/>
              </w:rPr>
              <w:t>47,907</w:t>
            </w:r>
          </w:p>
        </w:tc>
      </w:tr>
      <w:tr w:rsidR="006760E5" w:rsidRPr="00D40024" w:rsidTr="00D40024">
        <w:trPr>
          <w:trHeight w:val="374"/>
        </w:trPr>
        <w:tc>
          <w:tcPr>
            <w:tcW w:w="3118" w:type="dxa"/>
            <w:shd w:val="clear" w:color="auto" w:fill="auto"/>
            <w:noWrap/>
            <w:vAlign w:val="bottom"/>
          </w:tcPr>
          <w:p w:rsidR="006760E5" w:rsidRPr="00D40024" w:rsidRDefault="006760E5" w:rsidP="00AB6587">
            <w:pPr>
              <w:rPr>
                <w:rFonts w:ascii="Gill Sans MT" w:hAnsi="Gill Sans MT" w:cs="Arial"/>
                <w:sz w:val="20"/>
                <w:szCs w:val="20"/>
              </w:rPr>
            </w:pPr>
          </w:p>
        </w:tc>
        <w:tc>
          <w:tcPr>
            <w:tcW w:w="709" w:type="dxa"/>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2</w:t>
            </w:r>
          </w:p>
        </w:tc>
        <w:tc>
          <w:tcPr>
            <w:tcW w:w="1275" w:type="dxa"/>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46,927</w:t>
            </w:r>
          </w:p>
        </w:tc>
        <w:tc>
          <w:tcPr>
            <w:tcW w:w="1276" w:type="dxa"/>
            <w:shd w:val="clear" w:color="auto" w:fill="auto"/>
            <w:noWrap/>
            <w:vAlign w:val="bottom"/>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49,039</w:t>
            </w:r>
          </w:p>
        </w:tc>
        <w:tc>
          <w:tcPr>
            <w:tcW w:w="1276" w:type="dxa"/>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50,902</w:t>
            </w:r>
          </w:p>
        </w:tc>
        <w:tc>
          <w:tcPr>
            <w:tcW w:w="1276" w:type="dxa"/>
            <w:shd w:val="clear" w:color="auto" w:fill="auto"/>
            <w:noWrap/>
            <w:vAlign w:val="bottom"/>
          </w:tcPr>
          <w:p w:rsidR="006760E5" w:rsidRPr="00D40024" w:rsidRDefault="000E055A" w:rsidP="000E055A">
            <w:pPr>
              <w:jc w:val="center"/>
              <w:rPr>
                <w:rFonts w:ascii="Gill Sans MT" w:hAnsi="Gill Sans MT"/>
                <w:color w:val="000000"/>
                <w:sz w:val="20"/>
                <w:szCs w:val="20"/>
              </w:rPr>
            </w:pPr>
            <w:r w:rsidRPr="00D40024">
              <w:rPr>
                <w:rFonts w:ascii="Gill Sans MT" w:hAnsi="Gill Sans MT"/>
                <w:color w:val="000000"/>
                <w:sz w:val="20"/>
                <w:szCs w:val="20"/>
              </w:rPr>
              <w:t>-</w:t>
            </w:r>
          </w:p>
        </w:tc>
        <w:tc>
          <w:tcPr>
            <w:tcW w:w="1276" w:type="dxa"/>
          </w:tcPr>
          <w:p w:rsidR="006760E5" w:rsidRPr="00D40024" w:rsidRDefault="006760E5" w:rsidP="005D54D6">
            <w:pPr>
              <w:jc w:val="center"/>
              <w:rPr>
                <w:rFonts w:ascii="Gill Sans MT" w:hAnsi="Gill Sans MT"/>
                <w:color w:val="000000"/>
                <w:sz w:val="20"/>
                <w:szCs w:val="20"/>
              </w:rPr>
            </w:pPr>
            <w:r w:rsidRPr="00D40024">
              <w:rPr>
                <w:rFonts w:ascii="Gill Sans MT" w:hAnsi="Gill Sans MT"/>
                <w:color w:val="000000"/>
                <w:sz w:val="20"/>
                <w:szCs w:val="20"/>
              </w:rPr>
              <w:t>50,902</w:t>
            </w:r>
          </w:p>
        </w:tc>
      </w:tr>
      <w:tr w:rsidR="006760E5" w:rsidRPr="00D40024" w:rsidTr="00D40024">
        <w:trPr>
          <w:trHeight w:val="255"/>
        </w:trPr>
        <w:tc>
          <w:tcPr>
            <w:tcW w:w="3118" w:type="dxa"/>
            <w:tcBorders>
              <w:bottom w:val="single" w:sz="4" w:space="0" w:color="auto"/>
            </w:tcBorders>
            <w:shd w:val="clear" w:color="auto" w:fill="auto"/>
            <w:noWrap/>
            <w:vAlign w:val="bottom"/>
          </w:tcPr>
          <w:p w:rsidR="006760E5" w:rsidRPr="00D40024" w:rsidRDefault="006760E5"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3</w:t>
            </w:r>
          </w:p>
        </w:tc>
        <w:tc>
          <w:tcPr>
            <w:tcW w:w="1275" w:type="dxa"/>
            <w:tcBorders>
              <w:bottom w:val="single" w:sz="4" w:space="0" w:color="auto"/>
            </w:tcBorders>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51,067</w:t>
            </w:r>
          </w:p>
        </w:tc>
        <w:tc>
          <w:tcPr>
            <w:tcW w:w="1276" w:type="dxa"/>
            <w:tcBorders>
              <w:bottom w:val="single" w:sz="4" w:space="0" w:color="auto"/>
            </w:tcBorders>
            <w:shd w:val="clear" w:color="auto" w:fill="auto"/>
            <w:noWrap/>
            <w:vAlign w:val="bottom"/>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53,365</w:t>
            </w:r>
          </w:p>
        </w:tc>
        <w:tc>
          <w:tcPr>
            <w:tcW w:w="1276" w:type="dxa"/>
            <w:tcBorders>
              <w:bottom w:val="single" w:sz="4" w:space="0" w:color="auto"/>
            </w:tcBorders>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55,393</w:t>
            </w:r>
          </w:p>
        </w:tc>
        <w:tc>
          <w:tcPr>
            <w:tcW w:w="1276" w:type="dxa"/>
            <w:tcBorders>
              <w:bottom w:val="single" w:sz="4" w:space="0" w:color="auto"/>
            </w:tcBorders>
            <w:shd w:val="clear" w:color="auto" w:fill="auto"/>
            <w:noWrap/>
            <w:vAlign w:val="bottom"/>
          </w:tcPr>
          <w:p w:rsidR="006760E5" w:rsidRPr="00D40024" w:rsidRDefault="000E055A" w:rsidP="000E055A">
            <w:pPr>
              <w:jc w:val="center"/>
              <w:rPr>
                <w:rFonts w:ascii="Gill Sans MT" w:hAnsi="Gill Sans MT"/>
                <w:color w:val="000000"/>
                <w:sz w:val="20"/>
                <w:szCs w:val="20"/>
              </w:rPr>
            </w:pPr>
            <w:r w:rsidRPr="00D40024">
              <w:rPr>
                <w:rFonts w:ascii="Gill Sans MT" w:hAnsi="Gill Sans MT"/>
                <w:color w:val="000000"/>
                <w:sz w:val="20"/>
                <w:szCs w:val="20"/>
              </w:rPr>
              <w:t>-</w:t>
            </w:r>
          </w:p>
        </w:tc>
        <w:tc>
          <w:tcPr>
            <w:tcW w:w="1276" w:type="dxa"/>
            <w:tcBorders>
              <w:bottom w:val="single" w:sz="4" w:space="0" w:color="auto"/>
            </w:tcBorders>
          </w:tcPr>
          <w:p w:rsidR="006760E5" w:rsidRPr="00D40024" w:rsidRDefault="006760E5" w:rsidP="005D54D6">
            <w:pPr>
              <w:jc w:val="center"/>
              <w:rPr>
                <w:rFonts w:ascii="Gill Sans MT" w:hAnsi="Gill Sans MT"/>
                <w:color w:val="000000"/>
                <w:sz w:val="20"/>
                <w:szCs w:val="20"/>
              </w:rPr>
            </w:pPr>
            <w:r w:rsidRPr="00D40024">
              <w:rPr>
                <w:rFonts w:ascii="Gill Sans MT" w:hAnsi="Gill Sans MT"/>
                <w:color w:val="000000"/>
                <w:sz w:val="20"/>
                <w:szCs w:val="20"/>
              </w:rPr>
              <w:t>55,393</w:t>
            </w:r>
          </w:p>
        </w:tc>
      </w:tr>
      <w:tr w:rsidR="006760E5" w:rsidRPr="00D40024" w:rsidTr="00D40024">
        <w:trPr>
          <w:trHeight w:val="255"/>
        </w:trPr>
        <w:tc>
          <w:tcPr>
            <w:tcW w:w="3118" w:type="dxa"/>
            <w:tcBorders>
              <w:top w:val="single" w:sz="4" w:space="0" w:color="auto"/>
            </w:tcBorders>
            <w:shd w:val="clear" w:color="auto" w:fill="auto"/>
            <w:noWrap/>
            <w:vAlign w:val="bottom"/>
          </w:tcPr>
          <w:p w:rsidR="006760E5" w:rsidRPr="008775A8" w:rsidRDefault="006760E5" w:rsidP="00AB6587">
            <w:pPr>
              <w:rPr>
                <w:rFonts w:ascii="Gill Sans MT" w:hAnsi="Gill Sans MT" w:cs="Arial"/>
                <w:sz w:val="20"/>
                <w:szCs w:val="20"/>
                <w:vertAlign w:val="superscript"/>
              </w:rPr>
            </w:pPr>
            <w:r w:rsidRPr="00D40024">
              <w:rPr>
                <w:rFonts w:ascii="Gill Sans MT" w:hAnsi="Gill Sans MT" w:cs="Arial"/>
                <w:sz w:val="20"/>
                <w:szCs w:val="20"/>
              </w:rPr>
              <w:t>Paramedic Intern</w:t>
            </w:r>
            <w:r w:rsidR="008775A8">
              <w:rPr>
                <w:rFonts w:ascii="Gill Sans MT" w:hAnsi="Gill Sans MT" w:cs="Arial"/>
                <w:sz w:val="20"/>
                <w:szCs w:val="20"/>
                <w:vertAlign w:val="superscript"/>
              </w:rPr>
              <w:t>1</w:t>
            </w:r>
          </w:p>
        </w:tc>
        <w:tc>
          <w:tcPr>
            <w:tcW w:w="709" w:type="dxa"/>
            <w:tcBorders>
              <w:top w:val="single" w:sz="4" w:space="0" w:color="auto"/>
            </w:tcBorders>
            <w:shd w:val="clear" w:color="auto" w:fill="auto"/>
            <w:noWrap/>
            <w:vAlign w:val="bottom"/>
          </w:tcPr>
          <w:p w:rsidR="006760E5" w:rsidRPr="00D40024" w:rsidRDefault="006760E5" w:rsidP="006B04A9">
            <w:pPr>
              <w:jc w:val="center"/>
              <w:rPr>
                <w:rFonts w:ascii="Gill Sans MT" w:hAnsi="Gill Sans MT" w:cs="Arial"/>
                <w:sz w:val="20"/>
                <w:szCs w:val="20"/>
              </w:rPr>
            </w:pPr>
          </w:p>
        </w:tc>
        <w:tc>
          <w:tcPr>
            <w:tcW w:w="1275" w:type="dxa"/>
            <w:tcBorders>
              <w:top w:val="single" w:sz="4" w:space="0" w:color="auto"/>
            </w:tcBorders>
            <w:shd w:val="clear" w:color="auto" w:fill="auto"/>
            <w:noWrap/>
            <w:vAlign w:val="bottom"/>
          </w:tcPr>
          <w:p w:rsidR="006760E5" w:rsidRPr="00D40024" w:rsidRDefault="006760E5" w:rsidP="006B04A9">
            <w:pPr>
              <w:jc w:val="center"/>
              <w:rPr>
                <w:rFonts w:ascii="Gill Sans MT" w:hAnsi="Gill Sans MT" w:cs="Arial"/>
                <w:sz w:val="20"/>
                <w:szCs w:val="20"/>
              </w:rPr>
            </w:pPr>
            <w:r w:rsidRPr="00D40024">
              <w:rPr>
                <w:rFonts w:ascii="Gill Sans MT" w:hAnsi="Gill Sans MT" w:cs="Arial"/>
                <w:sz w:val="20"/>
                <w:szCs w:val="20"/>
              </w:rPr>
              <w:t>52,447</w:t>
            </w:r>
          </w:p>
        </w:tc>
        <w:tc>
          <w:tcPr>
            <w:tcW w:w="1276" w:type="dxa"/>
            <w:tcBorders>
              <w:top w:val="single" w:sz="4" w:space="0" w:color="auto"/>
            </w:tcBorders>
            <w:shd w:val="clear" w:color="auto" w:fill="auto"/>
            <w:noWrap/>
            <w:vAlign w:val="bottom"/>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54,807</w:t>
            </w:r>
          </w:p>
        </w:tc>
        <w:tc>
          <w:tcPr>
            <w:tcW w:w="1276" w:type="dxa"/>
            <w:tcBorders>
              <w:top w:val="single" w:sz="4" w:space="0" w:color="auto"/>
            </w:tcBorders>
          </w:tcPr>
          <w:p w:rsidR="006760E5" w:rsidRPr="00D40024" w:rsidRDefault="006760E5" w:rsidP="006B04A9">
            <w:pPr>
              <w:jc w:val="center"/>
              <w:rPr>
                <w:rFonts w:ascii="Gill Sans MT" w:hAnsi="Gill Sans MT"/>
                <w:color w:val="000000"/>
                <w:sz w:val="20"/>
                <w:szCs w:val="20"/>
              </w:rPr>
            </w:pPr>
            <w:r w:rsidRPr="00D40024">
              <w:rPr>
                <w:rFonts w:ascii="Gill Sans MT" w:hAnsi="Gill Sans MT"/>
                <w:color w:val="000000"/>
                <w:sz w:val="20"/>
                <w:szCs w:val="20"/>
              </w:rPr>
              <w:t>56,890</w:t>
            </w:r>
          </w:p>
        </w:tc>
        <w:tc>
          <w:tcPr>
            <w:tcW w:w="1276" w:type="dxa"/>
            <w:tcBorders>
              <w:top w:val="single" w:sz="4" w:space="0" w:color="auto"/>
            </w:tcBorders>
            <w:shd w:val="clear" w:color="auto" w:fill="auto"/>
            <w:noWrap/>
            <w:vAlign w:val="bottom"/>
          </w:tcPr>
          <w:p w:rsidR="006760E5" w:rsidRPr="00D40024" w:rsidRDefault="000E055A" w:rsidP="000E055A">
            <w:pPr>
              <w:jc w:val="center"/>
              <w:rPr>
                <w:rFonts w:ascii="Gill Sans MT" w:hAnsi="Gill Sans MT"/>
                <w:color w:val="000000"/>
                <w:sz w:val="20"/>
                <w:szCs w:val="20"/>
              </w:rPr>
            </w:pPr>
            <w:r w:rsidRPr="00D40024">
              <w:rPr>
                <w:rFonts w:ascii="Gill Sans MT" w:hAnsi="Gill Sans MT"/>
                <w:color w:val="000000"/>
                <w:sz w:val="20"/>
                <w:szCs w:val="20"/>
              </w:rPr>
              <w:t>-</w:t>
            </w:r>
          </w:p>
        </w:tc>
        <w:tc>
          <w:tcPr>
            <w:tcW w:w="1276" w:type="dxa"/>
            <w:tcBorders>
              <w:top w:val="single" w:sz="4" w:space="0" w:color="auto"/>
            </w:tcBorders>
          </w:tcPr>
          <w:p w:rsidR="006760E5" w:rsidRPr="00D40024" w:rsidRDefault="006760E5" w:rsidP="005D54D6">
            <w:pPr>
              <w:jc w:val="center"/>
              <w:rPr>
                <w:rFonts w:ascii="Gill Sans MT" w:hAnsi="Gill Sans MT"/>
                <w:color w:val="000000"/>
                <w:sz w:val="20"/>
                <w:szCs w:val="20"/>
              </w:rPr>
            </w:pPr>
            <w:r w:rsidRPr="00D40024">
              <w:rPr>
                <w:rFonts w:ascii="Gill Sans MT" w:hAnsi="Gill Sans MT"/>
                <w:color w:val="000000"/>
                <w:sz w:val="20"/>
                <w:szCs w:val="20"/>
              </w:rPr>
              <w:t>56,890</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Paramedic</w:t>
            </w:r>
            <w:r w:rsidR="00465004">
              <w:rPr>
                <w:rFonts w:ascii="Gill Sans MT" w:hAnsi="Gill Sans MT" w:cs="Arial"/>
                <w:sz w:val="20"/>
                <w:szCs w:val="20"/>
                <w:vertAlign w:val="superscript"/>
              </w:rPr>
              <w:t>2</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w:t>
            </w: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55,208</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57,692</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60,346</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63,363</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2</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56,864</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59,422</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62,156</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65,264</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3</w:t>
            </w: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58,520</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61,153</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63,966</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67,164</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4</w:t>
            </w: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60,176</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62,883</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65,776</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69,065</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61,833</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64,615</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67,587</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70,967</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w:t>
            </w: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63,489</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66,346</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69,397</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72,867</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IC Paramedic</w:t>
            </w:r>
            <w:r w:rsidR="00465004">
              <w:rPr>
                <w:rFonts w:ascii="Gill Sans MT" w:hAnsi="Gill Sans MT" w:cs="Arial"/>
                <w:sz w:val="20"/>
                <w:szCs w:val="20"/>
                <w:vertAlign w:val="superscript"/>
              </w:rPr>
              <w:t>2</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w:t>
            </w: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66,249</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69,230</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72,414</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76,035</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2</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66,801</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69,807</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73,018</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76,669</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3</w:t>
            </w: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67,353</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70,383</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73,621</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77,302</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4</w:t>
            </w: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67,906</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70,961</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74,226</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77,937</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68,458</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71,538</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74,829</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78,570</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w:t>
            </w: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69,010</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72,115</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75,432</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79,204</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Extended Care Paramedic</w:t>
            </w: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87,463</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s="Arial"/>
                <w:sz w:val="20"/>
                <w:szCs w:val="20"/>
              </w:rPr>
              <w:t>87,463</w:t>
            </w:r>
          </w:p>
        </w:tc>
        <w:tc>
          <w:tcPr>
            <w:tcW w:w="1276" w:type="dxa"/>
            <w:tcBorders>
              <w:bottom w:val="single" w:sz="4" w:space="0" w:color="auto"/>
            </w:tcBorders>
          </w:tcPr>
          <w:p w:rsidR="006B04A9" w:rsidRPr="00D40024" w:rsidRDefault="006B04A9" w:rsidP="00953744">
            <w:pPr>
              <w:jc w:val="right"/>
              <w:rPr>
                <w:rFonts w:ascii="Gill Sans MT" w:hAnsi="Gill Sans MT" w:cs="Arial"/>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s="Arial"/>
                <w:sz w:val="20"/>
                <w:szCs w:val="20"/>
              </w:rPr>
              <w:t>87,463</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s="Arial"/>
                <w:sz w:val="20"/>
                <w:szCs w:val="20"/>
              </w:rPr>
              <w:t>87,463</w:t>
            </w:r>
          </w:p>
        </w:tc>
      </w:tr>
      <w:tr w:rsidR="000E055A" w:rsidRPr="00D40024" w:rsidTr="00D40024">
        <w:trPr>
          <w:trHeight w:val="255"/>
        </w:trPr>
        <w:tc>
          <w:tcPr>
            <w:tcW w:w="3118" w:type="dxa"/>
            <w:tcBorders>
              <w:top w:val="single" w:sz="4" w:space="0" w:color="auto"/>
              <w:bottom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Flight Paramedic</w:t>
            </w:r>
            <w:r w:rsidR="00757921">
              <w:rPr>
                <w:rFonts w:ascii="Gill Sans MT" w:hAnsi="Gill Sans MT" w:cs="Arial"/>
                <w:sz w:val="20"/>
                <w:szCs w:val="20"/>
              </w:rPr>
              <w:t xml:space="preserve"> (Fixed Wing and Helicopter)</w:t>
            </w:r>
            <w:r w:rsidR="00465004">
              <w:rPr>
                <w:rFonts w:ascii="Gill Sans MT" w:hAnsi="Gill Sans MT" w:cs="Arial"/>
                <w:sz w:val="20"/>
                <w:szCs w:val="20"/>
                <w:vertAlign w:val="superscript"/>
              </w:rPr>
              <w:t>2</w:t>
            </w:r>
          </w:p>
        </w:tc>
        <w:tc>
          <w:tcPr>
            <w:tcW w:w="709"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75,083</w:t>
            </w: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78,461</w:t>
            </w:r>
          </w:p>
        </w:tc>
        <w:tc>
          <w:tcPr>
            <w:tcW w:w="1276" w:type="dxa"/>
            <w:tcBorders>
              <w:top w:val="single" w:sz="4" w:space="0" w:color="auto"/>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82,070</w:t>
            </w:r>
          </w:p>
        </w:tc>
        <w:tc>
          <w:tcPr>
            <w:tcW w:w="1276" w:type="dxa"/>
            <w:tcBorders>
              <w:top w:val="single" w:sz="4" w:space="0" w:color="auto"/>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86,174</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Branch Station Officer Year 1</w:t>
            </w:r>
            <w:r w:rsidR="00465004">
              <w:rPr>
                <w:rFonts w:ascii="Gill Sans MT" w:hAnsi="Gill Sans MT" w:cs="Arial"/>
                <w:sz w:val="20"/>
                <w:szCs w:val="20"/>
                <w:vertAlign w:val="superscript"/>
              </w:rPr>
              <w:t>2</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66,249</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69,230</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72,414</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76,035</w:t>
            </w:r>
          </w:p>
        </w:tc>
      </w:tr>
      <w:tr w:rsidR="000E055A" w:rsidRPr="00D40024" w:rsidTr="00D40024">
        <w:trPr>
          <w:trHeight w:val="255"/>
        </w:trPr>
        <w:tc>
          <w:tcPr>
            <w:tcW w:w="3118" w:type="dxa"/>
            <w:shd w:val="clear" w:color="auto" w:fill="auto"/>
            <w:noWrap/>
            <w:vAlign w:val="bottom"/>
          </w:tcPr>
          <w:p w:rsidR="006B04A9" w:rsidRPr="00465004" w:rsidRDefault="006B04A9" w:rsidP="00696A2E">
            <w:pPr>
              <w:rPr>
                <w:rFonts w:ascii="Gill Sans MT" w:hAnsi="Gill Sans MT" w:cs="Arial"/>
                <w:sz w:val="20"/>
                <w:szCs w:val="20"/>
                <w:vertAlign w:val="superscript"/>
              </w:rPr>
            </w:pPr>
            <w:r w:rsidRPr="00D40024">
              <w:rPr>
                <w:rFonts w:ascii="Gill Sans MT" w:hAnsi="Gill Sans MT" w:cs="Arial"/>
                <w:sz w:val="20"/>
                <w:szCs w:val="20"/>
              </w:rPr>
              <w:t>Branch Station Officer   Year 2</w:t>
            </w:r>
            <w:r w:rsidR="00465004">
              <w:rPr>
                <w:rFonts w:ascii="Gill Sans MT" w:hAnsi="Gill Sans MT" w:cs="Arial"/>
                <w:sz w:val="20"/>
                <w:szCs w:val="20"/>
                <w:vertAlign w:val="superscript"/>
              </w:rPr>
              <w:t>2</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69,010</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72,115</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75,432</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79,204</w:t>
            </w:r>
          </w:p>
        </w:tc>
      </w:tr>
      <w:tr w:rsidR="000E055A" w:rsidRPr="00D40024" w:rsidTr="00D40024">
        <w:trPr>
          <w:trHeight w:val="255"/>
        </w:trPr>
        <w:tc>
          <w:tcPr>
            <w:tcW w:w="3118" w:type="dxa"/>
            <w:shd w:val="clear" w:color="auto" w:fill="auto"/>
            <w:noWrap/>
            <w:vAlign w:val="bottom"/>
          </w:tcPr>
          <w:p w:rsidR="006B04A9" w:rsidRPr="00465004" w:rsidRDefault="006B04A9" w:rsidP="00696A2E">
            <w:pPr>
              <w:rPr>
                <w:rFonts w:ascii="Gill Sans MT" w:hAnsi="Gill Sans MT" w:cs="Arial"/>
                <w:sz w:val="20"/>
                <w:szCs w:val="20"/>
                <w:vertAlign w:val="superscript"/>
              </w:rPr>
            </w:pPr>
            <w:r w:rsidRPr="00D40024">
              <w:rPr>
                <w:rFonts w:ascii="Gill Sans MT" w:hAnsi="Gill Sans MT" w:cs="Arial"/>
                <w:sz w:val="20"/>
                <w:szCs w:val="20"/>
              </w:rPr>
              <w:t>Branch Station Officer  ICP Year 1</w:t>
            </w:r>
            <w:r w:rsidR="00465004">
              <w:rPr>
                <w:rFonts w:ascii="Gill Sans MT" w:hAnsi="Gill Sans MT" w:cs="Arial"/>
                <w:sz w:val="20"/>
                <w:szCs w:val="20"/>
                <w:vertAlign w:val="superscript"/>
              </w:rPr>
              <w:t>2</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75,083</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78,461</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82,070</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86,174</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465004" w:rsidRDefault="006B04A9" w:rsidP="00696A2E">
            <w:pPr>
              <w:rPr>
                <w:rFonts w:ascii="Gill Sans MT" w:hAnsi="Gill Sans MT" w:cs="Arial"/>
                <w:sz w:val="20"/>
                <w:szCs w:val="20"/>
                <w:vertAlign w:val="superscript"/>
              </w:rPr>
            </w:pPr>
            <w:r w:rsidRPr="00D40024">
              <w:rPr>
                <w:rFonts w:ascii="Gill Sans MT" w:hAnsi="Gill Sans MT" w:cs="Arial"/>
                <w:sz w:val="20"/>
                <w:szCs w:val="20"/>
              </w:rPr>
              <w:t>Branch Station Officer  ICP Year 2</w:t>
            </w:r>
            <w:r w:rsidR="00465004">
              <w:rPr>
                <w:rFonts w:ascii="Gill Sans MT" w:hAnsi="Gill Sans MT" w:cs="Arial"/>
                <w:sz w:val="20"/>
                <w:szCs w:val="20"/>
                <w:vertAlign w:val="superscript"/>
              </w:rPr>
              <w:t>2</w:t>
            </w: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76,739</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80,192</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83,881</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88,075</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Paramedic Educator Level 1</w:t>
            </w:r>
            <w:r w:rsidR="00465004">
              <w:rPr>
                <w:rFonts w:ascii="Gill Sans MT" w:hAnsi="Gill Sans MT" w:cs="Arial"/>
                <w:sz w:val="20"/>
                <w:szCs w:val="20"/>
                <w:vertAlign w:val="superscript"/>
              </w:rPr>
              <w:t>2</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72,322</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75,576</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79,053</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83,005</w:t>
            </w:r>
          </w:p>
        </w:tc>
      </w:tr>
      <w:tr w:rsidR="000E055A" w:rsidRPr="00D40024" w:rsidTr="00D40024">
        <w:trPr>
          <w:trHeight w:val="255"/>
        </w:trPr>
        <w:tc>
          <w:tcPr>
            <w:tcW w:w="3118" w:type="dxa"/>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Paramedic Educator Level 2</w:t>
            </w:r>
            <w:r w:rsidR="00465004">
              <w:rPr>
                <w:rFonts w:ascii="Gill Sans MT" w:hAnsi="Gill Sans MT" w:cs="Arial"/>
                <w:sz w:val="20"/>
                <w:szCs w:val="20"/>
                <w:vertAlign w:val="superscript"/>
              </w:rPr>
              <w:t>2</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100,257</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104,768</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109,587</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115,067</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Clinical Support Officer</w:t>
            </w:r>
            <w:r w:rsidR="00465004">
              <w:rPr>
                <w:rFonts w:ascii="Gill Sans MT" w:hAnsi="Gill Sans MT" w:cs="Arial"/>
                <w:sz w:val="20"/>
                <w:szCs w:val="20"/>
                <w:vertAlign w:val="superscript"/>
              </w:rPr>
              <w:t>2</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w:t>
            </w: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77,291</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80,769</w:t>
            </w:r>
          </w:p>
        </w:tc>
        <w:tc>
          <w:tcPr>
            <w:tcW w:w="1276" w:type="dxa"/>
            <w:tcBorders>
              <w:top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84,484</w:t>
            </w:r>
          </w:p>
        </w:tc>
        <w:tc>
          <w:tcPr>
            <w:tcW w:w="1276" w:type="dxa"/>
            <w:tcBorders>
              <w:top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88,708</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2</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77,843</w:t>
            </w:r>
          </w:p>
        </w:tc>
        <w:tc>
          <w:tcPr>
            <w:tcW w:w="1276" w:type="dxa"/>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81,345</w:t>
            </w:r>
          </w:p>
        </w:tc>
        <w:tc>
          <w:tcPr>
            <w:tcW w:w="1276" w:type="dxa"/>
          </w:tcPr>
          <w:p w:rsidR="006B04A9" w:rsidRPr="00D40024" w:rsidRDefault="006B04A9">
            <w:pPr>
              <w:jc w:val="right"/>
              <w:rPr>
                <w:rFonts w:ascii="Gill Sans MT" w:hAnsi="Gill Sans MT"/>
                <w:color w:val="000000"/>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85,087</w:t>
            </w:r>
          </w:p>
        </w:tc>
        <w:tc>
          <w:tcPr>
            <w:tcW w:w="1276" w:type="dxa"/>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89,342</w:t>
            </w:r>
          </w:p>
        </w:tc>
      </w:tr>
      <w:tr w:rsidR="000E055A" w:rsidRPr="00D40024" w:rsidTr="00D40024">
        <w:trPr>
          <w:trHeight w:val="255"/>
        </w:trPr>
        <w:tc>
          <w:tcPr>
            <w:tcW w:w="3118" w:type="dxa"/>
            <w:tcBorders>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p>
        </w:tc>
        <w:tc>
          <w:tcPr>
            <w:tcW w:w="709"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3</w:t>
            </w:r>
          </w:p>
        </w:tc>
        <w:tc>
          <w:tcPr>
            <w:tcW w:w="1275"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78,395</w:t>
            </w:r>
          </w:p>
        </w:tc>
        <w:tc>
          <w:tcPr>
            <w:tcW w:w="1276" w:type="dxa"/>
            <w:tcBorders>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81,922</w:t>
            </w:r>
          </w:p>
        </w:tc>
        <w:tc>
          <w:tcPr>
            <w:tcW w:w="1276" w:type="dxa"/>
            <w:tcBorders>
              <w:bottom w:val="single" w:sz="4" w:space="0" w:color="auto"/>
            </w:tcBorders>
          </w:tcPr>
          <w:p w:rsidR="006B04A9" w:rsidRPr="00D40024" w:rsidRDefault="006B04A9">
            <w:pPr>
              <w:jc w:val="right"/>
              <w:rPr>
                <w:rFonts w:ascii="Gill Sans MT" w:hAnsi="Gill Sans MT"/>
                <w:color w:val="000000"/>
                <w:sz w:val="20"/>
                <w:szCs w:val="20"/>
              </w:rPr>
            </w:pPr>
          </w:p>
        </w:tc>
        <w:tc>
          <w:tcPr>
            <w:tcW w:w="1276" w:type="dxa"/>
            <w:tcBorders>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85,691</w:t>
            </w:r>
          </w:p>
        </w:tc>
        <w:tc>
          <w:tcPr>
            <w:tcW w:w="1276" w:type="dxa"/>
            <w:tcBorders>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89,975</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Student Communications Officer</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47,479</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47,479</w:t>
            </w:r>
          </w:p>
        </w:tc>
        <w:tc>
          <w:tcPr>
            <w:tcW w:w="1276" w:type="dxa"/>
            <w:tcBorders>
              <w:top w:val="single" w:sz="4" w:space="0" w:color="auto"/>
            </w:tcBorders>
          </w:tcPr>
          <w:p w:rsidR="006B04A9" w:rsidRPr="00D40024" w:rsidRDefault="006B04A9" w:rsidP="00AB6587">
            <w:pPr>
              <w:jc w:val="right"/>
              <w:rPr>
                <w:rFonts w:ascii="Gill Sans MT" w:hAnsi="Gill Sans MT" w:cs="Arial"/>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47,479</w:t>
            </w:r>
          </w:p>
        </w:tc>
        <w:tc>
          <w:tcPr>
            <w:tcW w:w="1276" w:type="dxa"/>
            <w:tcBorders>
              <w:top w:val="single" w:sz="4" w:space="0" w:color="auto"/>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47,479</w:t>
            </w:r>
          </w:p>
        </w:tc>
      </w:tr>
      <w:tr w:rsidR="000E055A" w:rsidRPr="00D40024" w:rsidTr="00D40024">
        <w:trPr>
          <w:trHeight w:val="255"/>
        </w:trPr>
        <w:tc>
          <w:tcPr>
            <w:tcW w:w="3118" w:type="dxa"/>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Communications Officer Level 1</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50,239</w:t>
            </w:r>
          </w:p>
        </w:tc>
        <w:tc>
          <w:tcPr>
            <w:tcW w:w="1276"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50,239</w:t>
            </w:r>
          </w:p>
        </w:tc>
        <w:tc>
          <w:tcPr>
            <w:tcW w:w="1276" w:type="dxa"/>
          </w:tcPr>
          <w:p w:rsidR="006B04A9" w:rsidRPr="00D40024" w:rsidRDefault="006B04A9" w:rsidP="00AB6587">
            <w:pPr>
              <w:jc w:val="right"/>
              <w:rPr>
                <w:rFonts w:ascii="Gill Sans MT" w:hAnsi="Gill Sans MT" w:cs="Arial"/>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50,239</w:t>
            </w:r>
          </w:p>
        </w:tc>
        <w:tc>
          <w:tcPr>
            <w:tcW w:w="1276" w:type="dxa"/>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50,239</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Communications Officer Level 2</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2</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52,999</w:t>
            </w:r>
          </w:p>
        </w:tc>
        <w:tc>
          <w:tcPr>
            <w:tcW w:w="1276"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52,999</w:t>
            </w:r>
          </w:p>
        </w:tc>
        <w:tc>
          <w:tcPr>
            <w:tcW w:w="1276" w:type="dxa"/>
          </w:tcPr>
          <w:p w:rsidR="006B04A9" w:rsidRPr="00D40024" w:rsidRDefault="006B04A9" w:rsidP="00AB6587">
            <w:pPr>
              <w:jc w:val="right"/>
              <w:rPr>
                <w:rFonts w:ascii="Gill Sans MT" w:hAnsi="Gill Sans MT" w:cs="Arial"/>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52,999</w:t>
            </w:r>
          </w:p>
        </w:tc>
        <w:tc>
          <w:tcPr>
            <w:tcW w:w="1276" w:type="dxa"/>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52,999</w:t>
            </w:r>
          </w:p>
        </w:tc>
      </w:tr>
      <w:tr w:rsidR="000E055A" w:rsidRPr="00D40024" w:rsidTr="00D40024">
        <w:trPr>
          <w:trHeight w:val="255"/>
        </w:trPr>
        <w:tc>
          <w:tcPr>
            <w:tcW w:w="3118" w:type="dxa"/>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Communications Officer Level 3</w:t>
            </w:r>
          </w:p>
        </w:tc>
        <w:tc>
          <w:tcPr>
            <w:tcW w:w="709"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3</w:t>
            </w:r>
          </w:p>
        </w:tc>
        <w:tc>
          <w:tcPr>
            <w:tcW w:w="1275"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55,760</w:t>
            </w:r>
          </w:p>
        </w:tc>
        <w:tc>
          <w:tcPr>
            <w:tcW w:w="1276" w:type="dxa"/>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55,760</w:t>
            </w:r>
          </w:p>
        </w:tc>
        <w:tc>
          <w:tcPr>
            <w:tcW w:w="1276" w:type="dxa"/>
          </w:tcPr>
          <w:p w:rsidR="006B04A9" w:rsidRPr="00D40024" w:rsidRDefault="006B04A9" w:rsidP="00AB6587">
            <w:pPr>
              <w:jc w:val="right"/>
              <w:rPr>
                <w:rFonts w:ascii="Gill Sans MT" w:hAnsi="Gill Sans MT" w:cs="Arial"/>
                <w:sz w:val="20"/>
                <w:szCs w:val="20"/>
              </w:rPr>
            </w:pPr>
          </w:p>
        </w:tc>
        <w:tc>
          <w:tcPr>
            <w:tcW w:w="1276" w:type="dxa"/>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55,760</w:t>
            </w:r>
          </w:p>
        </w:tc>
        <w:tc>
          <w:tcPr>
            <w:tcW w:w="1276" w:type="dxa"/>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55,760</w:t>
            </w:r>
          </w:p>
        </w:tc>
      </w:tr>
      <w:tr w:rsidR="000E055A" w:rsidRPr="00D40024" w:rsidTr="00D40024">
        <w:trPr>
          <w:trHeight w:val="255"/>
        </w:trPr>
        <w:tc>
          <w:tcPr>
            <w:tcW w:w="3118" w:type="dxa"/>
            <w:tcBorders>
              <w:bottom w:val="single" w:sz="4" w:space="0" w:color="C0C0C0"/>
            </w:tcBorders>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Communications Officer Level 4</w:t>
            </w:r>
          </w:p>
        </w:tc>
        <w:tc>
          <w:tcPr>
            <w:tcW w:w="709" w:type="dxa"/>
            <w:tcBorders>
              <w:bottom w:val="single" w:sz="4" w:space="0" w:color="C0C0C0"/>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4</w:t>
            </w:r>
          </w:p>
        </w:tc>
        <w:tc>
          <w:tcPr>
            <w:tcW w:w="1275" w:type="dxa"/>
            <w:tcBorders>
              <w:bottom w:val="single" w:sz="4" w:space="0" w:color="C0C0C0"/>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58,520</w:t>
            </w:r>
          </w:p>
        </w:tc>
        <w:tc>
          <w:tcPr>
            <w:tcW w:w="1276" w:type="dxa"/>
            <w:tcBorders>
              <w:bottom w:val="single" w:sz="4" w:space="0" w:color="C0C0C0"/>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58,520</w:t>
            </w:r>
          </w:p>
        </w:tc>
        <w:tc>
          <w:tcPr>
            <w:tcW w:w="1276" w:type="dxa"/>
            <w:tcBorders>
              <w:bottom w:val="single" w:sz="4" w:space="0" w:color="C0C0C0"/>
            </w:tcBorders>
          </w:tcPr>
          <w:p w:rsidR="006B04A9" w:rsidRPr="00D40024" w:rsidRDefault="006B04A9" w:rsidP="00AB6587">
            <w:pPr>
              <w:jc w:val="right"/>
              <w:rPr>
                <w:rFonts w:ascii="Gill Sans MT" w:hAnsi="Gill Sans MT" w:cs="Arial"/>
                <w:sz w:val="20"/>
                <w:szCs w:val="20"/>
              </w:rPr>
            </w:pPr>
          </w:p>
        </w:tc>
        <w:tc>
          <w:tcPr>
            <w:tcW w:w="1276" w:type="dxa"/>
            <w:tcBorders>
              <w:bottom w:val="single" w:sz="4" w:space="0" w:color="C0C0C0"/>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58,520</w:t>
            </w:r>
          </w:p>
        </w:tc>
        <w:tc>
          <w:tcPr>
            <w:tcW w:w="1276" w:type="dxa"/>
            <w:tcBorders>
              <w:bottom w:val="single" w:sz="4" w:space="0" w:color="C0C0C0"/>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58,520</w:t>
            </w:r>
          </w:p>
        </w:tc>
      </w:tr>
      <w:tr w:rsidR="000E055A" w:rsidRPr="00D40024" w:rsidTr="00D40024">
        <w:trPr>
          <w:trHeight w:val="255"/>
        </w:trPr>
        <w:tc>
          <w:tcPr>
            <w:tcW w:w="3118" w:type="dxa"/>
            <w:tcBorders>
              <w:top w:val="single" w:sz="4" w:space="0" w:color="C0C0C0"/>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Senior Communications Officer</w:t>
            </w:r>
          </w:p>
        </w:tc>
        <w:tc>
          <w:tcPr>
            <w:tcW w:w="709" w:type="dxa"/>
            <w:tcBorders>
              <w:top w:val="single" w:sz="4" w:space="0" w:color="C0C0C0"/>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C0C0C0"/>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61,281</w:t>
            </w:r>
          </w:p>
        </w:tc>
        <w:tc>
          <w:tcPr>
            <w:tcW w:w="1276" w:type="dxa"/>
            <w:tcBorders>
              <w:top w:val="single" w:sz="4" w:space="0" w:color="C0C0C0"/>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61,281</w:t>
            </w:r>
          </w:p>
        </w:tc>
        <w:tc>
          <w:tcPr>
            <w:tcW w:w="1276" w:type="dxa"/>
            <w:tcBorders>
              <w:top w:val="single" w:sz="4" w:space="0" w:color="C0C0C0"/>
              <w:bottom w:val="single" w:sz="4" w:space="0" w:color="auto"/>
            </w:tcBorders>
          </w:tcPr>
          <w:p w:rsidR="006B04A9" w:rsidRPr="00D40024" w:rsidRDefault="006B04A9" w:rsidP="00AB6587">
            <w:pPr>
              <w:jc w:val="right"/>
              <w:rPr>
                <w:rFonts w:ascii="Gill Sans MT" w:hAnsi="Gill Sans MT" w:cs="Arial"/>
                <w:sz w:val="20"/>
                <w:szCs w:val="20"/>
              </w:rPr>
            </w:pPr>
          </w:p>
        </w:tc>
        <w:tc>
          <w:tcPr>
            <w:tcW w:w="1276" w:type="dxa"/>
            <w:tcBorders>
              <w:top w:val="single" w:sz="4" w:space="0" w:color="C0C0C0"/>
              <w:bottom w:val="single" w:sz="4" w:space="0" w:color="auto"/>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61,281</w:t>
            </w:r>
          </w:p>
        </w:tc>
        <w:tc>
          <w:tcPr>
            <w:tcW w:w="1276" w:type="dxa"/>
            <w:tcBorders>
              <w:top w:val="single" w:sz="4" w:space="0" w:color="C0C0C0"/>
              <w:bottom w:val="single" w:sz="4" w:space="0" w:color="auto"/>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61,281</w:t>
            </w:r>
          </w:p>
        </w:tc>
      </w:tr>
      <w:tr w:rsidR="000E055A" w:rsidRPr="00D40024" w:rsidTr="00D40024">
        <w:trPr>
          <w:trHeight w:val="255"/>
        </w:trPr>
        <w:tc>
          <w:tcPr>
            <w:tcW w:w="3118" w:type="dxa"/>
            <w:tcBorders>
              <w:top w:val="single" w:sz="4" w:space="0" w:color="auto"/>
              <w:bottom w:val="single" w:sz="4" w:space="0" w:color="auto"/>
            </w:tcBorders>
            <w:shd w:val="clear" w:color="auto" w:fill="auto"/>
            <w:noWrap/>
            <w:vAlign w:val="bottom"/>
          </w:tcPr>
          <w:p w:rsidR="006B04A9" w:rsidRPr="00465004" w:rsidRDefault="006B04A9" w:rsidP="00AB6587">
            <w:pPr>
              <w:rPr>
                <w:rFonts w:ascii="Gill Sans MT" w:hAnsi="Gill Sans MT" w:cs="Arial"/>
                <w:sz w:val="20"/>
                <w:szCs w:val="20"/>
                <w:vertAlign w:val="superscript"/>
              </w:rPr>
            </w:pPr>
            <w:r w:rsidRPr="00D40024">
              <w:rPr>
                <w:rFonts w:ascii="Gill Sans MT" w:hAnsi="Gill Sans MT" w:cs="Arial"/>
                <w:sz w:val="20"/>
                <w:szCs w:val="20"/>
              </w:rPr>
              <w:t>Ambulance Manager Level 1</w:t>
            </w:r>
            <w:r w:rsidR="00465004">
              <w:rPr>
                <w:rFonts w:ascii="Gill Sans MT" w:hAnsi="Gill Sans MT" w:cs="Arial"/>
                <w:sz w:val="20"/>
                <w:szCs w:val="20"/>
                <w:vertAlign w:val="superscript"/>
              </w:rPr>
              <w:t>2</w:t>
            </w:r>
          </w:p>
        </w:tc>
        <w:tc>
          <w:tcPr>
            <w:tcW w:w="709"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80, 937</w:t>
            </w: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olor w:val="000000"/>
                <w:sz w:val="20"/>
                <w:szCs w:val="20"/>
              </w:rPr>
            </w:pPr>
            <w:r w:rsidRPr="00D40024">
              <w:rPr>
                <w:rFonts w:ascii="Gill Sans MT" w:hAnsi="Gill Sans MT"/>
                <w:color w:val="000000"/>
                <w:sz w:val="20"/>
                <w:szCs w:val="20"/>
              </w:rPr>
              <w:t>84,579</w:t>
            </w:r>
          </w:p>
        </w:tc>
        <w:tc>
          <w:tcPr>
            <w:tcW w:w="1276" w:type="dxa"/>
            <w:tcBorders>
              <w:top w:val="single" w:sz="4" w:space="0" w:color="auto"/>
              <w:bottom w:val="single" w:sz="4" w:space="0" w:color="auto"/>
            </w:tcBorders>
          </w:tcPr>
          <w:p w:rsidR="006B04A9" w:rsidRPr="00D40024" w:rsidRDefault="006B04A9" w:rsidP="00953744">
            <w:pPr>
              <w:jc w:val="right"/>
              <w:rPr>
                <w:rFonts w:ascii="Gill Sans MT" w:hAnsi="Gill Sans MT"/>
                <w:color w:val="000000"/>
                <w:sz w:val="20"/>
                <w:szCs w:val="20"/>
              </w:rPr>
            </w:pP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88469</w:t>
            </w:r>
          </w:p>
        </w:tc>
        <w:tc>
          <w:tcPr>
            <w:tcW w:w="1276" w:type="dxa"/>
            <w:tcBorders>
              <w:top w:val="single" w:sz="4" w:space="0" w:color="auto"/>
              <w:bottom w:val="single" w:sz="4" w:space="0" w:color="auto"/>
            </w:tcBorders>
            <w:vAlign w:val="bottom"/>
          </w:tcPr>
          <w:p w:rsidR="006B04A9" w:rsidRPr="00D40024" w:rsidRDefault="006B04A9" w:rsidP="006760E5">
            <w:pPr>
              <w:jc w:val="center"/>
              <w:rPr>
                <w:rFonts w:ascii="Gill Sans MT" w:hAnsi="Gill Sans MT"/>
                <w:color w:val="000000"/>
                <w:sz w:val="20"/>
                <w:szCs w:val="20"/>
              </w:rPr>
            </w:pPr>
            <w:r w:rsidRPr="00D40024">
              <w:rPr>
                <w:rFonts w:ascii="Gill Sans MT" w:hAnsi="Gill Sans MT"/>
                <w:color w:val="000000"/>
                <w:sz w:val="20"/>
                <w:szCs w:val="20"/>
              </w:rPr>
              <w:t>92,893</w:t>
            </w:r>
          </w:p>
        </w:tc>
      </w:tr>
      <w:tr w:rsidR="000E055A" w:rsidRPr="00D40024" w:rsidTr="00D40024">
        <w:trPr>
          <w:trHeight w:val="255"/>
        </w:trPr>
        <w:tc>
          <w:tcPr>
            <w:tcW w:w="3118" w:type="dxa"/>
            <w:tcBorders>
              <w:top w:val="single" w:sz="4" w:space="0" w:color="auto"/>
              <w:bottom w:val="single" w:sz="4" w:space="0" w:color="auto"/>
            </w:tcBorders>
            <w:shd w:val="clear" w:color="auto" w:fill="auto"/>
            <w:noWrap/>
            <w:vAlign w:val="bottom"/>
          </w:tcPr>
          <w:p w:rsidR="006B04A9" w:rsidRPr="00D40024" w:rsidRDefault="006B04A9" w:rsidP="00696A2E">
            <w:pPr>
              <w:rPr>
                <w:rFonts w:ascii="Gill Sans MT" w:hAnsi="Gill Sans MT" w:cs="Arial"/>
                <w:sz w:val="20"/>
                <w:szCs w:val="20"/>
              </w:rPr>
            </w:pPr>
            <w:r w:rsidRPr="00D40024">
              <w:rPr>
                <w:rFonts w:ascii="Gill Sans MT" w:hAnsi="Gill Sans MT" w:cs="Arial"/>
                <w:sz w:val="20"/>
                <w:szCs w:val="20"/>
              </w:rPr>
              <w:t>Ambulance Manager Level 2</w:t>
            </w:r>
          </w:p>
        </w:tc>
        <w:tc>
          <w:tcPr>
            <w:tcW w:w="709"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105,666</w:t>
            </w: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105,666</w:t>
            </w:r>
          </w:p>
        </w:tc>
        <w:tc>
          <w:tcPr>
            <w:tcW w:w="1276" w:type="dxa"/>
            <w:tcBorders>
              <w:top w:val="single" w:sz="4" w:space="0" w:color="auto"/>
              <w:bottom w:val="single" w:sz="4" w:space="0" w:color="auto"/>
            </w:tcBorders>
          </w:tcPr>
          <w:p w:rsidR="006B04A9" w:rsidRPr="00D40024" w:rsidRDefault="006B04A9" w:rsidP="00AB6587">
            <w:pPr>
              <w:jc w:val="right"/>
              <w:rPr>
                <w:rFonts w:ascii="Gill Sans MT" w:hAnsi="Gill Sans MT" w:cs="Arial"/>
                <w:sz w:val="20"/>
                <w:szCs w:val="20"/>
              </w:rPr>
            </w:pP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105,666</w:t>
            </w:r>
          </w:p>
        </w:tc>
        <w:tc>
          <w:tcPr>
            <w:tcW w:w="1276" w:type="dxa"/>
            <w:tcBorders>
              <w:top w:val="single" w:sz="4" w:space="0" w:color="auto"/>
              <w:bottom w:val="single" w:sz="4" w:space="0" w:color="auto"/>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105,666</w:t>
            </w:r>
          </w:p>
        </w:tc>
      </w:tr>
      <w:tr w:rsidR="000E055A" w:rsidRPr="00D40024" w:rsidTr="00D40024">
        <w:trPr>
          <w:trHeight w:val="255"/>
        </w:trPr>
        <w:tc>
          <w:tcPr>
            <w:tcW w:w="3118" w:type="dxa"/>
            <w:tcBorders>
              <w:top w:val="single" w:sz="4" w:space="0" w:color="auto"/>
              <w:bottom w:val="single" w:sz="4" w:space="0" w:color="auto"/>
            </w:tcBorders>
            <w:shd w:val="clear" w:color="auto" w:fill="auto"/>
            <w:noWrap/>
            <w:vAlign w:val="bottom"/>
          </w:tcPr>
          <w:p w:rsidR="006B04A9" w:rsidRPr="00D40024" w:rsidRDefault="006B04A9" w:rsidP="00AB6587">
            <w:pPr>
              <w:rPr>
                <w:rFonts w:ascii="Gill Sans MT" w:hAnsi="Gill Sans MT" w:cs="Arial"/>
                <w:sz w:val="20"/>
                <w:szCs w:val="20"/>
              </w:rPr>
            </w:pPr>
            <w:r w:rsidRPr="00D40024">
              <w:rPr>
                <w:rFonts w:ascii="Gill Sans MT" w:hAnsi="Gill Sans MT" w:cs="Arial"/>
                <w:sz w:val="20"/>
                <w:szCs w:val="20"/>
              </w:rPr>
              <w:t xml:space="preserve">Ambulance Manager Level 3  </w:t>
            </w:r>
          </w:p>
        </w:tc>
        <w:tc>
          <w:tcPr>
            <w:tcW w:w="709"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125,595</w:t>
            </w: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125,595</w:t>
            </w:r>
          </w:p>
        </w:tc>
        <w:tc>
          <w:tcPr>
            <w:tcW w:w="1276" w:type="dxa"/>
            <w:tcBorders>
              <w:top w:val="single" w:sz="4" w:space="0" w:color="auto"/>
              <w:bottom w:val="single" w:sz="4" w:space="0" w:color="auto"/>
            </w:tcBorders>
          </w:tcPr>
          <w:p w:rsidR="006B04A9" w:rsidRPr="00D40024" w:rsidRDefault="006B04A9" w:rsidP="00AB6587">
            <w:pPr>
              <w:jc w:val="right"/>
              <w:rPr>
                <w:rFonts w:ascii="Gill Sans MT" w:hAnsi="Gill Sans MT" w:cs="Arial"/>
                <w:sz w:val="20"/>
                <w:szCs w:val="20"/>
              </w:rPr>
            </w:pPr>
          </w:p>
        </w:tc>
        <w:tc>
          <w:tcPr>
            <w:tcW w:w="1276" w:type="dxa"/>
            <w:tcBorders>
              <w:top w:val="single" w:sz="4" w:space="0" w:color="auto"/>
              <w:bottom w:val="single" w:sz="4" w:space="0" w:color="auto"/>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125,595</w:t>
            </w:r>
          </w:p>
        </w:tc>
        <w:tc>
          <w:tcPr>
            <w:tcW w:w="1276" w:type="dxa"/>
            <w:tcBorders>
              <w:top w:val="single" w:sz="4" w:space="0" w:color="auto"/>
              <w:bottom w:val="single" w:sz="4" w:space="0" w:color="auto"/>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125,595</w:t>
            </w:r>
          </w:p>
        </w:tc>
      </w:tr>
      <w:tr w:rsidR="000E055A" w:rsidRPr="00D40024" w:rsidTr="00D40024">
        <w:trPr>
          <w:trHeight w:val="255"/>
        </w:trPr>
        <w:tc>
          <w:tcPr>
            <w:tcW w:w="3118" w:type="dxa"/>
            <w:tcBorders>
              <w:top w:val="single" w:sz="4" w:space="0" w:color="auto"/>
            </w:tcBorders>
            <w:shd w:val="clear" w:color="auto" w:fill="auto"/>
            <w:noWrap/>
            <w:vAlign w:val="bottom"/>
          </w:tcPr>
          <w:p w:rsidR="006B04A9" w:rsidRPr="00D40024" w:rsidRDefault="006B04A9" w:rsidP="00F84FCE">
            <w:pPr>
              <w:rPr>
                <w:rFonts w:ascii="Gill Sans MT" w:hAnsi="Gill Sans MT" w:cs="Arial"/>
                <w:sz w:val="20"/>
                <w:szCs w:val="20"/>
              </w:rPr>
            </w:pPr>
            <w:r w:rsidRPr="00D40024">
              <w:rPr>
                <w:rFonts w:ascii="Gill Sans MT" w:hAnsi="Gill Sans MT" w:cs="Arial"/>
                <w:sz w:val="20"/>
                <w:szCs w:val="20"/>
              </w:rPr>
              <w:t>Ambulance Manager Level 4</w:t>
            </w:r>
          </w:p>
        </w:tc>
        <w:tc>
          <w:tcPr>
            <w:tcW w:w="709"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p>
        </w:tc>
        <w:tc>
          <w:tcPr>
            <w:tcW w:w="1275"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131,875</w:t>
            </w:r>
          </w:p>
        </w:tc>
        <w:tc>
          <w:tcPr>
            <w:tcW w:w="1276" w:type="dxa"/>
            <w:tcBorders>
              <w:top w:val="single" w:sz="4" w:space="0" w:color="auto"/>
            </w:tcBorders>
            <w:shd w:val="clear" w:color="auto" w:fill="auto"/>
            <w:noWrap/>
            <w:vAlign w:val="bottom"/>
          </w:tcPr>
          <w:p w:rsidR="006B04A9" w:rsidRPr="00D40024" w:rsidRDefault="006B04A9" w:rsidP="006B04A9">
            <w:pPr>
              <w:jc w:val="center"/>
              <w:rPr>
                <w:rFonts w:ascii="Gill Sans MT" w:hAnsi="Gill Sans MT" w:cs="Arial"/>
                <w:sz w:val="20"/>
                <w:szCs w:val="20"/>
              </w:rPr>
            </w:pPr>
            <w:r w:rsidRPr="00D40024">
              <w:rPr>
                <w:rFonts w:ascii="Gill Sans MT" w:hAnsi="Gill Sans MT" w:cs="Arial"/>
                <w:sz w:val="20"/>
                <w:szCs w:val="20"/>
              </w:rPr>
              <w:t>131,875</w:t>
            </w:r>
          </w:p>
        </w:tc>
        <w:tc>
          <w:tcPr>
            <w:tcW w:w="1276" w:type="dxa"/>
            <w:tcBorders>
              <w:top w:val="single" w:sz="4" w:space="0" w:color="auto"/>
            </w:tcBorders>
          </w:tcPr>
          <w:p w:rsidR="006B04A9" w:rsidRPr="00D40024" w:rsidRDefault="006B04A9" w:rsidP="00AB6587">
            <w:pPr>
              <w:jc w:val="right"/>
              <w:rPr>
                <w:rFonts w:ascii="Gill Sans MT" w:hAnsi="Gill Sans MT" w:cs="Arial"/>
                <w:sz w:val="20"/>
                <w:szCs w:val="20"/>
              </w:rPr>
            </w:pPr>
          </w:p>
        </w:tc>
        <w:tc>
          <w:tcPr>
            <w:tcW w:w="1276" w:type="dxa"/>
            <w:tcBorders>
              <w:top w:val="single" w:sz="4" w:space="0" w:color="auto"/>
            </w:tcBorders>
            <w:shd w:val="clear" w:color="auto" w:fill="auto"/>
            <w:noWrap/>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131,875</w:t>
            </w:r>
          </w:p>
        </w:tc>
        <w:tc>
          <w:tcPr>
            <w:tcW w:w="1276" w:type="dxa"/>
            <w:tcBorders>
              <w:top w:val="single" w:sz="4" w:space="0" w:color="auto"/>
            </w:tcBorders>
            <w:vAlign w:val="bottom"/>
          </w:tcPr>
          <w:p w:rsidR="006B04A9" w:rsidRPr="00D40024" w:rsidRDefault="006B04A9" w:rsidP="006760E5">
            <w:pPr>
              <w:jc w:val="center"/>
              <w:rPr>
                <w:rFonts w:ascii="Gill Sans MT" w:hAnsi="Gill Sans MT" w:cs="Arial"/>
                <w:sz w:val="20"/>
                <w:szCs w:val="20"/>
              </w:rPr>
            </w:pPr>
            <w:r w:rsidRPr="00D40024">
              <w:rPr>
                <w:rFonts w:ascii="Gill Sans MT" w:hAnsi="Gill Sans MT" w:cs="Arial"/>
                <w:sz w:val="20"/>
                <w:szCs w:val="20"/>
              </w:rPr>
              <w:t>131,875</w:t>
            </w:r>
          </w:p>
        </w:tc>
      </w:tr>
    </w:tbl>
    <w:p w:rsidR="00C161D8" w:rsidRPr="00D40024" w:rsidRDefault="004A3977" w:rsidP="004A3977">
      <w:pPr>
        <w:ind w:left="62"/>
        <w:jc w:val="both"/>
        <w:rPr>
          <w:rFonts w:ascii="Gill Sans MT" w:hAnsi="Gill Sans MT" w:cs="Arial"/>
          <w:sz w:val="20"/>
          <w:szCs w:val="20"/>
        </w:rPr>
      </w:pPr>
      <w:r w:rsidRPr="00D40024">
        <w:rPr>
          <w:rFonts w:ascii="Gill Sans MT" w:hAnsi="Gill Sans MT" w:cs="Arial"/>
          <w:sz w:val="20"/>
          <w:szCs w:val="20"/>
        </w:rPr>
        <w:t xml:space="preserve"> </w:t>
      </w:r>
    </w:p>
    <w:p w:rsidR="008775A8" w:rsidRPr="008775A8" w:rsidRDefault="008775A8" w:rsidP="008775A8">
      <w:pPr>
        <w:rPr>
          <w:rFonts w:ascii="Gill Sans MT" w:hAnsi="Gill Sans MT"/>
          <w:sz w:val="20"/>
          <w:szCs w:val="20"/>
        </w:rPr>
      </w:pPr>
      <w:r w:rsidRPr="008775A8">
        <w:rPr>
          <w:rFonts w:ascii="Gill Sans MT" w:hAnsi="Gill Sans MT"/>
          <w:sz w:val="20"/>
          <w:szCs w:val="20"/>
          <w:vertAlign w:val="superscript"/>
        </w:rPr>
        <w:t xml:space="preserve">1 </w:t>
      </w:r>
      <w:r w:rsidRPr="008775A8">
        <w:rPr>
          <w:rFonts w:ascii="Gill Sans MT" w:hAnsi="Gill Sans MT"/>
          <w:sz w:val="20"/>
          <w:szCs w:val="20"/>
        </w:rPr>
        <w:t>Salary increase of 4.5% pa from</w:t>
      </w:r>
      <w:r w:rsidR="00465004">
        <w:rPr>
          <w:rFonts w:ascii="Gill Sans MT" w:hAnsi="Gill Sans MT"/>
          <w:sz w:val="20"/>
          <w:szCs w:val="20"/>
        </w:rPr>
        <w:t xml:space="preserve"> </w:t>
      </w:r>
      <w:r w:rsidR="00465004" w:rsidRPr="008775A8">
        <w:rPr>
          <w:rFonts w:ascii="Gill Sans MT" w:hAnsi="Gill Sans MT"/>
          <w:sz w:val="20"/>
          <w:szCs w:val="20"/>
        </w:rPr>
        <w:t>first full pa</w:t>
      </w:r>
      <w:r w:rsidR="00465004">
        <w:rPr>
          <w:rFonts w:ascii="Gill Sans MT" w:hAnsi="Gill Sans MT"/>
          <w:sz w:val="20"/>
          <w:szCs w:val="20"/>
        </w:rPr>
        <w:t>y period commencing on or after</w:t>
      </w:r>
      <w:r w:rsidR="00465004" w:rsidRPr="008775A8">
        <w:rPr>
          <w:rFonts w:ascii="Gill Sans MT" w:hAnsi="Gill Sans MT"/>
          <w:sz w:val="20"/>
          <w:szCs w:val="20"/>
        </w:rPr>
        <w:t xml:space="preserve"> </w:t>
      </w:r>
      <w:r w:rsidR="00465004">
        <w:rPr>
          <w:rFonts w:ascii="Gill Sans MT" w:hAnsi="Gill Sans MT"/>
          <w:sz w:val="20"/>
          <w:szCs w:val="20"/>
        </w:rPr>
        <w:t>(ffppooa</w:t>
      </w:r>
      <w:proofErr w:type="gramStart"/>
      <w:r w:rsidR="00465004">
        <w:rPr>
          <w:rFonts w:ascii="Gill Sans MT" w:hAnsi="Gill Sans MT"/>
          <w:sz w:val="20"/>
          <w:szCs w:val="20"/>
        </w:rPr>
        <w:t>)</w:t>
      </w:r>
      <w:r w:rsidRPr="008775A8">
        <w:rPr>
          <w:rFonts w:ascii="Gill Sans MT" w:hAnsi="Gill Sans MT"/>
          <w:sz w:val="20"/>
          <w:szCs w:val="20"/>
        </w:rPr>
        <w:t>1</w:t>
      </w:r>
      <w:proofErr w:type="gramEnd"/>
      <w:r w:rsidRPr="008775A8">
        <w:rPr>
          <w:rFonts w:ascii="Gill Sans MT" w:hAnsi="Gill Sans MT"/>
          <w:sz w:val="20"/>
          <w:szCs w:val="20"/>
        </w:rPr>
        <w:t xml:space="preserve"> July 2015 </w:t>
      </w:r>
      <w:r w:rsidR="00465004">
        <w:rPr>
          <w:rFonts w:ascii="Gill Sans MT" w:hAnsi="Gill Sans MT"/>
          <w:sz w:val="20"/>
          <w:szCs w:val="20"/>
        </w:rPr>
        <w:t>and 3.8%</w:t>
      </w:r>
      <w:r w:rsidR="00465004" w:rsidRPr="008775A8">
        <w:rPr>
          <w:rFonts w:ascii="Gill Sans MT" w:hAnsi="Gill Sans MT"/>
          <w:sz w:val="20"/>
          <w:szCs w:val="20"/>
        </w:rPr>
        <w:t xml:space="preserve">pa </w:t>
      </w:r>
      <w:r w:rsidR="00465004">
        <w:rPr>
          <w:rFonts w:ascii="Gill Sans MT" w:hAnsi="Gill Sans MT"/>
          <w:sz w:val="20"/>
          <w:szCs w:val="20"/>
        </w:rPr>
        <w:t>ffppooa</w:t>
      </w:r>
      <w:r w:rsidR="00465004" w:rsidRPr="008775A8">
        <w:rPr>
          <w:rFonts w:ascii="Gill Sans MT" w:hAnsi="Gill Sans MT"/>
          <w:sz w:val="20"/>
          <w:szCs w:val="20"/>
        </w:rPr>
        <w:t xml:space="preserve"> from 1 July 2016 </w:t>
      </w:r>
    </w:p>
    <w:p w:rsidR="008775A8" w:rsidRDefault="008775A8" w:rsidP="008775A8">
      <w:pPr>
        <w:rPr>
          <w:rFonts w:ascii="Gill Sans MT" w:hAnsi="Gill Sans MT"/>
          <w:sz w:val="20"/>
          <w:szCs w:val="20"/>
        </w:rPr>
      </w:pPr>
    </w:p>
    <w:p w:rsidR="00C161D8" w:rsidRPr="004B177C" w:rsidRDefault="00465004">
      <w:pPr>
        <w:rPr>
          <w:rFonts w:ascii="Gill Sans MT" w:hAnsi="Gill Sans MT"/>
          <w:sz w:val="20"/>
          <w:szCs w:val="20"/>
        </w:rPr>
      </w:pPr>
      <w:r w:rsidRPr="00465004">
        <w:rPr>
          <w:vertAlign w:val="superscript"/>
        </w:rPr>
        <w:t>2</w:t>
      </w:r>
      <w:r w:rsidRPr="00465004">
        <w:rPr>
          <w:rFonts w:ascii="Gill Sans MT" w:hAnsi="Gill Sans MT"/>
          <w:sz w:val="20"/>
          <w:szCs w:val="20"/>
        </w:rPr>
        <w:t xml:space="preserve"> </w:t>
      </w:r>
      <w:r w:rsidRPr="008775A8">
        <w:rPr>
          <w:rFonts w:ascii="Gill Sans MT" w:hAnsi="Gill Sans MT"/>
          <w:sz w:val="20"/>
          <w:szCs w:val="20"/>
        </w:rPr>
        <w:t>Salary increase of 4.5% pa from</w:t>
      </w:r>
      <w:r>
        <w:rPr>
          <w:rFonts w:ascii="Gill Sans MT" w:hAnsi="Gill Sans MT"/>
          <w:sz w:val="20"/>
          <w:szCs w:val="20"/>
        </w:rPr>
        <w:t xml:space="preserve"> </w:t>
      </w:r>
      <w:r w:rsidRPr="008775A8">
        <w:rPr>
          <w:rFonts w:ascii="Gill Sans MT" w:hAnsi="Gill Sans MT"/>
          <w:sz w:val="20"/>
          <w:szCs w:val="20"/>
        </w:rPr>
        <w:t>first full pa</w:t>
      </w:r>
      <w:r>
        <w:rPr>
          <w:rFonts w:ascii="Gill Sans MT" w:hAnsi="Gill Sans MT"/>
          <w:sz w:val="20"/>
          <w:szCs w:val="20"/>
        </w:rPr>
        <w:t>y period commencing on or after</w:t>
      </w:r>
      <w:r w:rsidRPr="008775A8">
        <w:rPr>
          <w:rFonts w:ascii="Gill Sans MT" w:hAnsi="Gill Sans MT"/>
          <w:sz w:val="20"/>
          <w:szCs w:val="20"/>
        </w:rPr>
        <w:t xml:space="preserve"> </w:t>
      </w:r>
      <w:r>
        <w:rPr>
          <w:rFonts w:ascii="Gill Sans MT" w:hAnsi="Gill Sans MT"/>
          <w:sz w:val="20"/>
          <w:szCs w:val="20"/>
        </w:rPr>
        <w:t>(ffppooa</w:t>
      </w:r>
      <w:proofErr w:type="gramStart"/>
      <w:r>
        <w:rPr>
          <w:rFonts w:ascii="Gill Sans MT" w:hAnsi="Gill Sans MT"/>
          <w:sz w:val="20"/>
          <w:szCs w:val="20"/>
        </w:rPr>
        <w:t>)</w:t>
      </w:r>
      <w:r w:rsidRPr="008775A8">
        <w:rPr>
          <w:rFonts w:ascii="Gill Sans MT" w:hAnsi="Gill Sans MT"/>
          <w:sz w:val="20"/>
          <w:szCs w:val="20"/>
        </w:rPr>
        <w:t>1</w:t>
      </w:r>
      <w:proofErr w:type="gramEnd"/>
      <w:r w:rsidRPr="008775A8">
        <w:rPr>
          <w:rFonts w:ascii="Gill Sans MT" w:hAnsi="Gill Sans MT"/>
          <w:sz w:val="20"/>
          <w:szCs w:val="20"/>
        </w:rPr>
        <w:t xml:space="preserve"> July 2015 </w:t>
      </w:r>
      <w:r>
        <w:rPr>
          <w:rFonts w:ascii="Gill Sans MT" w:hAnsi="Gill Sans MT"/>
          <w:sz w:val="20"/>
          <w:szCs w:val="20"/>
        </w:rPr>
        <w:t>and 4.6%</w:t>
      </w:r>
      <w:r w:rsidRPr="008775A8">
        <w:rPr>
          <w:rFonts w:ascii="Gill Sans MT" w:hAnsi="Gill Sans MT"/>
          <w:sz w:val="20"/>
          <w:szCs w:val="20"/>
        </w:rPr>
        <w:t xml:space="preserve">pa </w:t>
      </w:r>
      <w:r>
        <w:rPr>
          <w:rFonts w:ascii="Gill Sans MT" w:hAnsi="Gill Sans MT"/>
          <w:sz w:val="20"/>
          <w:szCs w:val="20"/>
        </w:rPr>
        <w:t>ffppooa</w:t>
      </w:r>
      <w:r w:rsidRPr="008775A8">
        <w:rPr>
          <w:rFonts w:ascii="Gill Sans MT" w:hAnsi="Gill Sans MT"/>
          <w:sz w:val="20"/>
          <w:szCs w:val="20"/>
        </w:rPr>
        <w:t xml:space="preserve"> from 1 July 2016 </w:t>
      </w:r>
      <w:r>
        <w:rPr>
          <w:rFonts w:ascii="Gill Sans MT" w:hAnsi="Gill Sans MT"/>
          <w:sz w:val="20"/>
          <w:szCs w:val="20"/>
        </w:rPr>
        <w:t>and 5.0%</w:t>
      </w:r>
      <w:r w:rsidR="0070675F">
        <w:rPr>
          <w:rFonts w:ascii="Gill Sans MT" w:hAnsi="Gill Sans MT"/>
          <w:sz w:val="20"/>
          <w:szCs w:val="20"/>
        </w:rPr>
        <w:t xml:space="preserve"> ffppooa 1 July 2017</w:t>
      </w:r>
    </w:p>
    <w:sectPr w:rsidR="00C161D8" w:rsidRPr="004B177C" w:rsidSect="00A72D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62" w:rsidRDefault="00A16962" w:rsidP="00D76E40">
      <w:r>
        <w:separator/>
      </w:r>
    </w:p>
  </w:endnote>
  <w:endnote w:type="continuationSeparator" w:id="0">
    <w:p w:rsidR="00A16962" w:rsidRDefault="00A16962" w:rsidP="00D7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2185"/>
      <w:docPartObj>
        <w:docPartGallery w:val="Page Numbers (Bottom of Page)"/>
        <w:docPartUnique/>
      </w:docPartObj>
    </w:sdtPr>
    <w:sdtEndPr>
      <w:rPr>
        <w:noProof/>
      </w:rPr>
    </w:sdtEndPr>
    <w:sdtContent>
      <w:p w:rsidR="005553C7" w:rsidRDefault="005553C7">
        <w:pPr>
          <w:pStyle w:val="Footer"/>
          <w:jc w:val="right"/>
        </w:pPr>
        <w:r>
          <w:fldChar w:fldCharType="begin"/>
        </w:r>
        <w:r>
          <w:instrText xml:space="preserve"> PAGE   \* MERGEFORMAT </w:instrText>
        </w:r>
        <w:r>
          <w:fldChar w:fldCharType="separate"/>
        </w:r>
        <w:r w:rsidR="00993E4C">
          <w:rPr>
            <w:noProof/>
          </w:rPr>
          <w:t>1</w:t>
        </w:r>
        <w:r>
          <w:rPr>
            <w:noProof/>
          </w:rPr>
          <w:fldChar w:fldCharType="end"/>
        </w:r>
      </w:p>
    </w:sdtContent>
  </w:sdt>
  <w:p w:rsidR="0038372F" w:rsidRDefault="0038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62" w:rsidRDefault="00A16962" w:rsidP="00D76E40">
      <w:r>
        <w:separator/>
      </w:r>
    </w:p>
  </w:footnote>
  <w:footnote w:type="continuationSeparator" w:id="0">
    <w:p w:rsidR="00A16962" w:rsidRDefault="00A16962" w:rsidP="00D7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BE3"/>
    <w:multiLevelType w:val="hybridMultilevel"/>
    <w:tmpl w:val="0A98C96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2112731A"/>
    <w:multiLevelType w:val="hybridMultilevel"/>
    <w:tmpl w:val="1AE88C7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62051F3"/>
    <w:multiLevelType w:val="hybridMultilevel"/>
    <w:tmpl w:val="25A8074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nsid w:val="4DF8688C"/>
    <w:multiLevelType w:val="hybridMultilevel"/>
    <w:tmpl w:val="392A8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D8"/>
    <w:rsid w:val="00047E79"/>
    <w:rsid w:val="000B65CE"/>
    <w:rsid w:val="000E055A"/>
    <w:rsid w:val="001518A6"/>
    <w:rsid w:val="001570D1"/>
    <w:rsid w:val="00160E9C"/>
    <w:rsid w:val="001F10F2"/>
    <w:rsid w:val="0023790B"/>
    <w:rsid w:val="002C34FE"/>
    <w:rsid w:val="002D7C21"/>
    <w:rsid w:val="003055DD"/>
    <w:rsid w:val="00360662"/>
    <w:rsid w:val="0038372F"/>
    <w:rsid w:val="003D1649"/>
    <w:rsid w:val="00426F16"/>
    <w:rsid w:val="00465004"/>
    <w:rsid w:val="00490BC3"/>
    <w:rsid w:val="004A3977"/>
    <w:rsid w:val="004B177C"/>
    <w:rsid w:val="005553C7"/>
    <w:rsid w:val="005B3495"/>
    <w:rsid w:val="005B7420"/>
    <w:rsid w:val="006217BA"/>
    <w:rsid w:val="006760E5"/>
    <w:rsid w:val="00696A2E"/>
    <w:rsid w:val="006B04A9"/>
    <w:rsid w:val="006C432F"/>
    <w:rsid w:val="006E2762"/>
    <w:rsid w:val="006F4327"/>
    <w:rsid w:val="0070675F"/>
    <w:rsid w:val="00757921"/>
    <w:rsid w:val="007A5597"/>
    <w:rsid w:val="007C3113"/>
    <w:rsid w:val="007C5E42"/>
    <w:rsid w:val="007E75DD"/>
    <w:rsid w:val="008775A8"/>
    <w:rsid w:val="00882FD3"/>
    <w:rsid w:val="00893EC6"/>
    <w:rsid w:val="008B5FCE"/>
    <w:rsid w:val="008C6A7B"/>
    <w:rsid w:val="008F557A"/>
    <w:rsid w:val="00934AC1"/>
    <w:rsid w:val="00953744"/>
    <w:rsid w:val="00962981"/>
    <w:rsid w:val="00993E4C"/>
    <w:rsid w:val="009E2E8D"/>
    <w:rsid w:val="00A030DD"/>
    <w:rsid w:val="00A16962"/>
    <w:rsid w:val="00A31772"/>
    <w:rsid w:val="00A6559D"/>
    <w:rsid w:val="00A72D0F"/>
    <w:rsid w:val="00AB6587"/>
    <w:rsid w:val="00B034EF"/>
    <w:rsid w:val="00B344A0"/>
    <w:rsid w:val="00B6138D"/>
    <w:rsid w:val="00BB26C1"/>
    <w:rsid w:val="00BC0821"/>
    <w:rsid w:val="00BD4190"/>
    <w:rsid w:val="00C161D8"/>
    <w:rsid w:val="00C20DF5"/>
    <w:rsid w:val="00C3268C"/>
    <w:rsid w:val="00CC3636"/>
    <w:rsid w:val="00D40024"/>
    <w:rsid w:val="00D628F2"/>
    <w:rsid w:val="00D76E40"/>
    <w:rsid w:val="00D80444"/>
    <w:rsid w:val="00E83121"/>
    <w:rsid w:val="00F8100B"/>
    <w:rsid w:val="00F835BB"/>
    <w:rsid w:val="00F84FCE"/>
    <w:rsid w:val="00FE0EEC"/>
    <w:rsid w:val="00FE3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61D8"/>
    <w:pPr>
      <w:numPr>
        <w:ilvl w:val="12"/>
      </w:numPr>
      <w:tabs>
        <w:tab w:val="left" w:pos="0"/>
      </w:tabs>
      <w:spacing w:line="300" w:lineRule="exact"/>
      <w:ind w:left="720"/>
      <w:jc w:val="both"/>
    </w:pPr>
    <w:rPr>
      <w:color w:val="000000"/>
      <w:spacing w:val="-2"/>
    </w:rPr>
  </w:style>
  <w:style w:type="character" w:customStyle="1" w:styleId="BodyTextIndent2Char">
    <w:name w:val="Body Text Indent 2 Char"/>
    <w:basedOn w:val="DefaultParagraphFont"/>
    <w:link w:val="BodyTextIndent2"/>
    <w:rsid w:val="00C161D8"/>
    <w:rPr>
      <w:rFonts w:ascii="Times New Roman" w:eastAsia="Times New Roman" w:hAnsi="Times New Roman" w:cs="Times New Roman"/>
      <w:color w:val="000000"/>
      <w:spacing w:val="-2"/>
      <w:sz w:val="24"/>
      <w:szCs w:val="24"/>
    </w:rPr>
  </w:style>
  <w:style w:type="character" w:styleId="Hyperlink">
    <w:name w:val="Hyperlink"/>
    <w:basedOn w:val="DefaultParagraphFont"/>
    <w:uiPriority w:val="99"/>
    <w:semiHidden/>
    <w:unhideWhenUsed/>
    <w:rsid w:val="004A3977"/>
    <w:rPr>
      <w:color w:val="0000FF"/>
      <w:u w:val="single"/>
    </w:rPr>
  </w:style>
  <w:style w:type="character" w:customStyle="1" w:styleId="apple-converted-space">
    <w:name w:val="apple-converted-space"/>
    <w:basedOn w:val="DefaultParagraphFont"/>
    <w:rsid w:val="004A3977"/>
  </w:style>
  <w:style w:type="paragraph" w:styleId="Header">
    <w:name w:val="header"/>
    <w:basedOn w:val="Normal"/>
    <w:link w:val="HeaderChar"/>
    <w:uiPriority w:val="99"/>
    <w:semiHidden/>
    <w:unhideWhenUsed/>
    <w:rsid w:val="00D76E40"/>
    <w:pPr>
      <w:tabs>
        <w:tab w:val="center" w:pos="4513"/>
        <w:tab w:val="right" w:pos="9026"/>
      </w:tabs>
    </w:pPr>
  </w:style>
  <w:style w:type="character" w:customStyle="1" w:styleId="HeaderChar">
    <w:name w:val="Header Char"/>
    <w:basedOn w:val="DefaultParagraphFont"/>
    <w:link w:val="Header"/>
    <w:uiPriority w:val="99"/>
    <w:semiHidden/>
    <w:rsid w:val="00D76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E40"/>
    <w:pPr>
      <w:tabs>
        <w:tab w:val="center" w:pos="4513"/>
        <w:tab w:val="right" w:pos="9026"/>
      </w:tabs>
    </w:pPr>
  </w:style>
  <w:style w:type="character" w:customStyle="1" w:styleId="FooterChar">
    <w:name w:val="Footer Char"/>
    <w:basedOn w:val="DefaultParagraphFont"/>
    <w:link w:val="Footer"/>
    <w:uiPriority w:val="99"/>
    <w:rsid w:val="00D76E4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65CE"/>
    <w:pPr>
      <w:spacing w:after="120"/>
    </w:pPr>
  </w:style>
  <w:style w:type="character" w:customStyle="1" w:styleId="BodyTextChar">
    <w:name w:val="Body Text Char"/>
    <w:basedOn w:val="DefaultParagraphFont"/>
    <w:link w:val="BodyText"/>
    <w:uiPriority w:val="99"/>
    <w:semiHidden/>
    <w:rsid w:val="000B65CE"/>
    <w:rPr>
      <w:rFonts w:ascii="Times New Roman" w:eastAsia="Times New Roman" w:hAnsi="Times New Roman" w:cs="Times New Roman"/>
      <w:sz w:val="24"/>
      <w:szCs w:val="24"/>
    </w:rPr>
  </w:style>
  <w:style w:type="paragraph" w:styleId="ListParagraph">
    <w:name w:val="List Paragraph"/>
    <w:basedOn w:val="Normal"/>
    <w:uiPriority w:val="34"/>
    <w:qFormat/>
    <w:rsid w:val="008775A8"/>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61D8"/>
    <w:pPr>
      <w:numPr>
        <w:ilvl w:val="12"/>
      </w:numPr>
      <w:tabs>
        <w:tab w:val="left" w:pos="0"/>
      </w:tabs>
      <w:spacing w:line="300" w:lineRule="exact"/>
      <w:ind w:left="720"/>
      <w:jc w:val="both"/>
    </w:pPr>
    <w:rPr>
      <w:color w:val="000000"/>
      <w:spacing w:val="-2"/>
    </w:rPr>
  </w:style>
  <w:style w:type="character" w:customStyle="1" w:styleId="BodyTextIndent2Char">
    <w:name w:val="Body Text Indent 2 Char"/>
    <w:basedOn w:val="DefaultParagraphFont"/>
    <w:link w:val="BodyTextIndent2"/>
    <w:rsid w:val="00C161D8"/>
    <w:rPr>
      <w:rFonts w:ascii="Times New Roman" w:eastAsia="Times New Roman" w:hAnsi="Times New Roman" w:cs="Times New Roman"/>
      <w:color w:val="000000"/>
      <w:spacing w:val="-2"/>
      <w:sz w:val="24"/>
      <w:szCs w:val="24"/>
    </w:rPr>
  </w:style>
  <w:style w:type="character" w:styleId="Hyperlink">
    <w:name w:val="Hyperlink"/>
    <w:basedOn w:val="DefaultParagraphFont"/>
    <w:uiPriority w:val="99"/>
    <w:semiHidden/>
    <w:unhideWhenUsed/>
    <w:rsid w:val="004A3977"/>
    <w:rPr>
      <w:color w:val="0000FF"/>
      <w:u w:val="single"/>
    </w:rPr>
  </w:style>
  <w:style w:type="character" w:customStyle="1" w:styleId="apple-converted-space">
    <w:name w:val="apple-converted-space"/>
    <w:basedOn w:val="DefaultParagraphFont"/>
    <w:rsid w:val="004A3977"/>
  </w:style>
  <w:style w:type="paragraph" w:styleId="Header">
    <w:name w:val="header"/>
    <w:basedOn w:val="Normal"/>
    <w:link w:val="HeaderChar"/>
    <w:uiPriority w:val="99"/>
    <w:semiHidden/>
    <w:unhideWhenUsed/>
    <w:rsid w:val="00D76E40"/>
    <w:pPr>
      <w:tabs>
        <w:tab w:val="center" w:pos="4513"/>
        <w:tab w:val="right" w:pos="9026"/>
      </w:tabs>
    </w:pPr>
  </w:style>
  <w:style w:type="character" w:customStyle="1" w:styleId="HeaderChar">
    <w:name w:val="Header Char"/>
    <w:basedOn w:val="DefaultParagraphFont"/>
    <w:link w:val="Header"/>
    <w:uiPriority w:val="99"/>
    <w:semiHidden/>
    <w:rsid w:val="00D76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E40"/>
    <w:pPr>
      <w:tabs>
        <w:tab w:val="center" w:pos="4513"/>
        <w:tab w:val="right" w:pos="9026"/>
      </w:tabs>
    </w:pPr>
  </w:style>
  <w:style w:type="character" w:customStyle="1" w:styleId="FooterChar">
    <w:name w:val="Footer Char"/>
    <w:basedOn w:val="DefaultParagraphFont"/>
    <w:link w:val="Footer"/>
    <w:uiPriority w:val="99"/>
    <w:rsid w:val="00D76E4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65CE"/>
    <w:pPr>
      <w:spacing w:after="120"/>
    </w:pPr>
  </w:style>
  <w:style w:type="character" w:customStyle="1" w:styleId="BodyTextChar">
    <w:name w:val="Body Text Char"/>
    <w:basedOn w:val="DefaultParagraphFont"/>
    <w:link w:val="BodyText"/>
    <w:uiPriority w:val="99"/>
    <w:semiHidden/>
    <w:rsid w:val="000B65CE"/>
    <w:rPr>
      <w:rFonts w:ascii="Times New Roman" w:eastAsia="Times New Roman" w:hAnsi="Times New Roman" w:cs="Times New Roman"/>
      <w:sz w:val="24"/>
      <w:szCs w:val="24"/>
    </w:rPr>
  </w:style>
  <w:style w:type="paragraph" w:styleId="ListParagraph">
    <w:name w:val="List Paragraph"/>
    <w:basedOn w:val="Normal"/>
    <w:uiPriority w:val="34"/>
    <w:qFormat/>
    <w:rsid w:val="008775A8"/>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2419">
      <w:bodyDiv w:val="1"/>
      <w:marLeft w:val="0"/>
      <w:marRight w:val="0"/>
      <w:marTop w:val="0"/>
      <w:marBottom w:val="0"/>
      <w:divBdr>
        <w:top w:val="none" w:sz="0" w:space="0" w:color="auto"/>
        <w:left w:val="none" w:sz="0" w:space="0" w:color="auto"/>
        <w:bottom w:val="none" w:sz="0" w:space="0" w:color="auto"/>
        <w:right w:val="none" w:sz="0" w:space="0" w:color="auto"/>
      </w:divBdr>
    </w:div>
    <w:div w:id="1658192983">
      <w:bodyDiv w:val="1"/>
      <w:marLeft w:val="0"/>
      <w:marRight w:val="0"/>
      <w:marTop w:val="0"/>
      <w:marBottom w:val="0"/>
      <w:divBdr>
        <w:top w:val="none" w:sz="0" w:space="0" w:color="auto"/>
        <w:left w:val="none" w:sz="0" w:space="0" w:color="auto"/>
        <w:bottom w:val="none" w:sz="0" w:space="0" w:color="auto"/>
        <w:right w:val="none" w:sz="0" w:space="0" w:color="auto"/>
      </w:divBdr>
    </w:div>
    <w:div w:id="20136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B860-D28B-4C53-94BA-1EE6BEA1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54183CF1.dotm</Template>
  <TotalTime>4</TotalTime>
  <Pages>9</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tim.jacobson</dc:creator>
  <cp:lastModifiedBy>Mahoney, Allan</cp:lastModifiedBy>
  <cp:revision>4</cp:revision>
  <cp:lastPrinted>2015-06-03T03:59:00Z</cp:lastPrinted>
  <dcterms:created xsi:type="dcterms:W3CDTF">2015-06-03T23:51:00Z</dcterms:created>
  <dcterms:modified xsi:type="dcterms:W3CDTF">2015-06-03T23:55:00Z</dcterms:modified>
</cp:coreProperties>
</file>