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B4" w:rsidRPr="00947AE1" w:rsidRDefault="00B652B4" w:rsidP="00B652B4">
      <w:pPr>
        <w:jc w:val="center"/>
        <w:rPr>
          <w:rFonts w:ascii="Verdana" w:hAnsi="Verdana"/>
          <w:b/>
          <w:sz w:val="20"/>
          <w:szCs w:val="20"/>
        </w:rPr>
      </w:pPr>
      <w:r w:rsidRPr="00947AE1">
        <w:rPr>
          <w:rFonts w:ascii="Verdana" w:hAnsi="Verdana"/>
          <w:b/>
          <w:sz w:val="20"/>
          <w:szCs w:val="20"/>
        </w:rPr>
        <w:t>TASMANIAN INDUSTRIAL COMMISSION</w:t>
      </w:r>
    </w:p>
    <w:p w:rsidR="00382CC7" w:rsidRDefault="00B652B4" w:rsidP="00B652B4">
      <w:pPr>
        <w:jc w:val="center"/>
        <w:rPr>
          <w:rFonts w:ascii="Verdana" w:hAnsi="Verdana"/>
          <w:sz w:val="20"/>
          <w:szCs w:val="20"/>
        </w:rPr>
      </w:pPr>
      <w:r w:rsidRPr="00947AE1">
        <w:rPr>
          <w:rFonts w:ascii="Verdana" w:hAnsi="Verdana"/>
          <w:b/>
          <w:sz w:val="20"/>
          <w:szCs w:val="20"/>
        </w:rPr>
        <w:t>Industrial Relations Act 1984</w:t>
      </w:r>
      <w:r w:rsidRPr="00947AE1">
        <w:rPr>
          <w:rFonts w:ascii="Verdana" w:hAnsi="Verdana"/>
          <w:b/>
          <w:sz w:val="20"/>
          <w:szCs w:val="20"/>
        </w:rPr>
        <w:br/>
      </w:r>
      <w:r w:rsidRPr="00947AE1">
        <w:rPr>
          <w:rFonts w:ascii="Verdana" w:hAnsi="Verdana"/>
          <w:sz w:val="20"/>
          <w:szCs w:val="20"/>
        </w:rPr>
        <w:t>s23 application for award or variation of award</w:t>
      </w:r>
    </w:p>
    <w:p w:rsidR="00B652B4" w:rsidRPr="00382CC7" w:rsidRDefault="006C55E8" w:rsidP="006160B6">
      <w:pPr>
        <w:jc w:val="center"/>
        <w:rPr>
          <w:rFonts w:ascii="Verdana" w:hAnsi="Verdana"/>
          <w:sz w:val="20"/>
          <w:szCs w:val="20"/>
        </w:rPr>
      </w:pPr>
      <w:r w:rsidRPr="006C55E8">
        <w:rPr>
          <w:rFonts w:ascii="Verdana" w:hAnsi="Verdana"/>
          <w:b/>
          <w:sz w:val="20"/>
          <w:szCs w:val="20"/>
        </w:rPr>
        <w:t xml:space="preserve">Minister administering the State Service </w:t>
      </w:r>
      <w:proofErr w:type="gramStart"/>
      <w:r w:rsidRPr="006C55E8">
        <w:rPr>
          <w:rFonts w:ascii="Verdana" w:hAnsi="Verdana"/>
          <w:b/>
          <w:sz w:val="20"/>
          <w:szCs w:val="20"/>
        </w:rPr>
        <w:t>Act</w:t>
      </w:r>
      <w:proofErr w:type="gramEnd"/>
      <w:r w:rsidRPr="006C55E8">
        <w:rPr>
          <w:rFonts w:ascii="Verdana" w:hAnsi="Verdana"/>
          <w:b/>
          <w:sz w:val="20"/>
          <w:szCs w:val="20"/>
        </w:rPr>
        <w:br/>
      </w:r>
      <w:r w:rsidR="00382CC7" w:rsidRPr="00382CC7">
        <w:rPr>
          <w:rFonts w:ascii="Verdana" w:hAnsi="Verdana"/>
          <w:sz w:val="20"/>
          <w:szCs w:val="20"/>
        </w:rPr>
        <w:t>(T14516 of 2017)</w:t>
      </w:r>
      <w:bookmarkStart w:id="0" w:name="_GoBack"/>
      <w:bookmarkEnd w:id="0"/>
    </w:p>
    <w:p w:rsidR="00382CC7" w:rsidRPr="00382CC7" w:rsidRDefault="00382CC7" w:rsidP="00382CC7">
      <w:pPr>
        <w:autoSpaceDE w:val="0"/>
        <w:autoSpaceDN w:val="0"/>
        <w:adjustRightInd w:val="0"/>
        <w:spacing w:after="0"/>
        <w:rPr>
          <w:rFonts w:ascii="Verdana" w:hAnsi="Verdana"/>
          <w:sz w:val="20"/>
          <w:szCs w:val="20"/>
        </w:rPr>
      </w:pPr>
      <w:bookmarkStart w:id="1" w:name="_Toc211139014"/>
      <w:bookmarkStart w:id="2" w:name="_Toc211143176"/>
      <w:bookmarkStart w:id="3" w:name="_Toc211158048"/>
      <w:bookmarkStart w:id="4" w:name="_Toc211158499"/>
      <w:bookmarkStart w:id="5" w:name="_Toc211236258"/>
      <w:bookmarkStart w:id="6" w:name="_Toc211237337"/>
      <w:bookmarkStart w:id="7" w:name="_Toc211410569"/>
      <w:bookmarkStart w:id="8" w:name="_Toc211415125"/>
      <w:bookmarkStart w:id="9" w:name="_Toc211653094"/>
      <w:bookmarkStart w:id="10" w:name="_Toc211653315"/>
      <w:bookmarkStart w:id="11" w:name="_Toc211659745"/>
      <w:bookmarkStart w:id="12" w:name="_Toc211663115"/>
      <w:bookmarkStart w:id="13" w:name="_Toc211673775"/>
      <w:bookmarkStart w:id="14" w:name="_Toc211677778"/>
      <w:bookmarkStart w:id="15" w:name="_Toc211678311"/>
      <w:bookmarkStart w:id="16" w:name="_Toc211850199"/>
      <w:bookmarkStart w:id="17" w:name="_Toc211850421"/>
      <w:bookmarkStart w:id="18" w:name="_Toc212366373"/>
      <w:bookmarkStart w:id="19" w:name="_Toc212370132"/>
      <w:bookmarkStart w:id="20" w:name="_Toc212448533"/>
      <w:bookmarkStart w:id="21" w:name="_Toc212451750"/>
      <w:r w:rsidRPr="00382CC7">
        <w:rPr>
          <w:rFonts w:ascii="Verdana" w:hAnsi="Verdana"/>
          <w:sz w:val="20"/>
          <w:szCs w:val="20"/>
        </w:rPr>
        <w:t>DEPUTY PRESIDENT NM WELLS</w:t>
      </w:r>
    </w:p>
    <w:p w:rsidR="00382CC7" w:rsidRPr="00382CC7" w:rsidRDefault="00382CC7" w:rsidP="00382CC7">
      <w:pPr>
        <w:tabs>
          <w:tab w:val="left" w:pos="567"/>
        </w:tabs>
        <w:autoSpaceDE w:val="0"/>
        <w:autoSpaceDN w:val="0"/>
        <w:adjustRightInd w:val="0"/>
        <w:spacing w:after="0"/>
        <w:rPr>
          <w:rFonts w:ascii="Verdana" w:hAnsi="Verdana"/>
          <w:sz w:val="20"/>
          <w:szCs w:val="20"/>
        </w:rPr>
      </w:pPr>
    </w:p>
    <w:p w:rsidR="00382CC7" w:rsidRPr="00382CC7" w:rsidRDefault="00382CC7" w:rsidP="00382CC7">
      <w:pPr>
        <w:spacing w:after="337" w:line="263" w:lineRule="auto"/>
        <w:ind w:hanging="10"/>
        <w:rPr>
          <w:rFonts w:ascii="Verdana" w:hAnsi="Verdana"/>
          <w:b/>
          <w:sz w:val="20"/>
          <w:szCs w:val="20"/>
        </w:rPr>
      </w:pPr>
      <w:r w:rsidRPr="00382CC7">
        <w:rPr>
          <w:rFonts w:ascii="Verdana" w:hAnsi="Verdana"/>
          <w:b/>
          <w:sz w:val="20"/>
          <w:szCs w:val="20"/>
        </w:rPr>
        <w:t>Award variation — wage related allowances – salaries — consent order issued — operative date 16 June 2017</w:t>
      </w:r>
    </w:p>
    <w:p w:rsidR="00382CC7" w:rsidRPr="00382CC7" w:rsidRDefault="00382CC7" w:rsidP="00382CC7">
      <w:pPr>
        <w:jc w:val="center"/>
        <w:rPr>
          <w:rFonts w:ascii="Verdana" w:hAnsi="Verdana"/>
          <w:sz w:val="20"/>
          <w:szCs w:val="20"/>
        </w:rPr>
      </w:pPr>
      <w:r w:rsidRPr="00382CC7">
        <w:rPr>
          <w:rFonts w:ascii="Verdana" w:hAnsi="Verdana"/>
          <w:b/>
          <w:sz w:val="20"/>
          <w:szCs w:val="20"/>
        </w:rPr>
        <w:t xml:space="preserve">Minister administering the State Service </w:t>
      </w:r>
      <w:proofErr w:type="gramStart"/>
      <w:r w:rsidRPr="00382CC7">
        <w:rPr>
          <w:rFonts w:ascii="Verdana" w:hAnsi="Verdana"/>
          <w:b/>
          <w:sz w:val="20"/>
          <w:szCs w:val="20"/>
        </w:rPr>
        <w:t>Act</w:t>
      </w:r>
      <w:proofErr w:type="gramEnd"/>
      <w:r w:rsidRPr="00382CC7">
        <w:rPr>
          <w:rFonts w:ascii="Verdana" w:hAnsi="Verdana"/>
          <w:sz w:val="20"/>
          <w:szCs w:val="20"/>
        </w:rPr>
        <w:br/>
        <w:t>(T14535 of 2017)</w:t>
      </w:r>
    </w:p>
    <w:p w:rsidR="00382CC7" w:rsidRPr="00382CC7" w:rsidRDefault="00382CC7" w:rsidP="00382CC7">
      <w:pPr>
        <w:autoSpaceDE w:val="0"/>
        <w:autoSpaceDN w:val="0"/>
        <w:adjustRightInd w:val="0"/>
        <w:spacing w:after="0"/>
        <w:rPr>
          <w:rFonts w:ascii="Verdana" w:hAnsi="Verdana"/>
          <w:sz w:val="20"/>
          <w:szCs w:val="20"/>
        </w:rPr>
      </w:pPr>
      <w:r w:rsidRPr="00382CC7">
        <w:rPr>
          <w:rFonts w:ascii="Verdana" w:hAnsi="Verdana"/>
          <w:sz w:val="20"/>
          <w:szCs w:val="20"/>
        </w:rPr>
        <w:t>DEPUTY PRESIDENT NM WELLS</w:t>
      </w:r>
    </w:p>
    <w:p w:rsidR="00382CC7" w:rsidRPr="00382CC7" w:rsidRDefault="00382CC7" w:rsidP="00382CC7">
      <w:pPr>
        <w:tabs>
          <w:tab w:val="left" w:pos="567"/>
        </w:tabs>
        <w:autoSpaceDE w:val="0"/>
        <w:autoSpaceDN w:val="0"/>
        <w:adjustRightInd w:val="0"/>
        <w:spacing w:after="0"/>
        <w:rPr>
          <w:rFonts w:ascii="Verdana" w:hAnsi="Verdana"/>
          <w:sz w:val="20"/>
          <w:szCs w:val="20"/>
        </w:rPr>
      </w:pPr>
    </w:p>
    <w:p w:rsidR="00382CC7" w:rsidRPr="00382CC7" w:rsidRDefault="00382CC7" w:rsidP="00382CC7">
      <w:pPr>
        <w:spacing w:after="337" w:line="263" w:lineRule="auto"/>
        <w:ind w:hanging="10"/>
        <w:rPr>
          <w:rFonts w:ascii="Verdana" w:hAnsi="Verdana"/>
          <w:b/>
          <w:sz w:val="20"/>
          <w:szCs w:val="20"/>
        </w:rPr>
      </w:pPr>
      <w:r w:rsidRPr="00382CC7">
        <w:rPr>
          <w:rFonts w:ascii="Verdana" w:hAnsi="Verdana"/>
          <w:b/>
          <w:sz w:val="20"/>
          <w:szCs w:val="20"/>
        </w:rPr>
        <w:t>Award variation — wage related allowances — consent order issued — operative date from 1 July 2017</w:t>
      </w:r>
    </w:p>
    <w:p w:rsidR="00382CC7" w:rsidRDefault="00382CC7" w:rsidP="00F959C7">
      <w:pPr>
        <w:autoSpaceDE w:val="0"/>
        <w:autoSpaceDN w:val="0"/>
        <w:adjustRightInd w:val="0"/>
        <w:spacing w:after="0" w:line="240" w:lineRule="auto"/>
        <w:rPr>
          <w:rFonts w:ascii="Verdana" w:hAnsi="Verdana" w:cs="Verdana"/>
          <w:sz w:val="20"/>
          <w:szCs w:val="20"/>
        </w:rPr>
      </w:pPr>
    </w:p>
    <w:p w:rsidR="00382CC7" w:rsidRPr="00947AE1" w:rsidRDefault="00382CC7" w:rsidP="00382CC7">
      <w:pPr>
        <w:spacing w:after="0"/>
        <w:jc w:val="center"/>
        <w:rPr>
          <w:rFonts w:ascii="Verdana" w:hAnsi="Verdana"/>
          <w:b/>
          <w:sz w:val="20"/>
          <w:szCs w:val="20"/>
        </w:rPr>
      </w:pPr>
      <w:r w:rsidRPr="00947AE1">
        <w:rPr>
          <w:rFonts w:ascii="Verdana" w:hAnsi="Verdana"/>
          <w:b/>
          <w:sz w:val="20"/>
          <w:szCs w:val="20"/>
        </w:rPr>
        <w:t>NURSES AND MIDWIVES (TASMANIAN STATE SERVICE) AWARD</w:t>
      </w:r>
    </w:p>
    <w:p w:rsidR="00E52C47" w:rsidRPr="00F15506" w:rsidRDefault="00E52C47" w:rsidP="00E52C47">
      <w:pPr>
        <w:overflowPunct w:val="0"/>
        <w:autoSpaceDE w:val="0"/>
        <w:autoSpaceDN w:val="0"/>
        <w:adjustRightInd w:val="0"/>
        <w:spacing w:after="0" w:line="240" w:lineRule="auto"/>
        <w:textAlignment w:val="baseline"/>
        <w:rPr>
          <w:rFonts w:ascii="Verdana" w:eastAsia="Times New Roman" w:hAnsi="Verdana" w:cs="Times New Roman"/>
          <w:b/>
          <w:sz w:val="20"/>
          <w:szCs w:val="20"/>
        </w:rPr>
      </w:pPr>
    </w:p>
    <w:p w:rsidR="00F959C7" w:rsidRDefault="00F959C7" w:rsidP="00F959C7">
      <w:pPr>
        <w:tabs>
          <w:tab w:val="left" w:pos="567"/>
        </w:tabs>
        <w:autoSpaceDE w:val="0"/>
        <w:autoSpaceDN w:val="0"/>
        <w:adjustRightInd w:val="0"/>
        <w:spacing w:after="0" w:line="240" w:lineRule="auto"/>
        <w:jc w:val="both"/>
        <w:rPr>
          <w:rFonts w:ascii="Verdana" w:hAnsi="Verdana" w:cs="Verdana"/>
          <w:sz w:val="20"/>
          <w:szCs w:val="20"/>
        </w:rPr>
      </w:pPr>
      <w:r>
        <w:rPr>
          <w:rFonts w:ascii="Verdana" w:hAnsi="Verdana" w:cs="Verdana"/>
          <w:b/>
          <w:bCs/>
          <w:sz w:val="20"/>
          <w:szCs w:val="20"/>
        </w:rPr>
        <w:t>ORDER BY CONSENT -</w:t>
      </w:r>
    </w:p>
    <w:p w:rsidR="006C55E8" w:rsidRDefault="006C55E8" w:rsidP="006160B6">
      <w:pPr>
        <w:tabs>
          <w:tab w:val="left" w:pos="567"/>
        </w:tabs>
        <w:autoSpaceDE w:val="0"/>
        <w:autoSpaceDN w:val="0"/>
        <w:adjustRightInd w:val="0"/>
        <w:spacing w:after="0" w:line="240" w:lineRule="auto"/>
        <w:rPr>
          <w:rFonts w:ascii="Verdana" w:hAnsi="Verdana" w:cs="Verdana"/>
          <w:b/>
          <w:bCs/>
          <w:sz w:val="20"/>
          <w:szCs w:val="20"/>
        </w:rPr>
      </w:pPr>
    </w:p>
    <w:p w:rsidR="006C55E8" w:rsidRDefault="006C55E8" w:rsidP="00F959C7">
      <w:pPr>
        <w:tabs>
          <w:tab w:val="left" w:pos="567"/>
        </w:tabs>
        <w:autoSpaceDE w:val="0"/>
        <w:autoSpaceDN w:val="0"/>
        <w:adjustRightInd w:val="0"/>
        <w:spacing w:after="0" w:line="240" w:lineRule="auto"/>
        <w:jc w:val="center"/>
        <w:rPr>
          <w:rFonts w:ascii="Verdana" w:hAnsi="Verdana" w:cs="Verdana"/>
          <w:b/>
          <w:bCs/>
          <w:sz w:val="20"/>
          <w:szCs w:val="20"/>
        </w:rPr>
      </w:pPr>
    </w:p>
    <w:p w:rsidR="00B652B4" w:rsidRPr="00947AE1" w:rsidRDefault="00B652B4" w:rsidP="00F81CA0">
      <w:pPr>
        <w:spacing w:after="0"/>
        <w:jc w:val="center"/>
        <w:rPr>
          <w:rFonts w:ascii="Verdana" w:hAnsi="Verdana"/>
          <w:b/>
          <w:bCs/>
          <w:sz w:val="20"/>
          <w:szCs w:val="20"/>
        </w:rPr>
      </w:pPr>
      <w:r w:rsidRPr="00947AE1">
        <w:rPr>
          <w:rFonts w:ascii="Verdana" w:hAnsi="Verdana"/>
          <w:b/>
          <w:bCs/>
          <w:sz w:val="20"/>
          <w:szCs w:val="20"/>
        </w:rPr>
        <w:t>No.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F47C40">
        <w:rPr>
          <w:rFonts w:ascii="Verdana" w:hAnsi="Verdana"/>
          <w:b/>
          <w:bCs/>
          <w:sz w:val="20"/>
          <w:szCs w:val="20"/>
        </w:rPr>
        <w:t>3</w:t>
      </w:r>
      <w:r w:rsidRPr="00947AE1">
        <w:rPr>
          <w:rFonts w:ascii="Verdana" w:hAnsi="Verdana"/>
          <w:b/>
          <w:bCs/>
          <w:sz w:val="20"/>
          <w:szCs w:val="20"/>
        </w:rPr>
        <w:t xml:space="preserve"> of 201</w:t>
      </w:r>
      <w:r w:rsidR="00E52C47">
        <w:rPr>
          <w:rFonts w:ascii="Verdana" w:hAnsi="Verdana"/>
          <w:b/>
          <w:bCs/>
          <w:sz w:val="20"/>
          <w:szCs w:val="20"/>
        </w:rPr>
        <w:t>7</w:t>
      </w:r>
    </w:p>
    <w:p w:rsidR="00F959C7" w:rsidRDefault="00B652B4" w:rsidP="006160B6">
      <w:pPr>
        <w:spacing w:after="0"/>
        <w:jc w:val="center"/>
        <w:rPr>
          <w:rFonts w:ascii="Verdana" w:hAnsi="Verdana"/>
          <w:b/>
          <w:bCs/>
          <w:sz w:val="20"/>
          <w:szCs w:val="20"/>
        </w:rPr>
      </w:pPr>
      <w:r w:rsidRPr="00947AE1">
        <w:rPr>
          <w:rFonts w:ascii="Verdana" w:hAnsi="Verdana"/>
          <w:b/>
          <w:bCs/>
          <w:sz w:val="20"/>
          <w:szCs w:val="20"/>
        </w:rPr>
        <w:t>(Consolidated)</w:t>
      </w:r>
    </w:p>
    <w:p w:rsidR="00F959C7" w:rsidRDefault="00F959C7" w:rsidP="003F1665">
      <w:pPr>
        <w:spacing w:after="0"/>
        <w:jc w:val="center"/>
        <w:rPr>
          <w:rFonts w:ascii="Verdana" w:hAnsi="Verdana"/>
          <w:b/>
          <w:bCs/>
          <w:sz w:val="20"/>
          <w:szCs w:val="20"/>
        </w:rPr>
      </w:pPr>
    </w:p>
    <w:p w:rsidR="00F959C7" w:rsidRPr="006160B6" w:rsidRDefault="00F959C7" w:rsidP="006160B6">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 xml:space="preserve">THE </w:t>
      </w:r>
      <w:r>
        <w:rPr>
          <w:rFonts w:ascii="Verdana" w:eastAsia="Times New Roman" w:hAnsi="Verdana" w:cs="Verdana"/>
          <w:spacing w:val="1"/>
          <w:sz w:val="20"/>
          <w:szCs w:val="20"/>
        </w:rPr>
        <w:t>F</w:t>
      </w:r>
      <w:r w:rsidRPr="006160B6">
        <w:rPr>
          <w:rFonts w:ascii="Verdana" w:eastAsia="Times New Roman" w:hAnsi="Verdana" w:cs="Verdana"/>
          <w:spacing w:val="1"/>
          <w:sz w:val="20"/>
          <w:szCs w:val="20"/>
        </w:rPr>
        <w:t>OLLOWING CL</w:t>
      </w:r>
      <w:r>
        <w:rPr>
          <w:rFonts w:ascii="Verdana" w:eastAsia="Times New Roman" w:hAnsi="Verdana" w:cs="Verdana"/>
          <w:spacing w:val="1"/>
          <w:sz w:val="20"/>
          <w:szCs w:val="20"/>
        </w:rPr>
        <w:t>AU</w:t>
      </w:r>
      <w:r w:rsidRPr="006160B6">
        <w:rPr>
          <w:rFonts w:ascii="Verdana" w:eastAsia="Times New Roman" w:hAnsi="Verdana" w:cs="Verdana"/>
          <w:spacing w:val="1"/>
          <w:sz w:val="20"/>
          <w:szCs w:val="20"/>
        </w:rPr>
        <w:t xml:space="preserve">SES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 xml:space="preserve">RE </w:t>
      </w:r>
      <w:r>
        <w:rPr>
          <w:rFonts w:ascii="Verdana" w:eastAsia="Times New Roman" w:hAnsi="Verdana" w:cs="Verdana"/>
          <w:spacing w:val="1"/>
          <w:sz w:val="20"/>
          <w:szCs w:val="20"/>
        </w:rPr>
        <w:t>VA</w:t>
      </w:r>
      <w:r w:rsidRPr="006160B6">
        <w:rPr>
          <w:rFonts w:ascii="Verdana" w:eastAsia="Times New Roman" w:hAnsi="Verdana" w:cs="Verdana"/>
          <w:spacing w:val="1"/>
          <w:sz w:val="20"/>
          <w:szCs w:val="20"/>
        </w:rPr>
        <w:t xml:space="preserve">RIED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 xml:space="preserve">ND THE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W</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RD IS CONSOLID</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TED:</w:t>
      </w:r>
    </w:p>
    <w:p w:rsidR="00F959C7" w:rsidRPr="006160B6" w:rsidRDefault="00F959C7" w:rsidP="006160B6">
      <w:pPr>
        <w:autoSpaceDE w:val="0"/>
        <w:autoSpaceDN w:val="0"/>
        <w:adjustRightInd w:val="0"/>
        <w:spacing w:after="0" w:line="242" w:lineRule="exact"/>
        <w:ind w:left="40" w:right="64"/>
        <w:rPr>
          <w:rFonts w:ascii="Verdana" w:eastAsia="Times New Roman" w:hAnsi="Verdana" w:cs="Verdana"/>
          <w:spacing w:val="1"/>
          <w:sz w:val="20"/>
          <w:szCs w:val="20"/>
        </w:rPr>
      </w:pPr>
    </w:p>
    <w:p w:rsidR="00F959C7" w:rsidRPr="006160B6" w:rsidRDefault="00F959C7" w:rsidP="00F959C7">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IN P</w:t>
      </w:r>
      <w:r>
        <w:rPr>
          <w:rFonts w:ascii="Verdana" w:eastAsia="Times New Roman" w:hAnsi="Verdana" w:cs="Verdana"/>
          <w:spacing w:val="1"/>
          <w:sz w:val="20"/>
          <w:szCs w:val="20"/>
        </w:rPr>
        <w:t>AR</w:t>
      </w:r>
      <w:r w:rsidRPr="006160B6">
        <w:rPr>
          <w:rFonts w:ascii="Verdana" w:eastAsia="Times New Roman" w:hAnsi="Verdana" w:cs="Verdana"/>
          <w:spacing w:val="1"/>
          <w:sz w:val="20"/>
          <w:szCs w:val="20"/>
        </w:rPr>
        <w:t xml:space="preserve">T I –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PPLIC</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 xml:space="preserve">TION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ND OPE</w:t>
      </w:r>
      <w:r>
        <w:rPr>
          <w:rFonts w:ascii="Verdana" w:eastAsia="Times New Roman" w:hAnsi="Verdana" w:cs="Verdana"/>
          <w:spacing w:val="1"/>
          <w:sz w:val="20"/>
          <w:szCs w:val="20"/>
        </w:rPr>
        <w:t>RA</w:t>
      </w:r>
      <w:r w:rsidRPr="006160B6">
        <w:rPr>
          <w:rFonts w:ascii="Verdana" w:eastAsia="Times New Roman" w:hAnsi="Verdana" w:cs="Verdana"/>
          <w:spacing w:val="1"/>
          <w:sz w:val="20"/>
          <w:szCs w:val="20"/>
        </w:rPr>
        <w:t>TION OF AW</w:t>
      </w:r>
      <w:r>
        <w:rPr>
          <w:rFonts w:ascii="Verdana" w:eastAsia="Times New Roman" w:hAnsi="Verdana" w:cs="Verdana"/>
          <w:spacing w:val="1"/>
          <w:sz w:val="20"/>
          <w:szCs w:val="20"/>
        </w:rPr>
        <w:t>AR</w:t>
      </w:r>
      <w:r w:rsidRPr="006160B6">
        <w:rPr>
          <w:rFonts w:ascii="Verdana" w:eastAsia="Times New Roman" w:hAnsi="Verdana" w:cs="Verdana"/>
          <w:spacing w:val="1"/>
          <w:sz w:val="20"/>
          <w:szCs w:val="20"/>
        </w:rPr>
        <w:t>D:</w:t>
      </w:r>
    </w:p>
    <w:p w:rsidR="00F959C7" w:rsidRDefault="00F959C7" w:rsidP="00F959C7">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CL</w:t>
      </w:r>
      <w:r>
        <w:rPr>
          <w:rFonts w:ascii="Verdana" w:eastAsia="Times New Roman" w:hAnsi="Verdana" w:cs="Verdana"/>
          <w:spacing w:val="1"/>
          <w:sz w:val="20"/>
          <w:szCs w:val="20"/>
        </w:rPr>
        <w:t>AU</w:t>
      </w:r>
      <w:r w:rsidRPr="006160B6">
        <w:rPr>
          <w:rFonts w:ascii="Verdana" w:eastAsia="Times New Roman" w:hAnsi="Verdana" w:cs="Verdana"/>
          <w:spacing w:val="1"/>
          <w:sz w:val="20"/>
          <w:szCs w:val="20"/>
        </w:rPr>
        <w:t>SE 4 – DATE OF OPE</w:t>
      </w:r>
      <w:r>
        <w:rPr>
          <w:rFonts w:ascii="Verdana" w:eastAsia="Times New Roman" w:hAnsi="Verdana" w:cs="Verdana"/>
          <w:spacing w:val="1"/>
          <w:sz w:val="20"/>
          <w:szCs w:val="20"/>
        </w:rPr>
        <w:t>R</w:t>
      </w:r>
      <w:r w:rsidRPr="006160B6">
        <w:rPr>
          <w:rFonts w:ascii="Verdana" w:eastAsia="Times New Roman" w:hAnsi="Verdana" w:cs="Verdana"/>
          <w:spacing w:val="1"/>
          <w:sz w:val="20"/>
          <w:szCs w:val="20"/>
        </w:rPr>
        <w:t>ATION</w:t>
      </w:r>
    </w:p>
    <w:p w:rsidR="00F959C7" w:rsidRPr="006160B6" w:rsidRDefault="00F959C7" w:rsidP="00F959C7">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CL</w:t>
      </w:r>
      <w:r>
        <w:rPr>
          <w:rFonts w:ascii="Verdana" w:eastAsia="Times New Roman" w:hAnsi="Verdana" w:cs="Verdana"/>
          <w:spacing w:val="1"/>
          <w:sz w:val="20"/>
          <w:szCs w:val="20"/>
        </w:rPr>
        <w:t>AU</w:t>
      </w:r>
      <w:r w:rsidRPr="006160B6">
        <w:rPr>
          <w:rFonts w:ascii="Verdana" w:eastAsia="Times New Roman" w:hAnsi="Verdana" w:cs="Verdana"/>
          <w:spacing w:val="1"/>
          <w:sz w:val="20"/>
          <w:szCs w:val="20"/>
        </w:rPr>
        <w:t>SE 5</w:t>
      </w:r>
      <w:r>
        <w:rPr>
          <w:rFonts w:ascii="Verdana" w:eastAsia="Times New Roman" w:hAnsi="Verdana" w:cs="Verdana"/>
          <w:spacing w:val="1"/>
          <w:sz w:val="20"/>
          <w:szCs w:val="20"/>
        </w:rPr>
        <w:t xml:space="preserve"> </w:t>
      </w:r>
      <w:r w:rsidRPr="006160B6">
        <w:rPr>
          <w:rFonts w:ascii="Verdana" w:eastAsia="Times New Roman" w:hAnsi="Verdana" w:cs="Verdana"/>
          <w:spacing w:val="1"/>
          <w:sz w:val="20"/>
          <w:szCs w:val="20"/>
        </w:rPr>
        <w:t xml:space="preserve">– </w:t>
      </w:r>
      <w:r>
        <w:rPr>
          <w:rFonts w:ascii="Verdana" w:eastAsia="Times New Roman" w:hAnsi="Verdana" w:cs="Verdana"/>
          <w:spacing w:val="1"/>
          <w:sz w:val="20"/>
          <w:szCs w:val="20"/>
        </w:rPr>
        <w:t>SU</w:t>
      </w:r>
      <w:r w:rsidRPr="006160B6">
        <w:rPr>
          <w:rFonts w:ascii="Verdana" w:eastAsia="Times New Roman" w:hAnsi="Verdana" w:cs="Verdana"/>
          <w:spacing w:val="1"/>
          <w:sz w:val="20"/>
          <w:szCs w:val="20"/>
        </w:rPr>
        <w:t>PER</w:t>
      </w:r>
      <w:r>
        <w:rPr>
          <w:rFonts w:ascii="Verdana" w:eastAsia="Times New Roman" w:hAnsi="Verdana" w:cs="Verdana"/>
          <w:spacing w:val="1"/>
          <w:sz w:val="20"/>
          <w:szCs w:val="20"/>
        </w:rPr>
        <w:t>S</w:t>
      </w:r>
      <w:r w:rsidRPr="006160B6">
        <w:rPr>
          <w:rFonts w:ascii="Verdana" w:eastAsia="Times New Roman" w:hAnsi="Verdana" w:cs="Verdana"/>
          <w:spacing w:val="1"/>
          <w:sz w:val="20"/>
          <w:szCs w:val="20"/>
        </w:rPr>
        <w:t>E</w:t>
      </w:r>
      <w:r>
        <w:rPr>
          <w:rFonts w:ascii="Verdana" w:eastAsia="Times New Roman" w:hAnsi="Verdana" w:cs="Verdana"/>
          <w:spacing w:val="1"/>
          <w:sz w:val="20"/>
          <w:szCs w:val="20"/>
        </w:rPr>
        <w:t>S</w:t>
      </w:r>
      <w:r w:rsidRPr="006160B6">
        <w:rPr>
          <w:rFonts w:ascii="Verdana" w:eastAsia="Times New Roman" w:hAnsi="Verdana" w:cs="Verdana"/>
          <w:spacing w:val="1"/>
          <w:sz w:val="20"/>
          <w:szCs w:val="20"/>
        </w:rPr>
        <w:t>SION</w:t>
      </w:r>
    </w:p>
    <w:p w:rsidR="006160B6" w:rsidRPr="006160B6" w:rsidRDefault="006160B6" w:rsidP="00F959C7">
      <w:pPr>
        <w:autoSpaceDE w:val="0"/>
        <w:autoSpaceDN w:val="0"/>
        <w:adjustRightInd w:val="0"/>
        <w:spacing w:after="0" w:line="242" w:lineRule="exact"/>
        <w:ind w:left="40" w:right="64"/>
        <w:rPr>
          <w:rFonts w:ascii="Verdana" w:eastAsia="Times New Roman" w:hAnsi="Verdana" w:cs="Verdana"/>
          <w:spacing w:val="1"/>
          <w:sz w:val="20"/>
          <w:szCs w:val="20"/>
        </w:rPr>
      </w:pPr>
    </w:p>
    <w:p w:rsidR="00244670" w:rsidRPr="006160B6" w:rsidRDefault="00244670" w:rsidP="006160B6">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 xml:space="preserve">IN </w:t>
      </w:r>
      <w:r w:rsidR="00F959C7" w:rsidRPr="006160B6">
        <w:rPr>
          <w:rFonts w:ascii="Verdana" w:eastAsia="Times New Roman" w:hAnsi="Verdana" w:cs="Verdana"/>
          <w:spacing w:val="1"/>
          <w:sz w:val="20"/>
          <w:szCs w:val="20"/>
        </w:rPr>
        <w:t>P</w:t>
      </w:r>
      <w:r w:rsidR="00F959C7">
        <w:rPr>
          <w:rFonts w:ascii="Verdana" w:eastAsia="Times New Roman" w:hAnsi="Verdana" w:cs="Verdana"/>
          <w:spacing w:val="1"/>
          <w:sz w:val="20"/>
          <w:szCs w:val="20"/>
        </w:rPr>
        <w:t>AR</w:t>
      </w:r>
      <w:r w:rsidR="00F959C7" w:rsidRPr="006160B6">
        <w:rPr>
          <w:rFonts w:ascii="Verdana" w:eastAsia="Times New Roman" w:hAnsi="Verdana" w:cs="Verdana"/>
          <w:spacing w:val="1"/>
          <w:sz w:val="20"/>
          <w:szCs w:val="20"/>
        </w:rPr>
        <w:t xml:space="preserve">T IV – </w:t>
      </w:r>
      <w:r w:rsidR="00F959C7">
        <w:rPr>
          <w:rFonts w:ascii="Verdana" w:eastAsia="Times New Roman" w:hAnsi="Verdana" w:cs="Verdana"/>
          <w:spacing w:val="1"/>
          <w:sz w:val="20"/>
          <w:szCs w:val="20"/>
        </w:rPr>
        <w:t>A</w:t>
      </w:r>
      <w:r w:rsidR="00F959C7" w:rsidRPr="006160B6">
        <w:rPr>
          <w:rFonts w:ascii="Verdana" w:eastAsia="Times New Roman" w:hAnsi="Verdana" w:cs="Verdana"/>
          <w:spacing w:val="1"/>
          <w:sz w:val="20"/>
          <w:szCs w:val="20"/>
        </w:rPr>
        <w:t>LLOWANC</w:t>
      </w:r>
      <w:r w:rsidR="00F959C7">
        <w:rPr>
          <w:rFonts w:ascii="Verdana" w:eastAsia="Times New Roman" w:hAnsi="Verdana" w:cs="Verdana"/>
          <w:spacing w:val="1"/>
          <w:sz w:val="20"/>
          <w:szCs w:val="20"/>
        </w:rPr>
        <w:t>ES</w:t>
      </w:r>
      <w:r w:rsidR="00F959C7" w:rsidRPr="006160B6">
        <w:rPr>
          <w:rFonts w:ascii="Verdana" w:eastAsia="Times New Roman" w:hAnsi="Verdana" w:cs="Verdana"/>
          <w:spacing w:val="1"/>
          <w:sz w:val="20"/>
          <w:szCs w:val="20"/>
        </w:rPr>
        <w:t>:</w:t>
      </w:r>
    </w:p>
    <w:p w:rsidR="00023333" w:rsidRDefault="00023333" w:rsidP="006160B6">
      <w:pPr>
        <w:autoSpaceDE w:val="0"/>
        <w:autoSpaceDN w:val="0"/>
        <w:adjustRightInd w:val="0"/>
        <w:spacing w:after="0" w:line="242" w:lineRule="exact"/>
        <w:ind w:left="40" w:right="64"/>
        <w:rPr>
          <w:rFonts w:ascii="Verdana" w:eastAsia="Times New Roman" w:hAnsi="Verdana" w:cs="Verdana"/>
          <w:spacing w:val="1"/>
          <w:sz w:val="20"/>
          <w:szCs w:val="20"/>
        </w:rPr>
      </w:pPr>
      <w:r>
        <w:rPr>
          <w:rFonts w:ascii="Verdana" w:eastAsia="Times New Roman" w:hAnsi="Verdana" w:cs="Verdana"/>
          <w:spacing w:val="1"/>
          <w:sz w:val="20"/>
          <w:szCs w:val="20"/>
        </w:rPr>
        <w:t xml:space="preserve">CLAUSE 1 – IN CHARGE OF SHIFT </w:t>
      </w:r>
    </w:p>
    <w:p w:rsidR="00023333" w:rsidRDefault="00023333" w:rsidP="006160B6">
      <w:pPr>
        <w:autoSpaceDE w:val="0"/>
        <w:autoSpaceDN w:val="0"/>
        <w:adjustRightInd w:val="0"/>
        <w:spacing w:after="0" w:line="242" w:lineRule="exact"/>
        <w:ind w:left="40" w:right="64"/>
        <w:rPr>
          <w:rFonts w:ascii="Verdana" w:eastAsia="Times New Roman" w:hAnsi="Verdana" w:cs="Verdana"/>
          <w:spacing w:val="1"/>
          <w:sz w:val="20"/>
          <w:szCs w:val="20"/>
        </w:rPr>
      </w:pPr>
      <w:r>
        <w:rPr>
          <w:rFonts w:ascii="Verdana" w:eastAsia="Times New Roman" w:hAnsi="Verdana" w:cs="Verdana"/>
          <w:spacing w:val="1"/>
          <w:sz w:val="20"/>
          <w:szCs w:val="20"/>
        </w:rPr>
        <w:t>CLAUSE 12 – LEAD APRON</w:t>
      </w:r>
    </w:p>
    <w:p w:rsidR="00023333" w:rsidRDefault="00023333" w:rsidP="006160B6">
      <w:pPr>
        <w:autoSpaceDE w:val="0"/>
        <w:autoSpaceDN w:val="0"/>
        <w:adjustRightInd w:val="0"/>
        <w:spacing w:after="0" w:line="242" w:lineRule="exact"/>
        <w:ind w:left="40" w:right="64"/>
        <w:rPr>
          <w:rFonts w:ascii="Verdana" w:eastAsia="Times New Roman" w:hAnsi="Verdana" w:cs="Verdana"/>
          <w:spacing w:val="1"/>
          <w:sz w:val="20"/>
          <w:szCs w:val="20"/>
        </w:rPr>
      </w:pPr>
      <w:r>
        <w:rPr>
          <w:rFonts w:ascii="Verdana" w:eastAsia="Times New Roman" w:hAnsi="Verdana" w:cs="Verdana"/>
          <w:spacing w:val="1"/>
          <w:sz w:val="20"/>
          <w:szCs w:val="20"/>
        </w:rPr>
        <w:t>CLAUSE 13 – PROFESSIONAL DEVELOPMENT</w:t>
      </w:r>
    </w:p>
    <w:p w:rsidR="00023333" w:rsidRDefault="00023333" w:rsidP="006160B6">
      <w:pPr>
        <w:autoSpaceDE w:val="0"/>
        <w:autoSpaceDN w:val="0"/>
        <w:adjustRightInd w:val="0"/>
        <w:spacing w:after="0" w:line="242" w:lineRule="exact"/>
        <w:ind w:left="40" w:right="64"/>
        <w:rPr>
          <w:rFonts w:ascii="Verdana" w:eastAsia="Times New Roman" w:hAnsi="Verdana" w:cs="Verdana"/>
          <w:spacing w:val="1"/>
          <w:sz w:val="20"/>
          <w:szCs w:val="20"/>
        </w:rPr>
      </w:pPr>
      <w:r>
        <w:rPr>
          <w:rFonts w:ascii="Verdana" w:eastAsia="Times New Roman" w:hAnsi="Verdana" w:cs="Verdana"/>
          <w:spacing w:val="1"/>
          <w:sz w:val="20"/>
          <w:szCs w:val="20"/>
        </w:rPr>
        <w:t>CLAUSE 14 – PRECEPTOR ALLOWANCE</w:t>
      </w:r>
    </w:p>
    <w:p w:rsidR="00023333" w:rsidRDefault="00023333" w:rsidP="006160B6">
      <w:pPr>
        <w:autoSpaceDE w:val="0"/>
        <w:autoSpaceDN w:val="0"/>
        <w:adjustRightInd w:val="0"/>
        <w:spacing w:after="0" w:line="242" w:lineRule="exact"/>
        <w:ind w:left="40" w:right="64"/>
        <w:rPr>
          <w:rFonts w:ascii="Verdana" w:eastAsia="Times New Roman" w:hAnsi="Verdana" w:cs="Verdana"/>
          <w:spacing w:val="1"/>
          <w:sz w:val="20"/>
          <w:szCs w:val="20"/>
        </w:rPr>
      </w:pPr>
      <w:r>
        <w:rPr>
          <w:rFonts w:ascii="Verdana" w:eastAsia="Times New Roman" w:hAnsi="Verdana" w:cs="Verdana"/>
          <w:spacing w:val="1"/>
          <w:sz w:val="20"/>
          <w:szCs w:val="20"/>
        </w:rPr>
        <w:t>CLAUSE 16 RURAL AND REMOTE ALLOWANCE</w:t>
      </w:r>
    </w:p>
    <w:p w:rsidR="00244670" w:rsidRPr="006160B6" w:rsidRDefault="00F959C7" w:rsidP="006160B6">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CL</w:t>
      </w:r>
      <w:r>
        <w:rPr>
          <w:rFonts w:ascii="Verdana" w:eastAsia="Times New Roman" w:hAnsi="Verdana" w:cs="Verdana"/>
          <w:spacing w:val="1"/>
          <w:sz w:val="20"/>
          <w:szCs w:val="20"/>
        </w:rPr>
        <w:t>AUS</w:t>
      </w:r>
      <w:r w:rsidRPr="006160B6">
        <w:rPr>
          <w:rFonts w:ascii="Verdana" w:eastAsia="Times New Roman" w:hAnsi="Verdana" w:cs="Verdana"/>
          <w:spacing w:val="1"/>
          <w:sz w:val="20"/>
          <w:szCs w:val="20"/>
        </w:rPr>
        <w:t xml:space="preserve">E </w:t>
      </w:r>
      <w:r w:rsidR="00023333">
        <w:rPr>
          <w:rFonts w:ascii="Verdana" w:eastAsia="Times New Roman" w:hAnsi="Verdana" w:cs="Verdana"/>
          <w:spacing w:val="1"/>
          <w:sz w:val="20"/>
          <w:szCs w:val="20"/>
        </w:rPr>
        <w:t>1</w:t>
      </w:r>
      <w:r w:rsidR="00D334E0">
        <w:rPr>
          <w:rFonts w:ascii="Verdana" w:eastAsia="Times New Roman" w:hAnsi="Verdana" w:cs="Verdana"/>
          <w:spacing w:val="1"/>
          <w:sz w:val="20"/>
          <w:szCs w:val="20"/>
        </w:rPr>
        <w:t>9</w:t>
      </w:r>
      <w:r w:rsidRPr="006160B6">
        <w:rPr>
          <w:rFonts w:ascii="Verdana" w:eastAsia="Times New Roman" w:hAnsi="Verdana" w:cs="Verdana"/>
          <w:spacing w:val="1"/>
          <w:sz w:val="20"/>
          <w:szCs w:val="20"/>
        </w:rPr>
        <w:t xml:space="preserve"> –</w:t>
      </w:r>
      <w:r w:rsidR="006C55E8" w:rsidRPr="006160B6">
        <w:rPr>
          <w:rFonts w:ascii="Verdana" w:eastAsia="Times New Roman" w:hAnsi="Verdana" w:cs="Verdana"/>
          <w:spacing w:val="1"/>
          <w:sz w:val="20"/>
          <w:szCs w:val="20"/>
        </w:rPr>
        <w:t xml:space="preserve"> </w:t>
      </w:r>
      <w:r w:rsidR="00023333">
        <w:rPr>
          <w:rFonts w:ascii="Verdana" w:eastAsia="Times New Roman" w:hAnsi="Verdana" w:cs="Verdana"/>
          <w:spacing w:val="1"/>
          <w:sz w:val="20"/>
          <w:szCs w:val="20"/>
        </w:rPr>
        <w:t>ADJUSTMENT TO WAGE RELATED ALLOWANCES –Insert new clause</w:t>
      </w:r>
    </w:p>
    <w:p w:rsidR="006160B6" w:rsidRPr="006160B6" w:rsidRDefault="006160B6" w:rsidP="006160B6">
      <w:pPr>
        <w:autoSpaceDE w:val="0"/>
        <w:autoSpaceDN w:val="0"/>
        <w:adjustRightInd w:val="0"/>
        <w:spacing w:after="0" w:line="242" w:lineRule="exact"/>
        <w:ind w:left="40" w:right="64"/>
        <w:rPr>
          <w:rFonts w:ascii="Verdana" w:eastAsia="Times New Roman" w:hAnsi="Verdana" w:cs="Verdana"/>
          <w:spacing w:val="1"/>
          <w:sz w:val="20"/>
          <w:szCs w:val="20"/>
        </w:rPr>
      </w:pPr>
      <w:bookmarkStart w:id="22" w:name="_Toc322096249"/>
    </w:p>
    <w:p w:rsidR="00023333" w:rsidRPr="006160B6" w:rsidRDefault="00023333" w:rsidP="00023333">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IN P</w:t>
      </w:r>
      <w:r>
        <w:rPr>
          <w:rFonts w:ascii="Verdana" w:eastAsia="Times New Roman" w:hAnsi="Verdana" w:cs="Verdana"/>
          <w:spacing w:val="1"/>
          <w:sz w:val="20"/>
          <w:szCs w:val="20"/>
        </w:rPr>
        <w:t xml:space="preserve">ART </w:t>
      </w:r>
      <w:r w:rsidRPr="006160B6">
        <w:rPr>
          <w:rFonts w:ascii="Verdana" w:eastAsia="Times New Roman" w:hAnsi="Verdana" w:cs="Verdana"/>
          <w:spacing w:val="1"/>
          <w:sz w:val="20"/>
          <w:szCs w:val="20"/>
        </w:rPr>
        <w:t xml:space="preserve">V – </w:t>
      </w:r>
      <w:r>
        <w:rPr>
          <w:rFonts w:ascii="Verdana" w:eastAsia="Times New Roman" w:hAnsi="Verdana" w:cs="Verdana"/>
          <w:spacing w:val="1"/>
          <w:sz w:val="20"/>
          <w:szCs w:val="20"/>
        </w:rPr>
        <w:t>HOURS OF WORK AND OVERTIME</w:t>
      </w:r>
      <w:r w:rsidRPr="006160B6">
        <w:rPr>
          <w:rFonts w:ascii="Verdana" w:eastAsia="Times New Roman" w:hAnsi="Verdana" w:cs="Verdana"/>
          <w:spacing w:val="1"/>
          <w:sz w:val="20"/>
          <w:szCs w:val="20"/>
        </w:rPr>
        <w:t>:</w:t>
      </w:r>
    </w:p>
    <w:p w:rsidR="006160B6" w:rsidRPr="006160B6" w:rsidRDefault="00023333" w:rsidP="006160B6">
      <w:pPr>
        <w:autoSpaceDE w:val="0"/>
        <w:autoSpaceDN w:val="0"/>
        <w:adjustRightInd w:val="0"/>
        <w:spacing w:after="0" w:line="242" w:lineRule="exact"/>
        <w:ind w:left="40" w:right="64"/>
        <w:rPr>
          <w:rFonts w:ascii="Verdana" w:eastAsia="Times New Roman" w:hAnsi="Verdana" w:cs="Verdana"/>
          <w:spacing w:val="1"/>
          <w:sz w:val="20"/>
          <w:szCs w:val="20"/>
        </w:rPr>
      </w:pPr>
      <w:r>
        <w:rPr>
          <w:rFonts w:ascii="Verdana" w:eastAsia="Times New Roman" w:hAnsi="Verdana" w:cs="Verdana"/>
          <w:spacing w:val="1"/>
          <w:sz w:val="20"/>
          <w:szCs w:val="20"/>
        </w:rPr>
        <w:t>CLAUSE 6 – CALL ARRANGEMENTS</w:t>
      </w:r>
    </w:p>
    <w:p w:rsidR="00B652B4" w:rsidRPr="00947AE1" w:rsidRDefault="00B652B4" w:rsidP="00176E4C">
      <w:pPr>
        <w:pStyle w:val="Heading1"/>
        <w:rPr>
          <w:rFonts w:eastAsia="Times New Roman"/>
          <w:b w:val="0"/>
          <w:caps w:val="0"/>
          <w:lang w:val="en-US"/>
        </w:rPr>
      </w:pPr>
      <w:r w:rsidRPr="00947AE1">
        <w:rPr>
          <w:rFonts w:eastAsia="Times New Roman"/>
          <w:color w:val="FF0000"/>
          <w:lang w:val="en-US"/>
        </w:rPr>
        <w:br w:type="page"/>
      </w:r>
      <w:bookmarkStart w:id="23" w:name="_Toc492038587"/>
      <w:r w:rsidRPr="00947AE1">
        <w:lastRenderedPageBreak/>
        <w:t>PART I – APPLICATION AND OPERATION OF THE AWARD</w:t>
      </w:r>
      <w:bookmarkEnd w:id="23"/>
    </w:p>
    <w:p w:rsidR="00B652B4" w:rsidRPr="009D685C" w:rsidRDefault="00B652B4" w:rsidP="009D685C">
      <w:pPr>
        <w:pStyle w:val="Heading2"/>
      </w:pPr>
      <w:bookmarkStart w:id="24" w:name="_Toc322096250"/>
      <w:bookmarkStart w:id="25" w:name="_Toc492038588"/>
      <w:bookmarkStart w:id="26" w:name="_Toc182897400"/>
      <w:r w:rsidRPr="009D685C">
        <w:t>1.</w:t>
      </w:r>
      <w:r w:rsidRPr="009D685C">
        <w:tab/>
        <w:t>TITLE</w:t>
      </w:r>
      <w:bookmarkEnd w:id="24"/>
      <w:bookmarkEnd w:id="25"/>
    </w:p>
    <w:p w:rsidR="00B652B4" w:rsidRPr="00947AE1" w:rsidRDefault="00B652B4" w:rsidP="00B652B4">
      <w:pPr>
        <w:spacing w:after="0"/>
        <w:rPr>
          <w:rFonts w:ascii="Verdana" w:hAnsi="Verdana"/>
          <w:sz w:val="20"/>
          <w:szCs w:val="20"/>
        </w:rPr>
      </w:pPr>
    </w:p>
    <w:p w:rsidR="00B652B4" w:rsidRPr="00947AE1" w:rsidRDefault="00B652B4" w:rsidP="00B652B4">
      <w:pPr>
        <w:spacing w:after="0"/>
        <w:rPr>
          <w:rFonts w:ascii="Verdana" w:hAnsi="Verdana"/>
          <w:sz w:val="20"/>
          <w:szCs w:val="20"/>
        </w:rPr>
      </w:pPr>
      <w:r w:rsidRPr="00947AE1">
        <w:rPr>
          <w:rFonts w:ascii="Verdana" w:hAnsi="Verdana"/>
          <w:sz w:val="20"/>
          <w:szCs w:val="20"/>
        </w:rPr>
        <w:t>This award shall be known as the "</w:t>
      </w:r>
      <w:r w:rsidR="00F44EBA" w:rsidRPr="006E7063">
        <w:rPr>
          <w:rFonts w:ascii="Verdana" w:hAnsi="Verdana"/>
          <w:sz w:val="20"/>
          <w:szCs w:val="20"/>
        </w:rPr>
        <w:t>Nurses and Midwives (Tasmanian State Service) Award</w:t>
      </w:r>
      <w:r w:rsidRPr="00947AE1">
        <w:rPr>
          <w:rFonts w:ascii="Verdana" w:hAnsi="Verdana"/>
          <w:sz w:val="20"/>
          <w:szCs w:val="20"/>
        </w:rPr>
        <w:t>".</w:t>
      </w:r>
    </w:p>
    <w:p w:rsidR="00B652B4" w:rsidRPr="00A62723" w:rsidRDefault="00B652B4" w:rsidP="00B652B4">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D685C" w:rsidRDefault="00B652B4" w:rsidP="009D685C">
      <w:pPr>
        <w:pStyle w:val="Heading2"/>
      </w:pPr>
      <w:bookmarkStart w:id="27" w:name="_Toc182981290"/>
      <w:bookmarkStart w:id="28" w:name="_Toc213220545"/>
      <w:bookmarkStart w:id="29" w:name="_Toc377534417"/>
      <w:bookmarkStart w:id="30" w:name="_Toc492038589"/>
      <w:r w:rsidRPr="009D685C">
        <w:t>2.</w:t>
      </w:r>
      <w:r w:rsidRPr="009D685C">
        <w:tab/>
        <w:t>INDEX</w:t>
      </w:r>
      <w:bookmarkEnd w:id="27"/>
      <w:bookmarkEnd w:id="28"/>
      <w:bookmarkEnd w:id="29"/>
      <w:bookmarkEnd w:id="30"/>
    </w:p>
    <w:p w:rsidR="00B652B4" w:rsidRPr="00335108" w:rsidRDefault="00B652B4" w:rsidP="008D7F4A">
      <w:pPr>
        <w:widowControl w:val="0"/>
        <w:autoSpaceDE w:val="0"/>
        <w:autoSpaceDN w:val="0"/>
        <w:adjustRightInd w:val="0"/>
        <w:spacing w:after="0" w:line="240" w:lineRule="auto"/>
        <w:ind w:right="2"/>
        <w:jc w:val="right"/>
        <w:rPr>
          <w:rFonts w:ascii="Verdana" w:eastAsia="Times New Roman" w:hAnsi="Verdana"/>
          <w:sz w:val="20"/>
          <w:szCs w:val="20"/>
          <w:lang w:val="en-US"/>
        </w:rPr>
      </w:pPr>
    </w:p>
    <w:p w:rsidR="005C4B0D" w:rsidRDefault="00B652B4">
      <w:pPr>
        <w:pStyle w:val="TOC1"/>
        <w:rPr>
          <w:rFonts w:asciiTheme="minorHAnsi" w:eastAsiaTheme="minorEastAsia" w:hAnsiTheme="minorHAnsi"/>
          <w:b w:val="0"/>
          <w:sz w:val="22"/>
          <w:szCs w:val="22"/>
        </w:rPr>
      </w:pPr>
      <w:r w:rsidRPr="002173D3">
        <w:rPr>
          <w:rFonts w:eastAsia="Calibri"/>
          <w:lang w:val="en-GB"/>
        </w:rPr>
        <w:fldChar w:fldCharType="begin"/>
      </w:r>
      <w:r w:rsidRPr="00947AE1">
        <w:instrText xml:space="preserve"> TOC \o "1-3" \h \z \u </w:instrText>
      </w:r>
      <w:r w:rsidRPr="002173D3">
        <w:rPr>
          <w:rFonts w:eastAsia="Calibri"/>
          <w:lang w:val="en-GB"/>
        </w:rPr>
        <w:fldChar w:fldCharType="separate"/>
      </w:r>
      <w:hyperlink w:anchor="_Toc492038587" w:history="1">
        <w:r w:rsidR="005C4B0D" w:rsidRPr="009D7944">
          <w:rPr>
            <w:rStyle w:val="Hyperlink"/>
          </w:rPr>
          <w:t>PART I – APPLICATION AND OPERATION OF THE AWARD</w:t>
        </w:r>
        <w:r w:rsidR="005C4B0D">
          <w:rPr>
            <w:webHidden/>
          </w:rPr>
          <w:tab/>
        </w:r>
        <w:r w:rsidR="005C4B0D">
          <w:rPr>
            <w:webHidden/>
          </w:rPr>
          <w:fldChar w:fldCharType="begin"/>
        </w:r>
        <w:r w:rsidR="005C4B0D">
          <w:rPr>
            <w:webHidden/>
          </w:rPr>
          <w:instrText xml:space="preserve"> PAGEREF _Toc492038587 \h </w:instrText>
        </w:r>
        <w:r w:rsidR="005C4B0D">
          <w:rPr>
            <w:webHidden/>
          </w:rPr>
        </w:r>
        <w:r w:rsidR="005C4B0D">
          <w:rPr>
            <w:webHidden/>
          </w:rPr>
          <w:fldChar w:fldCharType="separate"/>
        </w:r>
        <w:r w:rsidR="00F47C40">
          <w:rPr>
            <w:webHidden/>
          </w:rPr>
          <w:t>2</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588" w:history="1">
        <w:r w:rsidR="005C4B0D" w:rsidRPr="009D7944">
          <w:rPr>
            <w:rStyle w:val="Hyperlink"/>
          </w:rPr>
          <w:t>1.</w:t>
        </w:r>
        <w:r w:rsidR="005C4B0D">
          <w:rPr>
            <w:rFonts w:asciiTheme="minorHAnsi" w:eastAsiaTheme="minorEastAsia" w:hAnsiTheme="minorHAnsi"/>
            <w:sz w:val="22"/>
            <w:szCs w:val="22"/>
          </w:rPr>
          <w:tab/>
        </w:r>
        <w:r w:rsidR="005C4B0D" w:rsidRPr="009D7944">
          <w:rPr>
            <w:rStyle w:val="Hyperlink"/>
          </w:rPr>
          <w:t>TITLE</w:t>
        </w:r>
        <w:r w:rsidR="005C4B0D">
          <w:rPr>
            <w:webHidden/>
          </w:rPr>
          <w:tab/>
        </w:r>
        <w:r w:rsidR="005C4B0D">
          <w:rPr>
            <w:webHidden/>
          </w:rPr>
          <w:fldChar w:fldCharType="begin"/>
        </w:r>
        <w:r w:rsidR="005C4B0D">
          <w:rPr>
            <w:webHidden/>
          </w:rPr>
          <w:instrText xml:space="preserve"> PAGEREF _Toc492038588 \h </w:instrText>
        </w:r>
        <w:r w:rsidR="005C4B0D">
          <w:rPr>
            <w:webHidden/>
          </w:rPr>
        </w:r>
        <w:r w:rsidR="005C4B0D">
          <w:rPr>
            <w:webHidden/>
          </w:rPr>
          <w:fldChar w:fldCharType="separate"/>
        </w:r>
        <w:r>
          <w:rPr>
            <w:webHidden/>
          </w:rPr>
          <w:t>2</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589" w:history="1">
        <w:r w:rsidR="005C4B0D" w:rsidRPr="009D7944">
          <w:rPr>
            <w:rStyle w:val="Hyperlink"/>
          </w:rPr>
          <w:t>2.</w:t>
        </w:r>
        <w:r w:rsidR="005C4B0D">
          <w:rPr>
            <w:rFonts w:asciiTheme="minorHAnsi" w:eastAsiaTheme="minorEastAsia" w:hAnsiTheme="minorHAnsi"/>
            <w:sz w:val="22"/>
            <w:szCs w:val="22"/>
          </w:rPr>
          <w:tab/>
        </w:r>
        <w:r w:rsidR="005C4B0D" w:rsidRPr="009D7944">
          <w:rPr>
            <w:rStyle w:val="Hyperlink"/>
          </w:rPr>
          <w:t>INDEX</w:t>
        </w:r>
        <w:r w:rsidR="005C4B0D">
          <w:rPr>
            <w:webHidden/>
          </w:rPr>
          <w:tab/>
        </w:r>
        <w:r w:rsidR="005C4B0D">
          <w:rPr>
            <w:webHidden/>
          </w:rPr>
          <w:fldChar w:fldCharType="begin"/>
        </w:r>
        <w:r w:rsidR="005C4B0D">
          <w:rPr>
            <w:webHidden/>
          </w:rPr>
          <w:instrText xml:space="preserve"> PAGEREF _Toc492038589 \h </w:instrText>
        </w:r>
        <w:r w:rsidR="005C4B0D">
          <w:rPr>
            <w:webHidden/>
          </w:rPr>
        </w:r>
        <w:r w:rsidR="005C4B0D">
          <w:rPr>
            <w:webHidden/>
          </w:rPr>
          <w:fldChar w:fldCharType="separate"/>
        </w:r>
        <w:r>
          <w:rPr>
            <w:webHidden/>
          </w:rPr>
          <w:t>2</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590" w:history="1">
        <w:r w:rsidR="005C4B0D" w:rsidRPr="009D7944">
          <w:rPr>
            <w:rStyle w:val="Hyperlink"/>
          </w:rPr>
          <w:t xml:space="preserve">3. </w:t>
        </w:r>
        <w:r w:rsidR="005C4B0D">
          <w:rPr>
            <w:rFonts w:asciiTheme="minorHAnsi" w:eastAsiaTheme="minorEastAsia" w:hAnsiTheme="minorHAnsi"/>
            <w:sz w:val="22"/>
            <w:szCs w:val="22"/>
          </w:rPr>
          <w:tab/>
        </w:r>
        <w:r w:rsidR="005C4B0D" w:rsidRPr="009D7944">
          <w:rPr>
            <w:rStyle w:val="Hyperlink"/>
          </w:rPr>
          <w:t>SCOPE</w:t>
        </w:r>
        <w:r w:rsidR="005C4B0D">
          <w:rPr>
            <w:webHidden/>
          </w:rPr>
          <w:tab/>
        </w:r>
        <w:r w:rsidR="005C4B0D">
          <w:rPr>
            <w:webHidden/>
          </w:rPr>
          <w:fldChar w:fldCharType="begin"/>
        </w:r>
        <w:r w:rsidR="005C4B0D">
          <w:rPr>
            <w:webHidden/>
          </w:rPr>
          <w:instrText xml:space="preserve"> PAGEREF _Toc492038590 \h </w:instrText>
        </w:r>
        <w:r w:rsidR="005C4B0D">
          <w:rPr>
            <w:webHidden/>
          </w:rPr>
        </w:r>
        <w:r w:rsidR="005C4B0D">
          <w:rPr>
            <w:webHidden/>
          </w:rPr>
          <w:fldChar w:fldCharType="separate"/>
        </w:r>
        <w:r>
          <w:rPr>
            <w:webHidden/>
          </w:rPr>
          <w:t>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591" w:history="1">
        <w:r w:rsidR="005C4B0D" w:rsidRPr="009D7944">
          <w:rPr>
            <w:rStyle w:val="Hyperlink"/>
          </w:rPr>
          <w:t>4.</w:t>
        </w:r>
        <w:r w:rsidR="005C4B0D">
          <w:rPr>
            <w:rFonts w:asciiTheme="minorHAnsi" w:eastAsiaTheme="minorEastAsia" w:hAnsiTheme="minorHAnsi"/>
            <w:sz w:val="22"/>
            <w:szCs w:val="22"/>
          </w:rPr>
          <w:tab/>
        </w:r>
        <w:r w:rsidR="005C4B0D" w:rsidRPr="009D7944">
          <w:rPr>
            <w:rStyle w:val="Hyperlink"/>
          </w:rPr>
          <w:t>DATE OF OPERATION</w:t>
        </w:r>
        <w:r w:rsidR="005C4B0D">
          <w:rPr>
            <w:webHidden/>
          </w:rPr>
          <w:tab/>
        </w:r>
        <w:r w:rsidR="005C4B0D">
          <w:rPr>
            <w:webHidden/>
          </w:rPr>
          <w:fldChar w:fldCharType="begin"/>
        </w:r>
        <w:r w:rsidR="005C4B0D">
          <w:rPr>
            <w:webHidden/>
          </w:rPr>
          <w:instrText xml:space="preserve"> PAGEREF _Toc492038591 \h </w:instrText>
        </w:r>
        <w:r w:rsidR="005C4B0D">
          <w:rPr>
            <w:webHidden/>
          </w:rPr>
        </w:r>
        <w:r w:rsidR="005C4B0D">
          <w:rPr>
            <w:webHidden/>
          </w:rPr>
          <w:fldChar w:fldCharType="separate"/>
        </w:r>
        <w:r>
          <w:rPr>
            <w:webHidden/>
          </w:rPr>
          <w:t>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592" w:history="1">
        <w:r w:rsidR="005C4B0D" w:rsidRPr="009D7944">
          <w:rPr>
            <w:rStyle w:val="Hyperlink"/>
          </w:rPr>
          <w:t>5.</w:t>
        </w:r>
        <w:r w:rsidR="005C4B0D">
          <w:rPr>
            <w:rFonts w:asciiTheme="minorHAnsi" w:eastAsiaTheme="minorEastAsia" w:hAnsiTheme="minorHAnsi"/>
            <w:sz w:val="22"/>
            <w:szCs w:val="22"/>
          </w:rPr>
          <w:tab/>
        </w:r>
        <w:r w:rsidR="005C4B0D" w:rsidRPr="009D7944">
          <w:rPr>
            <w:rStyle w:val="Hyperlink"/>
          </w:rPr>
          <w:t>SUPERSESSION</w:t>
        </w:r>
        <w:r w:rsidR="005C4B0D">
          <w:rPr>
            <w:webHidden/>
          </w:rPr>
          <w:tab/>
        </w:r>
        <w:r w:rsidR="005C4B0D">
          <w:rPr>
            <w:webHidden/>
          </w:rPr>
          <w:fldChar w:fldCharType="begin"/>
        </w:r>
        <w:r w:rsidR="005C4B0D">
          <w:rPr>
            <w:webHidden/>
          </w:rPr>
          <w:instrText xml:space="preserve"> PAGEREF _Toc492038592 \h </w:instrText>
        </w:r>
        <w:r w:rsidR="005C4B0D">
          <w:rPr>
            <w:webHidden/>
          </w:rPr>
        </w:r>
        <w:r w:rsidR="005C4B0D">
          <w:rPr>
            <w:webHidden/>
          </w:rPr>
          <w:fldChar w:fldCharType="separate"/>
        </w:r>
        <w:r>
          <w:rPr>
            <w:webHidden/>
          </w:rPr>
          <w:t>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593" w:history="1">
        <w:r w:rsidR="005C4B0D" w:rsidRPr="009D7944">
          <w:rPr>
            <w:rStyle w:val="Hyperlink"/>
          </w:rPr>
          <w:t>6.</w:t>
        </w:r>
        <w:r w:rsidR="005C4B0D">
          <w:rPr>
            <w:rFonts w:asciiTheme="minorHAnsi" w:eastAsiaTheme="minorEastAsia" w:hAnsiTheme="minorHAnsi"/>
            <w:sz w:val="22"/>
            <w:szCs w:val="22"/>
          </w:rPr>
          <w:tab/>
        </w:r>
        <w:r w:rsidR="005C4B0D" w:rsidRPr="009D7944">
          <w:rPr>
            <w:rStyle w:val="Hyperlink"/>
          </w:rPr>
          <w:t>AWARD INTEREST</w:t>
        </w:r>
        <w:r w:rsidR="005C4B0D">
          <w:rPr>
            <w:webHidden/>
          </w:rPr>
          <w:tab/>
        </w:r>
        <w:r w:rsidR="005C4B0D">
          <w:rPr>
            <w:webHidden/>
          </w:rPr>
          <w:fldChar w:fldCharType="begin"/>
        </w:r>
        <w:r w:rsidR="005C4B0D">
          <w:rPr>
            <w:webHidden/>
          </w:rPr>
          <w:instrText xml:space="preserve"> PAGEREF _Toc492038593 \h </w:instrText>
        </w:r>
        <w:r w:rsidR="005C4B0D">
          <w:rPr>
            <w:webHidden/>
          </w:rPr>
        </w:r>
        <w:r w:rsidR="005C4B0D">
          <w:rPr>
            <w:webHidden/>
          </w:rPr>
          <w:fldChar w:fldCharType="separate"/>
        </w:r>
        <w:r>
          <w:rPr>
            <w:webHidden/>
          </w:rPr>
          <w:t>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594" w:history="1">
        <w:r w:rsidR="005C4B0D" w:rsidRPr="009D7944">
          <w:rPr>
            <w:rStyle w:val="Hyperlink"/>
          </w:rPr>
          <w:t>7.</w:t>
        </w:r>
        <w:r w:rsidR="005C4B0D">
          <w:rPr>
            <w:rFonts w:asciiTheme="minorHAnsi" w:eastAsiaTheme="minorEastAsia" w:hAnsiTheme="minorHAnsi"/>
            <w:sz w:val="22"/>
            <w:szCs w:val="22"/>
          </w:rPr>
          <w:tab/>
        </w:r>
        <w:r w:rsidR="005C4B0D" w:rsidRPr="009D7944">
          <w:rPr>
            <w:rStyle w:val="Hyperlink"/>
          </w:rPr>
          <w:t>DEFINITIONS</w:t>
        </w:r>
        <w:r w:rsidR="005C4B0D">
          <w:rPr>
            <w:webHidden/>
          </w:rPr>
          <w:tab/>
        </w:r>
        <w:r w:rsidR="005C4B0D">
          <w:rPr>
            <w:webHidden/>
          </w:rPr>
          <w:fldChar w:fldCharType="begin"/>
        </w:r>
        <w:r w:rsidR="005C4B0D">
          <w:rPr>
            <w:webHidden/>
          </w:rPr>
          <w:instrText xml:space="preserve"> PAGEREF _Toc492038594 \h </w:instrText>
        </w:r>
        <w:r w:rsidR="005C4B0D">
          <w:rPr>
            <w:webHidden/>
          </w:rPr>
        </w:r>
        <w:r w:rsidR="005C4B0D">
          <w:rPr>
            <w:webHidden/>
          </w:rPr>
          <w:fldChar w:fldCharType="separate"/>
        </w:r>
        <w:r>
          <w:rPr>
            <w:webHidden/>
          </w:rPr>
          <w:t>4</w:t>
        </w:r>
        <w:r w:rsidR="005C4B0D">
          <w:rPr>
            <w:webHidden/>
          </w:rPr>
          <w:fldChar w:fldCharType="end"/>
        </w:r>
      </w:hyperlink>
    </w:p>
    <w:p w:rsidR="005C4B0D" w:rsidRDefault="00F47C40">
      <w:pPr>
        <w:pStyle w:val="TOC1"/>
        <w:rPr>
          <w:rFonts w:asciiTheme="minorHAnsi" w:eastAsiaTheme="minorEastAsia" w:hAnsiTheme="minorHAnsi"/>
          <w:b w:val="0"/>
          <w:sz w:val="22"/>
          <w:szCs w:val="22"/>
        </w:rPr>
      </w:pPr>
      <w:hyperlink w:anchor="_Toc492038595" w:history="1">
        <w:r w:rsidR="005C4B0D" w:rsidRPr="009D7944">
          <w:rPr>
            <w:rStyle w:val="Hyperlink"/>
          </w:rPr>
          <w:t>PART II - EMPLOYMENT RELATIONSHIP AND RELATED MATTERS</w:t>
        </w:r>
        <w:r w:rsidR="005C4B0D">
          <w:rPr>
            <w:webHidden/>
          </w:rPr>
          <w:tab/>
        </w:r>
        <w:r w:rsidR="005C4B0D">
          <w:rPr>
            <w:webHidden/>
          </w:rPr>
          <w:fldChar w:fldCharType="begin"/>
        </w:r>
        <w:r w:rsidR="005C4B0D">
          <w:rPr>
            <w:webHidden/>
          </w:rPr>
          <w:instrText xml:space="preserve"> PAGEREF _Toc492038595 \h </w:instrText>
        </w:r>
        <w:r w:rsidR="005C4B0D">
          <w:rPr>
            <w:webHidden/>
          </w:rPr>
        </w:r>
        <w:r w:rsidR="005C4B0D">
          <w:rPr>
            <w:webHidden/>
          </w:rPr>
          <w:fldChar w:fldCharType="separate"/>
        </w:r>
        <w:r>
          <w:rPr>
            <w:webHidden/>
          </w:rPr>
          <w:t>6</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596" w:history="1">
        <w:r w:rsidR="005C4B0D" w:rsidRPr="009D7944">
          <w:rPr>
            <w:rStyle w:val="Hyperlink"/>
          </w:rPr>
          <w:t>1.</w:t>
        </w:r>
        <w:r w:rsidR="005C4B0D">
          <w:rPr>
            <w:rFonts w:asciiTheme="minorHAnsi" w:eastAsiaTheme="minorEastAsia" w:hAnsiTheme="minorHAnsi"/>
            <w:sz w:val="22"/>
            <w:szCs w:val="22"/>
          </w:rPr>
          <w:tab/>
        </w:r>
        <w:r w:rsidR="005C4B0D" w:rsidRPr="009D7944">
          <w:rPr>
            <w:rStyle w:val="Hyperlink"/>
          </w:rPr>
          <w:t>EMPLOYMENT CATEGORIES</w:t>
        </w:r>
        <w:r w:rsidR="005C4B0D">
          <w:rPr>
            <w:webHidden/>
          </w:rPr>
          <w:tab/>
        </w:r>
        <w:r w:rsidR="005C4B0D">
          <w:rPr>
            <w:webHidden/>
          </w:rPr>
          <w:fldChar w:fldCharType="begin"/>
        </w:r>
        <w:r w:rsidR="005C4B0D">
          <w:rPr>
            <w:webHidden/>
          </w:rPr>
          <w:instrText xml:space="preserve"> PAGEREF _Toc492038596 \h </w:instrText>
        </w:r>
        <w:r w:rsidR="005C4B0D">
          <w:rPr>
            <w:webHidden/>
          </w:rPr>
        </w:r>
        <w:r w:rsidR="005C4B0D">
          <w:rPr>
            <w:webHidden/>
          </w:rPr>
          <w:fldChar w:fldCharType="separate"/>
        </w:r>
        <w:r>
          <w:rPr>
            <w:webHidden/>
          </w:rPr>
          <w:t>6</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597" w:history="1">
        <w:r w:rsidR="005C4B0D" w:rsidRPr="009D7944">
          <w:rPr>
            <w:rStyle w:val="Hyperlink"/>
          </w:rPr>
          <w:t>2.</w:t>
        </w:r>
        <w:r w:rsidR="005C4B0D">
          <w:rPr>
            <w:rFonts w:asciiTheme="minorHAnsi" w:eastAsiaTheme="minorEastAsia" w:hAnsiTheme="minorHAnsi"/>
            <w:sz w:val="22"/>
            <w:szCs w:val="22"/>
          </w:rPr>
          <w:tab/>
        </w:r>
        <w:r w:rsidR="005C4B0D" w:rsidRPr="009D7944">
          <w:rPr>
            <w:rStyle w:val="Hyperlink"/>
          </w:rPr>
          <w:t>CONTRACT OF EMPLOYMENT</w:t>
        </w:r>
        <w:r w:rsidR="005C4B0D">
          <w:rPr>
            <w:webHidden/>
          </w:rPr>
          <w:tab/>
        </w:r>
        <w:r w:rsidR="005C4B0D">
          <w:rPr>
            <w:webHidden/>
          </w:rPr>
          <w:fldChar w:fldCharType="begin"/>
        </w:r>
        <w:r w:rsidR="005C4B0D">
          <w:rPr>
            <w:webHidden/>
          </w:rPr>
          <w:instrText xml:space="preserve"> PAGEREF _Toc492038597 \h </w:instrText>
        </w:r>
        <w:r w:rsidR="005C4B0D">
          <w:rPr>
            <w:webHidden/>
          </w:rPr>
        </w:r>
        <w:r w:rsidR="005C4B0D">
          <w:rPr>
            <w:webHidden/>
          </w:rPr>
          <w:fldChar w:fldCharType="separate"/>
        </w:r>
        <w:r>
          <w:rPr>
            <w:webHidden/>
          </w:rPr>
          <w:t>7</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598" w:history="1">
        <w:r w:rsidR="005C4B0D" w:rsidRPr="009D7944">
          <w:rPr>
            <w:rStyle w:val="Hyperlink"/>
          </w:rPr>
          <w:t>3.</w:t>
        </w:r>
        <w:r w:rsidR="005C4B0D">
          <w:rPr>
            <w:rFonts w:asciiTheme="minorHAnsi" w:eastAsiaTheme="minorEastAsia" w:hAnsiTheme="minorHAnsi"/>
            <w:sz w:val="22"/>
            <w:szCs w:val="22"/>
          </w:rPr>
          <w:tab/>
        </w:r>
        <w:r w:rsidR="005C4B0D" w:rsidRPr="009D7944">
          <w:rPr>
            <w:rStyle w:val="Hyperlink"/>
          </w:rPr>
          <w:t>ABANDONMENT OF EMPLOYMENT</w:t>
        </w:r>
        <w:r w:rsidR="005C4B0D">
          <w:rPr>
            <w:webHidden/>
          </w:rPr>
          <w:tab/>
        </w:r>
        <w:r w:rsidR="005C4B0D">
          <w:rPr>
            <w:webHidden/>
          </w:rPr>
          <w:fldChar w:fldCharType="begin"/>
        </w:r>
        <w:r w:rsidR="005C4B0D">
          <w:rPr>
            <w:webHidden/>
          </w:rPr>
          <w:instrText xml:space="preserve"> PAGEREF _Toc492038598 \h </w:instrText>
        </w:r>
        <w:r w:rsidR="005C4B0D">
          <w:rPr>
            <w:webHidden/>
          </w:rPr>
        </w:r>
        <w:r w:rsidR="005C4B0D">
          <w:rPr>
            <w:webHidden/>
          </w:rPr>
          <w:fldChar w:fldCharType="separate"/>
        </w:r>
        <w:r>
          <w:rPr>
            <w:webHidden/>
          </w:rPr>
          <w:t>8</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599" w:history="1">
        <w:r w:rsidR="005C4B0D" w:rsidRPr="009D7944">
          <w:rPr>
            <w:rStyle w:val="Hyperlink"/>
          </w:rPr>
          <w:t>4.</w:t>
        </w:r>
        <w:r w:rsidR="005C4B0D">
          <w:rPr>
            <w:rFonts w:asciiTheme="minorHAnsi" w:eastAsiaTheme="minorEastAsia" w:hAnsiTheme="minorHAnsi"/>
            <w:sz w:val="22"/>
            <w:szCs w:val="22"/>
          </w:rPr>
          <w:tab/>
        </w:r>
        <w:r w:rsidR="005C4B0D" w:rsidRPr="009D7944">
          <w:rPr>
            <w:rStyle w:val="Hyperlink"/>
          </w:rPr>
          <w:t>PROFESSIONAL DEVELOPMENT</w:t>
        </w:r>
        <w:r w:rsidR="005C4B0D">
          <w:rPr>
            <w:webHidden/>
          </w:rPr>
          <w:tab/>
        </w:r>
        <w:r w:rsidR="005C4B0D">
          <w:rPr>
            <w:webHidden/>
          </w:rPr>
          <w:fldChar w:fldCharType="begin"/>
        </w:r>
        <w:r w:rsidR="005C4B0D">
          <w:rPr>
            <w:webHidden/>
          </w:rPr>
          <w:instrText xml:space="preserve"> PAGEREF _Toc492038599 \h </w:instrText>
        </w:r>
        <w:r w:rsidR="005C4B0D">
          <w:rPr>
            <w:webHidden/>
          </w:rPr>
        </w:r>
        <w:r w:rsidR="005C4B0D">
          <w:rPr>
            <w:webHidden/>
          </w:rPr>
          <w:fldChar w:fldCharType="separate"/>
        </w:r>
        <w:r>
          <w:rPr>
            <w:webHidden/>
          </w:rPr>
          <w:t>8</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00" w:history="1">
        <w:r w:rsidR="005C4B0D" w:rsidRPr="009D7944">
          <w:rPr>
            <w:rStyle w:val="Hyperlink"/>
          </w:rPr>
          <w:t>5.</w:t>
        </w:r>
        <w:r w:rsidR="005C4B0D">
          <w:rPr>
            <w:rFonts w:asciiTheme="minorHAnsi" w:eastAsiaTheme="minorEastAsia" w:hAnsiTheme="minorHAnsi"/>
            <w:sz w:val="22"/>
            <w:szCs w:val="22"/>
          </w:rPr>
          <w:tab/>
        </w:r>
        <w:r w:rsidR="005C4B0D" w:rsidRPr="009D7944">
          <w:rPr>
            <w:rStyle w:val="Hyperlink"/>
          </w:rPr>
          <w:t>WORK, HEALTH AND SAFETY</w:t>
        </w:r>
        <w:r w:rsidR="005C4B0D">
          <w:rPr>
            <w:webHidden/>
          </w:rPr>
          <w:tab/>
        </w:r>
        <w:r w:rsidR="005C4B0D">
          <w:rPr>
            <w:webHidden/>
          </w:rPr>
          <w:fldChar w:fldCharType="begin"/>
        </w:r>
        <w:r w:rsidR="005C4B0D">
          <w:rPr>
            <w:webHidden/>
          </w:rPr>
          <w:instrText xml:space="preserve"> PAGEREF _Toc492038600 \h </w:instrText>
        </w:r>
        <w:r w:rsidR="005C4B0D">
          <w:rPr>
            <w:webHidden/>
          </w:rPr>
        </w:r>
        <w:r w:rsidR="005C4B0D">
          <w:rPr>
            <w:webHidden/>
          </w:rPr>
          <w:fldChar w:fldCharType="separate"/>
        </w:r>
        <w:r>
          <w:rPr>
            <w:webHidden/>
          </w:rPr>
          <w:t>10</w:t>
        </w:r>
        <w:r w:rsidR="005C4B0D">
          <w:rPr>
            <w:webHidden/>
          </w:rPr>
          <w:fldChar w:fldCharType="end"/>
        </w:r>
      </w:hyperlink>
    </w:p>
    <w:p w:rsidR="005C4B0D" w:rsidRDefault="00F47C40">
      <w:pPr>
        <w:pStyle w:val="TOC1"/>
        <w:rPr>
          <w:rFonts w:asciiTheme="minorHAnsi" w:eastAsiaTheme="minorEastAsia" w:hAnsiTheme="minorHAnsi"/>
          <w:b w:val="0"/>
          <w:sz w:val="22"/>
          <w:szCs w:val="22"/>
        </w:rPr>
      </w:pPr>
      <w:hyperlink w:anchor="_Toc492038601" w:history="1">
        <w:r w:rsidR="005C4B0D" w:rsidRPr="009D7944">
          <w:rPr>
            <w:rStyle w:val="Hyperlink"/>
          </w:rPr>
          <w:t>PART III – SALARIES AND RELATED MATTERS</w:t>
        </w:r>
        <w:r w:rsidR="005C4B0D">
          <w:rPr>
            <w:webHidden/>
          </w:rPr>
          <w:tab/>
        </w:r>
        <w:r w:rsidR="005C4B0D">
          <w:rPr>
            <w:webHidden/>
          </w:rPr>
          <w:fldChar w:fldCharType="begin"/>
        </w:r>
        <w:r w:rsidR="005C4B0D">
          <w:rPr>
            <w:webHidden/>
          </w:rPr>
          <w:instrText xml:space="preserve"> PAGEREF _Toc492038601 \h </w:instrText>
        </w:r>
        <w:r w:rsidR="005C4B0D">
          <w:rPr>
            <w:webHidden/>
          </w:rPr>
        </w:r>
        <w:r w:rsidR="005C4B0D">
          <w:rPr>
            <w:webHidden/>
          </w:rPr>
          <w:fldChar w:fldCharType="separate"/>
        </w:r>
        <w:r>
          <w:rPr>
            <w:webHidden/>
          </w:rPr>
          <w:t>11</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02" w:history="1">
        <w:r w:rsidR="005C4B0D" w:rsidRPr="009D7944">
          <w:rPr>
            <w:rStyle w:val="Hyperlink"/>
          </w:rPr>
          <w:t>1.</w:t>
        </w:r>
        <w:r w:rsidR="005C4B0D">
          <w:rPr>
            <w:rFonts w:asciiTheme="minorHAnsi" w:eastAsiaTheme="minorEastAsia" w:hAnsiTheme="minorHAnsi"/>
            <w:sz w:val="22"/>
            <w:szCs w:val="22"/>
          </w:rPr>
          <w:tab/>
        </w:r>
        <w:r w:rsidR="005C4B0D" w:rsidRPr="009D7944">
          <w:rPr>
            <w:rStyle w:val="Hyperlink"/>
          </w:rPr>
          <w:t>SALARIES</w:t>
        </w:r>
        <w:r w:rsidR="005C4B0D">
          <w:rPr>
            <w:webHidden/>
          </w:rPr>
          <w:tab/>
        </w:r>
        <w:r w:rsidR="005C4B0D">
          <w:rPr>
            <w:webHidden/>
          </w:rPr>
          <w:fldChar w:fldCharType="begin"/>
        </w:r>
        <w:r w:rsidR="005C4B0D">
          <w:rPr>
            <w:webHidden/>
          </w:rPr>
          <w:instrText xml:space="preserve"> PAGEREF _Toc492038602 \h </w:instrText>
        </w:r>
        <w:r w:rsidR="005C4B0D">
          <w:rPr>
            <w:webHidden/>
          </w:rPr>
        </w:r>
        <w:r w:rsidR="005C4B0D">
          <w:rPr>
            <w:webHidden/>
          </w:rPr>
          <w:fldChar w:fldCharType="separate"/>
        </w:r>
        <w:r>
          <w:rPr>
            <w:webHidden/>
          </w:rPr>
          <w:t>11</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03" w:history="1">
        <w:r w:rsidR="005C4B0D" w:rsidRPr="009D7944">
          <w:rPr>
            <w:rStyle w:val="Hyperlink"/>
          </w:rPr>
          <w:t>2.</w:t>
        </w:r>
        <w:r w:rsidR="005C4B0D">
          <w:rPr>
            <w:rFonts w:asciiTheme="minorHAnsi" w:eastAsiaTheme="minorEastAsia" w:hAnsiTheme="minorHAnsi"/>
            <w:sz w:val="22"/>
            <w:szCs w:val="22"/>
          </w:rPr>
          <w:tab/>
        </w:r>
        <w:r w:rsidR="005C4B0D" w:rsidRPr="009D7944">
          <w:rPr>
            <w:rStyle w:val="Hyperlink"/>
          </w:rPr>
          <w:t>SALARY INCREMENTS</w:t>
        </w:r>
        <w:r w:rsidR="005C4B0D">
          <w:rPr>
            <w:webHidden/>
          </w:rPr>
          <w:tab/>
        </w:r>
        <w:r w:rsidR="005C4B0D">
          <w:rPr>
            <w:webHidden/>
          </w:rPr>
          <w:fldChar w:fldCharType="begin"/>
        </w:r>
        <w:r w:rsidR="005C4B0D">
          <w:rPr>
            <w:webHidden/>
          </w:rPr>
          <w:instrText xml:space="preserve"> PAGEREF _Toc492038603 \h </w:instrText>
        </w:r>
        <w:r w:rsidR="005C4B0D">
          <w:rPr>
            <w:webHidden/>
          </w:rPr>
        </w:r>
        <w:r w:rsidR="005C4B0D">
          <w:rPr>
            <w:webHidden/>
          </w:rPr>
          <w:fldChar w:fldCharType="separate"/>
        </w:r>
        <w:r>
          <w:rPr>
            <w:webHidden/>
          </w:rPr>
          <w:t>13</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04" w:history="1">
        <w:r w:rsidR="005C4B0D" w:rsidRPr="009D7944">
          <w:rPr>
            <w:rStyle w:val="Hyperlink"/>
          </w:rPr>
          <w:t>3.</w:t>
        </w:r>
        <w:r w:rsidR="005C4B0D">
          <w:rPr>
            <w:rFonts w:asciiTheme="minorHAnsi" w:eastAsiaTheme="minorEastAsia" w:hAnsiTheme="minorHAnsi"/>
            <w:sz w:val="22"/>
            <w:szCs w:val="22"/>
          </w:rPr>
          <w:tab/>
        </w:r>
        <w:r w:rsidR="005C4B0D" w:rsidRPr="009D7944">
          <w:rPr>
            <w:rStyle w:val="Hyperlink"/>
          </w:rPr>
          <w:t>ACCELERATED ADVANCEMENT</w:t>
        </w:r>
        <w:r w:rsidR="005C4B0D">
          <w:rPr>
            <w:webHidden/>
          </w:rPr>
          <w:tab/>
        </w:r>
        <w:r w:rsidR="005C4B0D">
          <w:rPr>
            <w:webHidden/>
          </w:rPr>
          <w:fldChar w:fldCharType="begin"/>
        </w:r>
        <w:r w:rsidR="005C4B0D">
          <w:rPr>
            <w:webHidden/>
          </w:rPr>
          <w:instrText xml:space="preserve"> PAGEREF _Toc492038604 \h </w:instrText>
        </w:r>
        <w:r w:rsidR="005C4B0D">
          <w:rPr>
            <w:webHidden/>
          </w:rPr>
        </w:r>
        <w:r w:rsidR="005C4B0D">
          <w:rPr>
            <w:webHidden/>
          </w:rPr>
          <w:fldChar w:fldCharType="separate"/>
        </w:r>
        <w:r>
          <w:rPr>
            <w:webHidden/>
          </w:rPr>
          <w:t>14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05" w:history="1">
        <w:r w:rsidR="005C4B0D" w:rsidRPr="009D7944">
          <w:rPr>
            <w:rStyle w:val="Hyperlink"/>
          </w:rPr>
          <w:t>4.</w:t>
        </w:r>
        <w:r w:rsidR="005C4B0D">
          <w:rPr>
            <w:rFonts w:asciiTheme="minorHAnsi" w:eastAsiaTheme="minorEastAsia" w:hAnsiTheme="minorHAnsi"/>
            <w:sz w:val="22"/>
            <w:szCs w:val="22"/>
          </w:rPr>
          <w:tab/>
        </w:r>
        <w:r w:rsidR="005C4B0D" w:rsidRPr="009D7944">
          <w:rPr>
            <w:rStyle w:val="Hyperlink"/>
          </w:rPr>
          <w:t>NEW APPOINTMENTS AND PROMOTIONS</w:t>
        </w:r>
        <w:r w:rsidR="005C4B0D">
          <w:rPr>
            <w:webHidden/>
          </w:rPr>
          <w:tab/>
        </w:r>
        <w:r w:rsidR="005C4B0D">
          <w:rPr>
            <w:webHidden/>
          </w:rPr>
          <w:fldChar w:fldCharType="begin"/>
        </w:r>
        <w:r w:rsidR="005C4B0D">
          <w:rPr>
            <w:webHidden/>
          </w:rPr>
          <w:instrText xml:space="preserve"> PAGEREF _Toc492038605 \h </w:instrText>
        </w:r>
        <w:r w:rsidR="005C4B0D">
          <w:rPr>
            <w:webHidden/>
          </w:rPr>
        </w:r>
        <w:r w:rsidR="005C4B0D">
          <w:rPr>
            <w:webHidden/>
          </w:rPr>
          <w:fldChar w:fldCharType="separate"/>
        </w:r>
        <w:r>
          <w:rPr>
            <w:webHidden/>
          </w:rPr>
          <w:t>17</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06" w:history="1">
        <w:r w:rsidR="005C4B0D" w:rsidRPr="009D7944">
          <w:rPr>
            <w:rStyle w:val="Hyperlink"/>
          </w:rPr>
          <w:t>5.</w:t>
        </w:r>
        <w:r w:rsidR="005C4B0D">
          <w:rPr>
            <w:rFonts w:asciiTheme="minorHAnsi" w:eastAsiaTheme="minorEastAsia" w:hAnsiTheme="minorHAnsi"/>
            <w:sz w:val="22"/>
            <w:szCs w:val="22"/>
          </w:rPr>
          <w:tab/>
        </w:r>
        <w:r w:rsidR="005C4B0D" w:rsidRPr="009D7944">
          <w:rPr>
            <w:rStyle w:val="Hyperlink"/>
          </w:rPr>
          <w:t>CLASSIFICATIONS</w:t>
        </w:r>
        <w:r w:rsidR="005C4B0D">
          <w:rPr>
            <w:webHidden/>
          </w:rPr>
          <w:tab/>
        </w:r>
        <w:r w:rsidR="005C4B0D">
          <w:rPr>
            <w:webHidden/>
          </w:rPr>
          <w:fldChar w:fldCharType="begin"/>
        </w:r>
        <w:r w:rsidR="005C4B0D">
          <w:rPr>
            <w:webHidden/>
          </w:rPr>
          <w:instrText xml:space="preserve"> PAGEREF _Toc492038606 \h </w:instrText>
        </w:r>
        <w:r w:rsidR="005C4B0D">
          <w:rPr>
            <w:webHidden/>
          </w:rPr>
        </w:r>
        <w:r w:rsidR="005C4B0D">
          <w:rPr>
            <w:webHidden/>
          </w:rPr>
          <w:fldChar w:fldCharType="separate"/>
        </w:r>
        <w:r>
          <w:rPr>
            <w:webHidden/>
          </w:rPr>
          <w:t>17</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07" w:history="1">
        <w:r w:rsidR="005C4B0D" w:rsidRPr="009D7944">
          <w:rPr>
            <w:rStyle w:val="Hyperlink"/>
            <w:lang w:val="en-US"/>
          </w:rPr>
          <w:t>6.</w:t>
        </w:r>
        <w:r w:rsidR="005C4B0D">
          <w:rPr>
            <w:rFonts w:asciiTheme="minorHAnsi" w:eastAsiaTheme="minorEastAsia" w:hAnsiTheme="minorHAnsi"/>
            <w:sz w:val="22"/>
            <w:szCs w:val="22"/>
          </w:rPr>
          <w:tab/>
        </w:r>
        <w:r w:rsidR="005C4B0D" w:rsidRPr="009D7944">
          <w:rPr>
            <w:rStyle w:val="Hyperlink"/>
            <w:lang w:val="en-US"/>
          </w:rPr>
          <w:t>CALCULATION FOR THE PAYMENT OF SALARY</w:t>
        </w:r>
        <w:r w:rsidR="005C4B0D">
          <w:rPr>
            <w:webHidden/>
          </w:rPr>
          <w:tab/>
        </w:r>
        <w:r w:rsidR="005C4B0D">
          <w:rPr>
            <w:webHidden/>
          </w:rPr>
          <w:fldChar w:fldCharType="begin"/>
        </w:r>
        <w:r w:rsidR="005C4B0D">
          <w:rPr>
            <w:webHidden/>
          </w:rPr>
          <w:instrText xml:space="preserve"> PAGEREF _Toc492038607 \h </w:instrText>
        </w:r>
        <w:r w:rsidR="005C4B0D">
          <w:rPr>
            <w:webHidden/>
          </w:rPr>
        </w:r>
        <w:r w:rsidR="005C4B0D">
          <w:rPr>
            <w:webHidden/>
          </w:rPr>
          <w:fldChar w:fldCharType="separate"/>
        </w:r>
        <w:r>
          <w:rPr>
            <w:webHidden/>
          </w:rPr>
          <w:t>25</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08" w:history="1">
        <w:r w:rsidR="005C4B0D" w:rsidRPr="009D7944">
          <w:rPr>
            <w:rStyle w:val="Hyperlink"/>
            <w:lang w:val="en-US"/>
          </w:rPr>
          <w:t>7.</w:t>
        </w:r>
        <w:r w:rsidR="005C4B0D">
          <w:rPr>
            <w:rFonts w:asciiTheme="minorHAnsi" w:eastAsiaTheme="minorEastAsia" w:hAnsiTheme="minorHAnsi"/>
            <w:sz w:val="22"/>
            <w:szCs w:val="22"/>
          </w:rPr>
          <w:tab/>
        </w:r>
        <w:r w:rsidR="005C4B0D" w:rsidRPr="009D7944">
          <w:rPr>
            <w:rStyle w:val="Hyperlink"/>
            <w:lang w:val="en-US"/>
          </w:rPr>
          <w:t>PAYMENT OF SALARY</w:t>
        </w:r>
        <w:r w:rsidR="005C4B0D">
          <w:rPr>
            <w:webHidden/>
          </w:rPr>
          <w:tab/>
        </w:r>
        <w:r w:rsidR="005C4B0D">
          <w:rPr>
            <w:webHidden/>
          </w:rPr>
          <w:fldChar w:fldCharType="begin"/>
        </w:r>
        <w:r w:rsidR="005C4B0D">
          <w:rPr>
            <w:webHidden/>
          </w:rPr>
          <w:instrText xml:space="preserve"> PAGEREF _Toc492038608 \h </w:instrText>
        </w:r>
        <w:r w:rsidR="005C4B0D">
          <w:rPr>
            <w:webHidden/>
          </w:rPr>
        </w:r>
        <w:r w:rsidR="005C4B0D">
          <w:rPr>
            <w:webHidden/>
          </w:rPr>
          <w:fldChar w:fldCharType="separate"/>
        </w:r>
        <w:r>
          <w:rPr>
            <w:webHidden/>
          </w:rPr>
          <w:t>26</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09" w:history="1">
        <w:r w:rsidR="005C4B0D" w:rsidRPr="009D7944">
          <w:rPr>
            <w:rStyle w:val="Hyperlink"/>
          </w:rPr>
          <w:t>8.</w:t>
        </w:r>
        <w:r w:rsidR="005C4B0D">
          <w:rPr>
            <w:rFonts w:asciiTheme="minorHAnsi" w:eastAsiaTheme="minorEastAsia" w:hAnsiTheme="minorHAnsi"/>
            <w:sz w:val="22"/>
            <w:szCs w:val="22"/>
          </w:rPr>
          <w:tab/>
        </w:r>
        <w:r w:rsidR="005C4B0D" w:rsidRPr="009D7944">
          <w:rPr>
            <w:rStyle w:val="Hyperlink"/>
          </w:rPr>
          <w:t>SUPERANNUATION</w:t>
        </w:r>
        <w:r w:rsidR="005C4B0D">
          <w:rPr>
            <w:webHidden/>
          </w:rPr>
          <w:tab/>
        </w:r>
        <w:r w:rsidR="005C4B0D">
          <w:rPr>
            <w:webHidden/>
          </w:rPr>
          <w:fldChar w:fldCharType="begin"/>
        </w:r>
        <w:r w:rsidR="005C4B0D">
          <w:rPr>
            <w:webHidden/>
          </w:rPr>
          <w:instrText xml:space="preserve"> PAGEREF _Toc492038609 \h </w:instrText>
        </w:r>
        <w:r w:rsidR="005C4B0D">
          <w:rPr>
            <w:webHidden/>
          </w:rPr>
        </w:r>
        <w:r w:rsidR="005C4B0D">
          <w:rPr>
            <w:webHidden/>
          </w:rPr>
          <w:fldChar w:fldCharType="separate"/>
        </w:r>
        <w:r>
          <w:rPr>
            <w:webHidden/>
          </w:rPr>
          <w:t>27</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10" w:history="1">
        <w:r w:rsidR="005C4B0D" w:rsidRPr="009D7944">
          <w:rPr>
            <w:rStyle w:val="Hyperlink"/>
          </w:rPr>
          <w:t>9.</w:t>
        </w:r>
        <w:r w:rsidR="005C4B0D">
          <w:rPr>
            <w:rFonts w:asciiTheme="minorHAnsi" w:eastAsiaTheme="minorEastAsia" w:hAnsiTheme="minorHAnsi"/>
            <w:sz w:val="22"/>
            <w:szCs w:val="22"/>
          </w:rPr>
          <w:tab/>
        </w:r>
        <w:r w:rsidR="005C4B0D" w:rsidRPr="009D7944">
          <w:rPr>
            <w:rStyle w:val="Hyperlink"/>
          </w:rPr>
          <w:t>SALARY SACRIFICE BY EMPLOYEES</w:t>
        </w:r>
        <w:r w:rsidR="005C4B0D">
          <w:rPr>
            <w:webHidden/>
          </w:rPr>
          <w:tab/>
        </w:r>
        <w:r w:rsidR="005C4B0D">
          <w:rPr>
            <w:webHidden/>
          </w:rPr>
          <w:fldChar w:fldCharType="begin"/>
        </w:r>
        <w:r w:rsidR="005C4B0D">
          <w:rPr>
            <w:webHidden/>
          </w:rPr>
          <w:instrText xml:space="preserve"> PAGEREF _Toc492038610 \h </w:instrText>
        </w:r>
        <w:r w:rsidR="005C4B0D">
          <w:rPr>
            <w:webHidden/>
          </w:rPr>
        </w:r>
        <w:r w:rsidR="005C4B0D">
          <w:rPr>
            <w:webHidden/>
          </w:rPr>
          <w:fldChar w:fldCharType="separate"/>
        </w:r>
        <w:r>
          <w:rPr>
            <w:webHidden/>
          </w:rPr>
          <w:t>28</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11" w:history="1">
        <w:r w:rsidR="005C4B0D" w:rsidRPr="009D7944">
          <w:rPr>
            <w:rStyle w:val="Hyperlink"/>
          </w:rPr>
          <w:t>10.</w:t>
        </w:r>
        <w:r w:rsidR="005C4B0D">
          <w:rPr>
            <w:rFonts w:asciiTheme="minorHAnsi" w:eastAsiaTheme="minorEastAsia" w:hAnsiTheme="minorHAnsi"/>
            <w:sz w:val="22"/>
            <w:szCs w:val="22"/>
          </w:rPr>
          <w:tab/>
        </w:r>
        <w:r w:rsidR="005C4B0D" w:rsidRPr="009D7944">
          <w:rPr>
            <w:rStyle w:val="Hyperlink"/>
          </w:rPr>
          <w:t>SALARY PACKAGING FOR EMPLOYEES</w:t>
        </w:r>
        <w:r w:rsidR="005C4B0D">
          <w:rPr>
            <w:webHidden/>
          </w:rPr>
          <w:tab/>
        </w:r>
        <w:r w:rsidR="005C4B0D">
          <w:rPr>
            <w:webHidden/>
          </w:rPr>
          <w:fldChar w:fldCharType="begin"/>
        </w:r>
        <w:r w:rsidR="005C4B0D">
          <w:rPr>
            <w:webHidden/>
          </w:rPr>
          <w:instrText xml:space="preserve"> PAGEREF _Toc492038611 \h </w:instrText>
        </w:r>
        <w:r w:rsidR="005C4B0D">
          <w:rPr>
            <w:webHidden/>
          </w:rPr>
        </w:r>
        <w:r w:rsidR="005C4B0D">
          <w:rPr>
            <w:webHidden/>
          </w:rPr>
          <w:fldChar w:fldCharType="separate"/>
        </w:r>
        <w:r>
          <w:rPr>
            <w:webHidden/>
          </w:rPr>
          <w:t>29</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12" w:history="1">
        <w:r w:rsidR="005C4B0D" w:rsidRPr="009D7944">
          <w:rPr>
            <w:rStyle w:val="Hyperlink"/>
          </w:rPr>
          <w:t>11.</w:t>
        </w:r>
        <w:r w:rsidR="005C4B0D">
          <w:rPr>
            <w:rFonts w:asciiTheme="minorHAnsi" w:eastAsiaTheme="minorEastAsia" w:hAnsiTheme="minorHAnsi"/>
            <w:sz w:val="22"/>
            <w:szCs w:val="22"/>
          </w:rPr>
          <w:tab/>
        </w:r>
        <w:r w:rsidR="005C4B0D" w:rsidRPr="009D7944">
          <w:rPr>
            <w:rStyle w:val="Hyperlink"/>
          </w:rPr>
          <w:t>TASMANIAN MINIMUM WAGE</w:t>
        </w:r>
        <w:r w:rsidR="005C4B0D">
          <w:rPr>
            <w:webHidden/>
          </w:rPr>
          <w:tab/>
        </w:r>
        <w:r w:rsidR="005C4B0D">
          <w:rPr>
            <w:webHidden/>
          </w:rPr>
          <w:fldChar w:fldCharType="begin"/>
        </w:r>
        <w:r w:rsidR="005C4B0D">
          <w:rPr>
            <w:webHidden/>
          </w:rPr>
          <w:instrText xml:space="preserve"> PAGEREF _Toc492038612 \h </w:instrText>
        </w:r>
        <w:r w:rsidR="005C4B0D">
          <w:rPr>
            <w:webHidden/>
          </w:rPr>
        </w:r>
        <w:r w:rsidR="005C4B0D">
          <w:rPr>
            <w:webHidden/>
          </w:rPr>
          <w:fldChar w:fldCharType="separate"/>
        </w:r>
        <w:r>
          <w:rPr>
            <w:webHidden/>
          </w:rPr>
          <w:t>29</w:t>
        </w:r>
        <w:r w:rsidR="005C4B0D">
          <w:rPr>
            <w:webHidden/>
          </w:rPr>
          <w:fldChar w:fldCharType="end"/>
        </w:r>
      </w:hyperlink>
    </w:p>
    <w:p w:rsidR="005C4B0D" w:rsidRDefault="00F47C40">
      <w:pPr>
        <w:pStyle w:val="TOC1"/>
        <w:rPr>
          <w:rFonts w:asciiTheme="minorHAnsi" w:eastAsiaTheme="minorEastAsia" w:hAnsiTheme="minorHAnsi"/>
          <w:b w:val="0"/>
          <w:sz w:val="22"/>
          <w:szCs w:val="22"/>
        </w:rPr>
      </w:pPr>
      <w:hyperlink w:anchor="_Toc492038613" w:history="1">
        <w:r w:rsidR="005C4B0D" w:rsidRPr="009D7944">
          <w:rPr>
            <w:rStyle w:val="Hyperlink"/>
          </w:rPr>
          <w:t>PART IV – ALLOWANCES</w:t>
        </w:r>
        <w:r w:rsidR="005C4B0D">
          <w:rPr>
            <w:webHidden/>
          </w:rPr>
          <w:tab/>
        </w:r>
        <w:r w:rsidR="005C4B0D">
          <w:rPr>
            <w:webHidden/>
          </w:rPr>
          <w:fldChar w:fldCharType="begin"/>
        </w:r>
        <w:r w:rsidR="005C4B0D">
          <w:rPr>
            <w:webHidden/>
          </w:rPr>
          <w:instrText xml:space="preserve"> PAGEREF _Toc492038613 \h </w:instrText>
        </w:r>
        <w:r w:rsidR="005C4B0D">
          <w:rPr>
            <w:webHidden/>
          </w:rPr>
        </w:r>
        <w:r w:rsidR="005C4B0D">
          <w:rPr>
            <w:webHidden/>
          </w:rPr>
          <w:fldChar w:fldCharType="separate"/>
        </w:r>
        <w:r>
          <w:rPr>
            <w:webHidden/>
          </w:rPr>
          <w:t>30</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14" w:history="1">
        <w:r w:rsidR="005C4B0D" w:rsidRPr="009D7944">
          <w:rPr>
            <w:rStyle w:val="Hyperlink"/>
          </w:rPr>
          <w:t>1.</w:t>
        </w:r>
        <w:r w:rsidR="005C4B0D">
          <w:rPr>
            <w:rFonts w:asciiTheme="minorHAnsi" w:eastAsiaTheme="minorEastAsia" w:hAnsiTheme="minorHAnsi"/>
            <w:sz w:val="22"/>
            <w:szCs w:val="22"/>
          </w:rPr>
          <w:tab/>
        </w:r>
        <w:r w:rsidR="005C4B0D" w:rsidRPr="009D7944">
          <w:rPr>
            <w:rStyle w:val="Hyperlink"/>
          </w:rPr>
          <w:t>IN CHARGE OF SHIFT</w:t>
        </w:r>
        <w:r w:rsidR="005C4B0D">
          <w:rPr>
            <w:webHidden/>
          </w:rPr>
          <w:tab/>
        </w:r>
        <w:r w:rsidR="005C4B0D">
          <w:rPr>
            <w:webHidden/>
          </w:rPr>
          <w:fldChar w:fldCharType="begin"/>
        </w:r>
        <w:r w:rsidR="005C4B0D">
          <w:rPr>
            <w:webHidden/>
          </w:rPr>
          <w:instrText xml:space="preserve"> PAGEREF _Toc492038614 \h </w:instrText>
        </w:r>
        <w:r w:rsidR="005C4B0D">
          <w:rPr>
            <w:webHidden/>
          </w:rPr>
        </w:r>
        <w:r w:rsidR="005C4B0D">
          <w:rPr>
            <w:webHidden/>
          </w:rPr>
          <w:fldChar w:fldCharType="separate"/>
        </w:r>
        <w:r>
          <w:rPr>
            <w:webHidden/>
          </w:rPr>
          <w:t>30</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15" w:history="1">
        <w:r w:rsidR="005C4B0D" w:rsidRPr="009D7944">
          <w:rPr>
            <w:rStyle w:val="Hyperlink"/>
          </w:rPr>
          <w:t>2.</w:t>
        </w:r>
        <w:r w:rsidR="005C4B0D">
          <w:rPr>
            <w:rFonts w:asciiTheme="minorHAnsi" w:eastAsiaTheme="minorEastAsia" w:hAnsiTheme="minorHAnsi"/>
            <w:sz w:val="22"/>
            <w:szCs w:val="22"/>
          </w:rPr>
          <w:tab/>
        </w:r>
        <w:r w:rsidR="005C4B0D" w:rsidRPr="009D7944">
          <w:rPr>
            <w:rStyle w:val="Hyperlink"/>
          </w:rPr>
          <w:t>CORRECTIONAL AND MENTAL HEALTH ALLOWANCE</w:t>
        </w:r>
        <w:r w:rsidR="005C4B0D">
          <w:rPr>
            <w:webHidden/>
          </w:rPr>
          <w:tab/>
        </w:r>
        <w:r w:rsidR="005C4B0D">
          <w:rPr>
            <w:webHidden/>
          </w:rPr>
          <w:fldChar w:fldCharType="begin"/>
        </w:r>
        <w:r w:rsidR="005C4B0D">
          <w:rPr>
            <w:webHidden/>
          </w:rPr>
          <w:instrText xml:space="preserve"> PAGEREF _Toc492038615 \h </w:instrText>
        </w:r>
        <w:r w:rsidR="005C4B0D">
          <w:rPr>
            <w:webHidden/>
          </w:rPr>
        </w:r>
        <w:r w:rsidR="005C4B0D">
          <w:rPr>
            <w:webHidden/>
          </w:rPr>
          <w:fldChar w:fldCharType="separate"/>
        </w:r>
        <w:r>
          <w:rPr>
            <w:webHidden/>
          </w:rPr>
          <w:t>30</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16" w:history="1">
        <w:r w:rsidR="005C4B0D" w:rsidRPr="009D7944">
          <w:rPr>
            <w:rStyle w:val="Hyperlink"/>
          </w:rPr>
          <w:t>3.</w:t>
        </w:r>
        <w:r w:rsidR="005C4B0D">
          <w:rPr>
            <w:rFonts w:asciiTheme="minorHAnsi" w:eastAsiaTheme="minorEastAsia" w:hAnsiTheme="minorHAnsi"/>
            <w:sz w:val="22"/>
            <w:szCs w:val="22"/>
          </w:rPr>
          <w:tab/>
        </w:r>
        <w:r w:rsidR="005C4B0D" w:rsidRPr="009D7944">
          <w:rPr>
            <w:rStyle w:val="Hyperlink"/>
          </w:rPr>
          <w:t>MORE RESPONSIBILE DUTIES ALLOWANCE</w:t>
        </w:r>
        <w:r w:rsidR="005C4B0D">
          <w:rPr>
            <w:webHidden/>
          </w:rPr>
          <w:tab/>
        </w:r>
        <w:r w:rsidR="005C4B0D">
          <w:rPr>
            <w:webHidden/>
          </w:rPr>
          <w:fldChar w:fldCharType="begin"/>
        </w:r>
        <w:r w:rsidR="005C4B0D">
          <w:rPr>
            <w:webHidden/>
          </w:rPr>
          <w:instrText xml:space="preserve"> PAGEREF _Toc492038616 \h </w:instrText>
        </w:r>
        <w:r w:rsidR="005C4B0D">
          <w:rPr>
            <w:webHidden/>
          </w:rPr>
        </w:r>
        <w:r w:rsidR="005C4B0D">
          <w:rPr>
            <w:webHidden/>
          </w:rPr>
          <w:fldChar w:fldCharType="separate"/>
        </w:r>
        <w:r>
          <w:rPr>
            <w:webHidden/>
          </w:rPr>
          <w:t>30</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17" w:history="1">
        <w:r w:rsidR="005C4B0D" w:rsidRPr="009D7944">
          <w:rPr>
            <w:rStyle w:val="Hyperlink"/>
          </w:rPr>
          <w:t>4.</w:t>
        </w:r>
        <w:r w:rsidR="005C4B0D">
          <w:rPr>
            <w:rFonts w:asciiTheme="minorHAnsi" w:eastAsiaTheme="minorEastAsia" w:hAnsiTheme="minorHAnsi"/>
            <w:sz w:val="22"/>
            <w:szCs w:val="22"/>
          </w:rPr>
          <w:tab/>
        </w:r>
        <w:r w:rsidR="005C4B0D" w:rsidRPr="009D7944">
          <w:rPr>
            <w:rStyle w:val="Hyperlink"/>
          </w:rPr>
          <w:t>HIGHER DUTIES ALLOWANCE</w:t>
        </w:r>
        <w:r w:rsidR="005C4B0D">
          <w:rPr>
            <w:webHidden/>
          </w:rPr>
          <w:tab/>
        </w:r>
        <w:r w:rsidR="005C4B0D">
          <w:rPr>
            <w:webHidden/>
          </w:rPr>
          <w:fldChar w:fldCharType="begin"/>
        </w:r>
        <w:r w:rsidR="005C4B0D">
          <w:rPr>
            <w:webHidden/>
          </w:rPr>
          <w:instrText xml:space="preserve"> PAGEREF _Toc492038617 \h </w:instrText>
        </w:r>
        <w:r w:rsidR="005C4B0D">
          <w:rPr>
            <w:webHidden/>
          </w:rPr>
        </w:r>
        <w:r w:rsidR="005C4B0D">
          <w:rPr>
            <w:webHidden/>
          </w:rPr>
          <w:fldChar w:fldCharType="separate"/>
        </w:r>
        <w:r>
          <w:rPr>
            <w:webHidden/>
          </w:rPr>
          <w:t>31</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18" w:history="1">
        <w:r w:rsidR="005C4B0D" w:rsidRPr="009D7944">
          <w:rPr>
            <w:rStyle w:val="Hyperlink"/>
          </w:rPr>
          <w:t>5.</w:t>
        </w:r>
        <w:r w:rsidR="005C4B0D">
          <w:rPr>
            <w:rFonts w:asciiTheme="minorHAnsi" w:eastAsiaTheme="minorEastAsia" w:hAnsiTheme="minorHAnsi"/>
            <w:sz w:val="22"/>
            <w:szCs w:val="22"/>
          </w:rPr>
          <w:tab/>
        </w:r>
        <w:r w:rsidR="005C4B0D" w:rsidRPr="009D7944">
          <w:rPr>
            <w:rStyle w:val="Hyperlink"/>
          </w:rPr>
          <w:t>DISTRICT ALLOWANCE</w:t>
        </w:r>
        <w:r w:rsidR="005C4B0D">
          <w:rPr>
            <w:webHidden/>
          </w:rPr>
          <w:tab/>
        </w:r>
        <w:r w:rsidR="005C4B0D">
          <w:rPr>
            <w:webHidden/>
          </w:rPr>
          <w:fldChar w:fldCharType="begin"/>
        </w:r>
        <w:r w:rsidR="005C4B0D">
          <w:rPr>
            <w:webHidden/>
          </w:rPr>
          <w:instrText xml:space="preserve"> PAGEREF _Toc492038618 \h </w:instrText>
        </w:r>
        <w:r w:rsidR="005C4B0D">
          <w:rPr>
            <w:webHidden/>
          </w:rPr>
        </w:r>
        <w:r w:rsidR="005C4B0D">
          <w:rPr>
            <w:webHidden/>
          </w:rPr>
          <w:fldChar w:fldCharType="separate"/>
        </w:r>
        <w:r>
          <w:rPr>
            <w:webHidden/>
          </w:rPr>
          <w:t>32</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19" w:history="1">
        <w:r w:rsidR="005C4B0D" w:rsidRPr="009D7944">
          <w:rPr>
            <w:rStyle w:val="Hyperlink"/>
          </w:rPr>
          <w:t>6.</w:t>
        </w:r>
        <w:r w:rsidR="005C4B0D">
          <w:rPr>
            <w:rFonts w:asciiTheme="minorHAnsi" w:eastAsiaTheme="minorEastAsia" w:hAnsiTheme="minorHAnsi"/>
            <w:sz w:val="22"/>
            <w:szCs w:val="22"/>
          </w:rPr>
          <w:tab/>
        </w:r>
        <w:r w:rsidR="005C4B0D" w:rsidRPr="009D7944">
          <w:rPr>
            <w:rStyle w:val="Hyperlink"/>
          </w:rPr>
          <w:t>PROVISION OF UNIFORMS, UNIFORM ALLOWANCE, LAUNDERING AND EQUIPMENT</w:t>
        </w:r>
        <w:r w:rsidR="005C4B0D">
          <w:rPr>
            <w:webHidden/>
          </w:rPr>
          <w:tab/>
        </w:r>
        <w:r w:rsidR="005C4B0D">
          <w:rPr>
            <w:webHidden/>
          </w:rPr>
          <w:fldChar w:fldCharType="begin"/>
        </w:r>
        <w:r w:rsidR="005C4B0D">
          <w:rPr>
            <w:webHidden/>
          </w:rPr>
          <w:instrText xml:space="preserve"> PAGEREF _Toc492038619 \h </w:instrText>
        </w:r>
        <w:r w:rsidR="005C4B0D">
          <w:rPr>
            <w:webHidden/>
          </w:rPr>
        </w:r>
        <w:r w:rsidR="005C4B0D">
          <w:rPr>
            <w:webHidden/>
          </w:rPr>
          <w:fldChar w:fldCharType="separate"/>
        </w:r>
        <w:r>
          <w:rPr>
            <w:webHidden/>
          </w:rPr>
          <w:t>34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20" w:history="1">
        <w:r w:rsidR="005C4B0D" w:rsidRPr="009D7944">
          <w:rPr>
            <w:rStyle w:val="Hyperlink"/>
          </w:rPr>
          <w:t>7.</w:t>
        </w:r>
        <w:r w:rsidR="005C4B0D">
          <w:rPr>
            <w:rFonts w:asciiTheme="minorHAnsi" w:eastAsiaTheme="minorEastAsia" w:hAnsiTheme="minorHAnsi"/>
            <w:sz w:val="22"/>
            <w:szCs w:val="22"/>
          </w:rPr>
          <w:tab/>
        </w:r>
        <w:r w:rsidR="005C4B0D" w:rsidRPr="009D7944">
          <w:rPr>
            <w:rStyle w:val="Hyperlink"/>
          </w:rPr>
          <w:t>MEALS allowances for overtime, day travel and on duty</w:t>
        </w:r>
        <w:r w:rsidR="005C4B0D">
          <w:rPr>
            <w:webHidden/>
          </w:rPr>
          <w:tab/>
        </w:r>
        <w:r w:rsidR="005C4B0D">
          <w:rPr>
            <w:webHidden/>
          </w:rPr>
          <w:fldChar w:fldCharType="begin"/>
        </w:r>
        <w:r w:rsidR="005C4B0D">
          <w:rPr>
            <w:webHidden/>
          </w:rPr>
          <w:instrText xml:space="preserve"> PAGEREF _Toc492038620 \h </w:instrText>
        </w:r>
        <w:r w:rsidR="005C4B0D">
          <w:rPr>
            <w:webHidden/>
          </w:rPr>
        </w:r>
        <w:r w:rsidR="005C4B0D">
          <w:rPr>
            <w:webHidden/>
          </w:rPr>
          <w:fldChar w:fldCharType="separate"/>
        </w:r>
        <w:r>
          <w:rPr>
            <w:webHidden/>
          </w:rPr>
          <w:t>34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21" w:history="1">
        <w:r w:rsidR="005C4B0D" w:rsidRPr="009D7944">
          <w:rPr>
            <w:rStyle w:val="Hyperlink"/>
          </w:rPr>
          <w:t>8.</w:t>
        </w:r>
        <w:r w:rsidR="005C4B0D">
          <w:rPr>
            <w:rFonts w:asciiTheme="minorHAnsi" w:eastAsiaTheme="minorEastAsia" w:hAnsiTheme="minorHAnsi"/>
            <w:sz w:val="22"/>
            <w:szCs w:val="22"/>
          </w:rPr>
          <w:tab/>
        </w:r>
        <w:r w:rsidR="005C4B0D" w:rsidRPr="009D7944">
          <w:rPr>
            <w:rStyle w:val="Hyperlink"/>
          </w:rPr>
          <w:t>KILOMETREAGE</w:t>
        </w:r>
        <w:r w:rsidR="005C4B0D">
          <w:rPr>
            <w:webHidden/>
          </w:rPr>
          <w:tab/>
        </w:r>
        <w:r w:rsidR="005C4B0D">
          <w:rPr>
            <w:webHidden/>
          </w:rPr>
          <w:fldChar w:fldCharType="begin"/>
        </w:r>
        <w:r w:rsidR="005C4B0D">
          <w:rPr>
            <w:webHidden/>
          </w:rPr>
          <w:instrText xml:space="preserve"> PAGEREF _Toc492038621 \h </w:instrText>
        </w:r>
        <w:r w:rsidR="005C4B0D">
          <w:rPr>
            <w:webHidden/>
          </w:rPr>
        </w:r>
        <w:r w:rsidR="005C4B0D">
          <w:rPr>
            <w:webHidden/>
          </w:rPr>
          <w:fldChar w:fldCharType="separate"/>
        </w:r>
        <w:r>
          <w:rPr>
            <w:webHidden/>
          </w:rPr>
          <w:t>35</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22" w:history="1">
        <w:r w:rsidR="005C4B0D" w:rsidRPr="009D7944">
          <w:rPr>
            <w:rStyle w:val="Hyperlink"/>
          </w:rPr>
          <w:t>9.</w:t>
        </w:r>
        <w:r w:rsidR="005C4B0D">
          <w:rPr>
            <w:rFonts w:asciiTheme="minorHAnsi" w:eastAsiaTheme="minorEastAsia" w:hAnsiTheme="minorHAnsi"/>
            <w:sz w:val="22"/>
            <w:szCs w:val="22"/>
          </w:rPr>
          <w:tab/>
        </w:r>
        <w:r w:rsidR="005C4B0D" w:rsidRPr="009D7944">
          <w:rPr>
            <w:rStyle w:val="Hyperlink"/>
          </w:rPr>
          <w:t>TRAVELLING</w:t>
        </w:r>
        <w:r w:rsidR="005C4B0D">
          <w:rPr>
            <w:webHidden/>
          </w:rPr>
          <w:tab/>
        </w:r>
        <w:r w:rsidR="005C4B0D">
          <w:rPr>
            <w:webHidden/>
          </w:rPr>
          <w:fldChar w:fldCharType="begin"/>
        </w:r>
        <w:r w:rsidR="005C4B0D">
          <w:rPr>
            <w:webHidden/>
          </w:rPr>
          <w:instrText xml:space="preserve"> PAGEREF _Toc492038622 \h </w:instrText>
        </w:r>
        <w:r w:rsidR="005C4B0D">
          <w:rPr>
            <w:webHidden/>
          </w:rPr>
        </w:r>
        <w:r w:rsidR="005C4B0D">
          <w:rPr>
            <w:webHidden/>
          </w:rPr>
          <w:fldChar w:fldCharType="separate"/>
        </w:r>
        <w:r>
          <w:rPr>
            <w:webHidden/>
          </w:rPr>
          <w:t>38</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23" w:history="1">
        <w:r w:rsidR="005C4B0D" w:rsidRPr="009D7944">
          <w:rPr>
            <w:rStyle w:val="Hyperlink"/>
          </w:rPr>
          <w:t>10.</w:t>
        </w:r>
        <w:r w:rsidR="005C4B0D">
          <w:rPr>
            <w:rFonts w:asciiTheme="minorHAnsi" w:eastAsiaTheme="minorEastAsia" w:hAnsiTheme="minorHAnsi"/>
            <w:sz w:val="22"/>
            <w:szCs w:val="22"/>
          </w:rPr>
          <w:tab/>
        </w:r>
        <w:r w:rsidR="005C4B0D" w:rsidRPr="009D7944">
          <w:rPr>
            <w:rStyle w:val="Hyperlink"/>
          </w:rPr>
          <w:t>AIR FARES FROM BASS STRAIT ISLANDS</w:t>
        </w:r>
        <w:r w:rsidR="005C4B0D">
          <w:rPr>
            <w:webHidden/>
          </w:rPr>
          <w:tab/>
        </w:r>
        <w:r w:rsidR="005C4B0D">
          <w:rPr>
            <w:webHidden/>
          </w:rPr>
          <w:fldChar w:fldCharType="begin"/>
        </w:r>
        <w:r w:rsidR="005C4B0D">
          <w:rPr>
            <w:webHidden/>
          </w:rPr>
          <w:instrText xml:space="preserve"> PAGEREF _Toc492038623 \h </w:instrText>
        </w:r>
        <w:r w:rsidR="005C4B0D">
          <w:rPr>
            <w:webHidden/>
          </w:rPr>
        </w:r>
        <w:r w:rsidR="005C4B0D">
          <w:rPr>
            <w:webHidden/>
          </w:rPr>
          <w:fldChar w:fldCharType="separate"/>
        </w:r>
        <w:r>
          <w:rPr>
            <w:webHidden/>
          </w:rPr>
          <w:t>41</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24" w:history="1">
        <w:r w:rsidR="005C4B0D" w:rsidRPr="009D7944">
          <w:rPr>
            <w:rStyle w:val="Hyperlink"/>
          </w:rPr>
          <w:t>11.</w:t>
        </w:r>
        <w:r w:rsidR="005C4B0D">
          <w:rPr>
            <w:rFonts w:asciiTheme="minorHAnsi" w:eastAsiaTheme="minorEastAsia" w:hAnsiTheme="minorHAnsi"/>
            <w:sz w:val="22"/>
            <w:szCs w:val="22"/>
          </w:rPr>
          <w:tab/>
        </w:r>
        <w:r w:rsidR="005C4B0D" w:rsidRPr="009D7944">
          <w:rPr>
            <w:rStyle w:val="Hyperlink"/>
          </w:rPr>
          <w:t>EXCESS FARES</w:t>
        </w:r>
        <w:r w:rsidR="005C4B0D">
          <w:rPr>
            <w:webHidden/>
          </w:rPr>
          <w:tab/>
        </w:r>
        <w:r w:rsidR="005C4B0D">
          <w:rPr>
            <w:webHidden/>
          </w:rPr>
          <w:fldChar w:fldCharType="begin"/>
        </w:r>
        <w:r w:rsidR="005C4B0D">
          <w:rPr>
            <w:webHidden/>
          </w:rPr>
          <w:instrText xml:space="preserve"> PAGEREF _Toc492038624 \h </w:instrText>
        </w:r>
        <w:r w:rsidR="005C4B0D">
          <w:rPr>
            <w:webHidden/>
          </w:rPr>
        </w:r>
        <w:r w:rsidR="005C4B0D">
          <w:rPr>
            <w:webHidden/>
          </w:rPr>
          <w:fldChar w:fldCharType="separate"/>
        </w:r>
        <w:r>
          <w:rPr>
            <w:webHidden/>
          </w:rPr>
          <w:t>43</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25" w:history="1">
        <w:r w:rsidR="005C4B0D" w:rsidRPr="009D7944">
          <w:rPr>
            <w:rStyle w:val="Hyperlink"/>
          </w:rPr>
          <w:t>12.</w:t>
        </w:r>
        <w:r w:rsidR="005C4B0D">
          <w:rPr>
            <w:rFonts w:asciiTheme="minorHAnsi" w:eastAsiaTheme="minorEastAsia" w:hAnsiTheme="minorHAnsi"/>
            <w:sz w:val="22"/>
            <w:szCs w:val="22"/>
          </w:rPr>
          <w:tab/>
        </w:r>
        <w:r w:rsidR="005C4B0D" w:rsidRPr="009D7944">
          <w:rPr>
            <w:rStyle w:val="Hyperlink"/>
          </w:rPr>
          <w:t>LEAD APRON ALLOWANCE</w:t>
        </w:r>
        <w:r w:rsidR="005C4B0D">
          <w:rPr>
            <w:webHidden/>
          </w:rPr>
          <w:tab/>
        </w:r>
        <w:r w:rsidR="005C4B0D">
          <w:rPr>
            <w:webHidden/>
          </w:rPr>
          <w:fldChar w:fldCharType="begin"/>
        </w:r>
        <w:r w:rsidR="005C4B0D">
          <w:rPr>
            <w:webHidden/>
          </w:rPr>
          <w:instrText xml:space="preserve"> PAGEREF _Toc492038625 \h </w:instrText>
        </w:r>
        <w:r w:rsidR="005C4B0D">
          <w:rPr>
            <w:webHidden/>
          </w:rPr>
        </w:r>
        <w:r w:rsidR="005C4B0D">
          <w:rPr>
            <w:webHidden/>
          </w:rPr>
          <w:fldChar w:fldCharType="separate"/>
        </w:r>
        <w:r>
          <w:rPr>
            <w:webHidden/>
          </w:rPr>
          <w:t>44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26" w:history="1">
        <w:r w:rsidR="005C4B0D" w:rsidRPr="009D7944">
          <w:rPr>
            <w:rStyle w:val="Hyperlink"/>
          </w:rPr>
          <w:t>13.</w:t>
        </w:r>
        <w:r w:rsidR="005C4B0D">
          <w:rPr>
            <w:rFonts w:asciiTheme="minorHAnsi" w:eastAsiaTheme="minorEastAsia" w:hAnsiTheme="minorHAnsi"/>
            <w:sz w:val="22"/>
            <w:szCs w:val="22"/>
          </w:rPr>
          <w:tab/>
        </w:r>
        <w:r w:rsidR="005C4B0D" w:rsidRPr="009D7944">
          <w:rPr>
            <w:rStyle w:val="Hyperlink"/>
          </w:rPr>
          <w:t>PROFESSIONAL DEVELOPMENT ALLOWANCE</w:t>
        </w:r>
        <w:r w:rsidR="005C4B0D">
          <w:rPr>
            <w:webHidden/>
          </w:rPr>
          <w:tab/>
        </w:r>
        <w:r w:rsidR="005C4B0D">
          <w:rPr>
            <w:webHidden/>
          </w:rPr>
          <w:fldChar w:fldCharType="begin"/>
        </w:r>
        <w:r w:rsidR="005C4B0D">
          <w:rPr>
            <w:webHidden/>
          </w:rPr>
          <w:instrText xml:space="preserve"> PAGEREF _Toc492038626 \h </w:instrText>
        </w:r>
        <w:r w:rsidR="005C4B0D">
          <w:rPr>
            <w:webHidden/>
          </w:rPr>
        </w:r>
        <w:r w:rsidR="005C4B0D">
          <w:rPr>
            <w:webHidden/>
          </w:rPr>
          <w:fldChar w:fldCharType="separate"/>
        </w:r>
        <w:r>
          <w:rPr>
            <w:webHidden/>
          </w:rPr>
          <w:t>44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27" w:history="1">
        <w:r w:rsidR="005C4B0D" w:rsidRPr="009D7944">
          <w:rPr>
            <w:rStyle w:val="Hyperlink"/>
          </w:rPr>
          <w:t>14.</w:t>
        </w:r>
        <w:r w:rsidR="005C4B0D">
          <w:rPr>
            <w:rFonts w:asciiTheme="minorHAnsi" w:eastAsiaTheme="minorEastAsia" w:hAnsiTheme="minorHAnsi"/>
            <w:sz w:val="22"/>
            <w:szCs w:val="22"/>
          </w:rPr>
          <w:tab/>
        </w:r>
        <w:r w:rsidR="005C4B0D" w:rsidRPr="009D7944">
          <w:rPr>
            <w:rStyle w:val="Hyperlink"/>
          </w:rPr>
          <w:t>PRECEPTOR ALLOWANCE</w:t>
        </w:r>
        <w:r w:rsidR="005C4B0D">
          <w:rPr>
            <w:webHidden/>
          </w:rPr>
          <w:tab/>
        </w:r>
        <w:r w:rsidR="005C4B0D">
          <w:rPr>
            <w:webHidden/>
          </w:rPr>
          <w:fldChar w:fldCharType="begin"/>
        </w:r>
        <w:r w:rsidR="005C4B0D">
          <w:rPr>
            <w:webHidden/>
          </w:rPr>
          <w:instrText xml:space="preserve"> PAGEREF _Toc492038627 \h </w:instrText>
        </w:r>
        <w:r w:rsidR="005C4B0D">
          <w:rPr>
            <w:webHidden/>
          </w:rPr>
        </w:r>
        <w:r w:rsidR="005C4B0D">
          <w:rPr>
            <w:webHidden/>
          </w:rPr>
          <w:fldChar w:fldCharType="separate"/>
        </w:r>
        <w:r>
          <w:rPr>
            <w:webHidden/>
          </w:rPr>
          <w:t>44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28" w:history="1">
        <w:r w:rsidR="005C4B0D" w:rsidRPr="009D7944">
          <w:rPr>
            <w:rStyle w:val="Hyperlink"/>
          </w:rPr>
          <w:t>15.</w:t>
        </w:r>
        <w:r w:rsidR="005C4B0D">
          <w:rPr>
            <w:rFonts w:asciiTheme="minorHAnsi" w:eastAsiaTheme="minorEastAsia" w:hAnsiTheme="minorHAnsi"/>
            <w:sz w:val="22"/>
            <w:szCs w:val="22"/>
          </w:rPr>
          <w:tab/>
        </w:r>
        <w:r w:rsidR="005C4B0D" w:rsidRPr="009D7944">
          <w:rPr>
            <w:rStyle w:val="Hyperlink"/>
          </w:rPr>
          <w:t>POST GRADUATE ALLOWANCE/ENROLLED NURSE QUALIFICATION ALLOWANCE</w:t>
        </w:r>
        <w:r w:rsidR="005C4B0D">
          <w:rPr>
            <w:webHidden/>
          </w:rPr>
          <w:tab/>
        </w:r>
        <w:r w:rsidR="005C4B0D">
          <w:rPr>
            <w:webHidden/>
          </w:rPr>
          <w:fldChar w:fldCharType="begin"/>
        </w:r>
        <w:r w:rsidR="005C4B0D">
          <w:rPr>
            <w:webHidden/>
          </w:rPr>
          <w:instrText xml:space="preserve"> PAGEREF _Toc492038628 \h </w:instrText>
        </w:r>
        <w:r w:rsidR="005C4B0D">
          <w:rPr>
            <w:webHidden/>
          </w:rPr>
        </w:r>
        <w:r w:rsidR="005C4B0D">
          <w:rPr>
            <w:webHidden/>
          </w:rPr>
          <w:fldChar w:fldCharType="separate"/>
        </w:r>
        <w:r>
          <w:rPr>
            <w:webHidden/>
          </w:rPr>
          <w:t>44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29" w:history="1">
        <w:r w:rsidR="005C4B0D" w:rsidRPr="009D7944">
          <w:rPr>
            <w:rStyle w:val="Hyperlink"/>
          </w:rPr>
          <w:t>16.</w:t>
        </w:r>
        <w:r w:rsidR="005C4B0D">
          <w:rPr>
            <w:rFonts w:asciiTheme="minorHAnsi" w:eastAsiaTheme="minorEastAsia" w:hAnsiTheme="minorHAnsi"/>
            <w:sz w:val="22"/>
            <w:szCs w:val="22"/>
          </w:rPr>
          <w:tab/>
        </w:r>
        <w:r w:rsidR="005C4B0D" w:rsidRPr="009D7944">
          <w:rPr>
            <w:rStyle w:val="Hyperlink"/>
          </w:rPr>
          <w:t>REMOTE AND RURAL PROFESSIONAL DEVELOPMENT ALLOWANCE</w:t>
        </w:r>
        <w:r w:rsidR="005C4B0D">
          <w:rPr>
            <w:webHidden/>
          </w:rPr>
          <w:tab/>
        </w:r>
        <w:r w:rsidR="005C4B0D">
          <w:rPr>
            <w:webHidden/>
          </w:rPr>
          <w:fldChar w:fldCharType="begin"/>
        </w:r>
        <w:r w:rsidR="005C4B0D">
          <w:rPr>
            <w:webHidden/>
          </w:rPr>
          <w:instrText xml:space="preserve"> PAGEREF _Toc492038629 \h </w:instrText>
        </w:r>
        <w:r w:rsidR="005C4B0D">
          <w:rPr>
            <w:webHidden/>
          </w:rPr>
        </w:r>
        <w:r w:rsidR="005C4B0D">
          <w:rPr>
            <w:webHidden/>
          </w:rPr>
          <w:fldChar w:fldCharType="separate"/>
        </w:r>
        <w:r>
          <w:rPr>
            <w:webHidden/>
          </w:rPr>
          <w:t>45</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30" w:history="1">
        <w:r w:rsidR="005C4B0D" w:rsidRPr="009D7944">
          <w:rPr>
            <w:rStyle w:val="Hyperlink"/>
          </w:rPr>
          <w:t>17.</w:t>
        </w:r>
        <w:r w:rsidR="005C4B0D">
          <w:rPr>
            <w:rFonts w:asciiTheme="minorHAnsi" w:eastAsiaTheme="minorEastAsia" w:hAnsiTheme="minorHAnsi"/>
            <w:sz w:val="22"/>
            <w:szCs w:val="22"/>
          </w:rPr>
          <w:tab/>
        </w:r>
        <w:r w:rsidR="005C4B0D" w:rsidRPr="009D7944">
          <w:rPr>
            <w:rStyle w:val="Hyperlink"/>
          </w:rPr>
          <w:t>SABBATICAL DEVELOPMENT PROGRAMME FOR NURSE CLASSIFICATION GRADES 8 &amp; 9</w:t>
        </w:r>
        <w:r w:rsidR="005C4B0D">
          <w:rPr>
            <w:webHidden/>
          </w:rPr>
          <w:tab/>
        </w:r>
        <w:r w:rsidR="005C4B0D">
          <w:rPr>
            <w:webHidden/>
          </w:rPr>
          <w:fldChar w:fldCharType="begin"/>
        </w:r>
        <w:r w:rsidR="005C4B0D">
          <w:rPr>
            <w:webHidden/>
          </w:rPr>
          <w:instrText xml:space="preserve"> PAGEREF _Toc492038630 \h </w:instrText>
        </w:r>
        <w:r w:rsidR="005C4B0D">
          <w:rPr>
            <w:webHidden/>
          </w:rPr>
        </w:r>
        <w:r w:rsidR="005C4B0D">
          <w:rPr>
            <w:webHidden/>
          </w:rPr>
          <w:fldChar w:fldCharType="separate"/>
        </w:r>
        <w:r>
          <w:rPr>
            <w:webHidden/>
          </w:rPr>
          <w:t>45</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31" w:history="1">
        <w:r w:rsidR="005C4B0D" w:rsidRPr="009D7944">
          <w:rPr>
            <w:rStyle w:val="Hyperlink"/>
          </w:rPr>
          <w:t>18.</w:t>
        </w:r>
        <w:r w:rsidR="005C4B0D">
          <w:rPr>
            <w:rFonts w:asciiTheme="minorHAnsi" w:eastAsiaTheme="minorEastAsia" w:hAnsiTheme="minorHAnsi"/>
            <w:sz w:val="22"/>
            <w:szCs w:val="22"/>
          </w:rPr>
          <w:tab/>
        </w:r>
        <w:r w:rsidR="005C4B0D" w:rsidRPr="009D7944">
          <w:rPr>
            <w:rStyle w:val="Hyperlink"/>
          </w:rPr>
          <w:t>EXTRA DUTIES</w:t>
        </w:r>
        <w:r w:rsidR="005C4B0D">
          <w:rPr>
            <w:webHidden/>
          </w:rPr>
          <w:tab/>
        </w:r>
        <w:r w:rsidR="005C4B0D">
          <w:rPr>
            <w:webHidden/>
          </w:rPr>
          <w:fldChar w:fldCharType="begin"/>
        </w:r>
        <w:r w:rsidR="005C4B0D">
          <w:rPr>
            <w:webHidden/>
          </w:rPr>
          <w:instrText xml:space="preserve"> PAGEREF _Toc492038631 \h </w:instrText>
        </w:r>
        <w:r w:rsidR="005C4B0D">
          <w:rPr>
            <w:webHidden/>
          </w:rPr>
        </w:r>
        <w:r w:rsidR="005C4B0D">
          <w:rPr>
            <w:webHidden/>
          </w:rPr>
          <w:fldChar w:fldCharType="separate"/>
        </w:r>
        <w:r>
          <w:rPr>
            <w:webHidden/>
          </w:rPr>
          <w:t>46</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32" w:history="1">
        <w:r w:rsidR="005C4B0D" w:rsidRPr="009D7944">
          <w:rPr>
            <w:rStyle w:val="Hyperlink"/>
          </w:rPr>
          <w:t xml:space="preserve">19. </w:t>
        </w:r>
        <w:r w:rsidR="005C4B0D">
          <w:rPr>
            <w:rFonts w:asciiTheme="minorHAnsi" w:eastAsiaTheme="minorEastAsia" w:hAnsiTheme="minorHAnsi"/>
            <w:sz w:val="22"/>
            <w:szCs w:val="22"/>
          </w:rPr>
          <w:tab/>
        </w:r>
        <w:r w:rsidR="005C4B0D" w:rsidRPr="009D7944">
          <w:rPr>
            <w:rStyle w:val="Hyperlink"/>
          </w:rPr>
          <w:t>ADJUSTMENT TO WAGE RELATED ALLOWANCES</w:t>
        </w:r>
        <w:r w:rsidR="005C4B0D">
          <w:rPr>
            <w:webHidden/>
          </w:rPr>
          <w:tab/>
        </w:r>
        <w:r w:rsidR="005C4B0D">
          <w:rPr>
            <w:webHidden/>
          </w:rPr>
          <w:fldChar w:fldCharType="begin"/>
        </w:r>
        <w:r w:rsidR="005C4B0D">
          <w:rPr>
            <w:webHidden/>
          </w:rPr>
          <w:instrText xml:space="preserve"> PAGEREF _Toc492038632 \h </w:instrText>
        </w:r>
        <w:r w:rsidR="005C4B0D">
          <w:rPr>
            <w:webHidden/>
          </w:rPr>
        </w:r>
        <w:r w:rsidR="005C4B0D">
          <w:rPr>
            <w:webHidden/>
          </w:rPr>
          <w:fldChar w:fldCharType="separate"/>
        </w:r>
        <w:r>
          <w:rPr>
            <w:webHidden/>
          </w:rPr>
          <w:t>46</w:t>
        </w:r>
        <w:r w:rsidR="005C4B0D">
          <w:rPr>
            <w:webHidden/>
          </w:rPr>
          <w:fldChar w:fldCharType="end"/>
        </w:r>
      </w:hyperlink>
    </w:p>
    <w:p w:rsidR="005C4B0D" w:rsidRDefault="00F47C40">
      <w:pPr>
        <w:pStyle w:val="TOC1"/>
        <w:rPr>
          <w:rFonts w:asciiTheme="minorHAnsi" w:eastAsiaTheme="minorEastAsia" w:hAnsiTheme="minorHAnsi"/>
          <w:b w:val="0"/>
          <w:sz w:val="22"/>
          <w:szCs w:val="22"/>
        </w:rPr>
      </w:pPr>
      <w:hyperlink w:anchor="_Toc492038633" w:history="1">
        <w:r w:rsidR="005C4B0D" w:rsidRPr="009D7944">
          <w:rPr>
            <w:rStyle w:val="Hyperlink"/>
          </w:rPr>
          <w:t>PART V - HOURS OF WORK AND OVERTIME</w:t>
        </w:r>
        <w:r w:rsidR="005C4B0D">
          <w:rPr>
            <w:webHidden/>
          </w:rPr>
          <w:tab/>
        </w:r>
        <w:r w:rsidR="005C4B0D">
          <w:rPr>
            <w:webHidden/>
          </w:rPr>
          <w:fldChar w:fldCharType="begin"/>
        </w:r>
        <w:r w:rsidR="005C4B0D">
          <w:rPr>
            <w:webHidden/>
          </w:rPr>
          <w:instrText xml:space="preserve"> PAGEREF _Toc492038633 \h </w:instrText>
        </w:r>
        <w:r w:rsidR="005C4B0D">
          <w:rPr>
            <w:webHidden/>
          </w:rPr>
        </w:r>
        <w:r w:rsidR="005C4B0D">
          <w:rPr>
            <w:webHidden/>
          </w:rPr>
          <w:fldChar w:fldCharType="separate"/>
        </w:r>
        <w:r>
          <w:rPr>
            <w:webHidden/>
          </w:rPr>
          <w:t>49</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34" w:history="1">
        <w:r w:rsidR="005C4B0D" w:rsidRPr="009D7944">
          <w:rPr>
            <w:rStyle w:val="Hyperlink"/>
          </w:rPr>
          <w:t>SECTION A. COMMON CONDITIONS – DAY WORKERS AND SHIFT WORKERS</w:t>
        </w:r>
        <w:r w:rsidR="005C4B0D">
          <w:rPr>
            <w:webHidden/>
          </w:rPr>
          <w:tab/>
        </w:r>
        <w:r w:rsidR="005C4B0D">
          <w:rPr>
            <w:webHidden/>
          </w:rPr>
          <w:fldChar w:fldCharType="begin"/>
        </w:r>
        <w:r w:rsidR="005C4B0D">
          <w:rPr>
            <w:webHidden/>
          </w:rPr>
          <w:instrText xml:space="preserve"> PAGEREF _Toc492038634 \h </w:instrText>
        </w:r>
        <w:r w:rsidR="005C4B0D">
          <w:rPr>
            <w:webHidden/>
          </w:rPr>
        </w:r>
        <w:r w:rsidR="005C4B0D">
          <w:rPr>
            <w:webHidden/>
          </w:rPr>
          <w:fldChar w:fldCharType="separate"/>
        </w:r>
        <w:r>
          <w:rPr>
            <w:webHidden/>
          </w:rPr>
          <w:t>49</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35" w:history="1">
        <w:r w:rsidR="005C4B0D" w:rsidRPr="009D7944">
          <w:rPr>
            <w:rStyle w:val="Hyperlink"/>
          </w:rPr>
          <w:t>1.</w:t>
        </w:r>
        <w:r w:rsidR="005C4B0D">
          <w:rPr>
            <w:rFonts w:asciiTheme="minorHAnsi" w:eastAsiaTheme="minorEastAsia" w:hAnsiTheme="minorHAnsi"/>
            <w:sz w:val="22"/>
            <w:szCs w:val="22"/>
          </w:rPr>
          <w:tab/>
        </w:r>
        <w:r w:rsidR="005C4B0D" w:rsidRPr="009D7944">
          <w:rPr>
            <w:rStyle w:val="Hyperlink"/>
          </w:rPr>
          <w:t>ORDINARY HOURS OF WORK</w:t>
        </w:r>
        <w:r w:rsidR="005C4B0D">
          <w:rPr>
            <w:webHidden/>
          </w:rPr>
          <w:tab/>
        </w:r>
        <w:r w:rsidR="005C4B0D">
          <w:rPr>
            <w:webHidden/>
          </w:rPr>
          <w:fldChar w:fldCharType="begin"/>
        </w:r>
        <w:r w:rsidR="005C4B0D">
          <w:rPr>
            <w:webHidden/>
          </w:rPr>
          <w:instrText xml:space="preserve"> PAGEREF _Toc492038635 \h </w:instrText>
        </w:r>
        <w:r w:rsidR="005C4B0D">
          <w:rPr>
            <w:webHidden/>
          </w:rPr>
        </w:r>
        <w:r w:rsidR="005C4B0D">
          <w:rPr>
            <w:webHidden/>
          </w:rPr>
          <w:fldChar w:fldCharType="separate"/>
        </w:r>
        <w:r>
          <w:rPr>
            <w:webHidden/>
          </w:rPr>
          <w:t>49</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36" w:history="1">
        <w:r w:rsidR="005C4B0D" w:rsidRPr="009D7944">
          <w:rPr>
            <w:rStyle w:val="Hyperlink"/>
          </w:rPr>
          <w:t>2.</w:t>
        </w:r>
        <w:r w:rsidR="005C4B0D">
          <w:rPr>
            <w:rFonts w:asciiTheme="minorHAnsi" w:eastAsiaTheme="minorEastAsia" w:hAnsiTheme="minorHAnsi"/>
            <w:sz w:val="22"/>
            <w:szCs w:val="22"/>
          </w:rPr>
          <w:tab/>
        </w:r>
        <w:r w:rsidR="005C4B0D" w:rsidRPr="009D7944">
          <w:rPr>
            <w:rStyle w:val="Hyperlink"/>
          </w:rPr>
          <w:t>ACCRUED DAY OFF [ADO]</w:t>
        </w:r>
        <w:r w:rsidR="005C4B0D">
          <w:rPr>
            <w:webHidden/>
          </w:rPr>
          <w:tab/>
        </w:r>
        <w:r w:rsidR="005C4B0D">
          <w:rPr>
            <w:webHidden/>
          </w:rPr>
          <w:fldChar w:fldCharType="begin"/>
        </w:r>
        <w:r w:rsidR="005C4B0D">
          <w:rPr>
            <w:webHidden/>
          </w:rPr>
          <w:instrText xml:space="preserve"> PAGEREF _Toc492038636 \h </w:instrText>
        </w:r>
        <w:r w:rsidR="005C4B0D">
          <w:rPr>
            <w:webHidden/>
          </w:rPr>
        </w:r>
        <w:r w:rsidR="005C4B0D">
          <w:rPr>
            <w:webHidden/>
          </w:rPr>
          <w:fldChar w:fldCharType="separate"/>
        </w:r>
        <w:r>
          <w:rPr>
            <w:webHidden/>
          </w:rPr>
          <w:t>49</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37" w:history="1">
        <w:r w:rsidR="005C4B0D" w:rsidRPr="009D7944">
          <w:rPr>
            <w:rStyle w:val="Hyperlink"/>
          </w:rPr>
          <w:t>3.</w:t>
        </w:r>
        <w:r w:rsidR="005C4B0D">
          <w:rPr>
            <w:rFonts w:asciiTheme="minorHAnsi" w:eastAsiaTheme="minorEastAsia" w:hAnsiTheme="minorHAnsi"/>
            <w:sz w:val="22"/>
            <w:szCs w:val="22"/>
          </w:rPr>
          <w:tab/>
        </w:r>
        <w:r w:rsidR="005C4B0D" w:rsidRPr="009D7944">
          <w:rPr>
            <w:rStyle w:val="Hyperlink"/>
          </w:rPr>
          <w:t>BANKING OF HOURS</w:t>
        </w:r>
        <w:r w:rsidR="005C4B0D">
          <w:rPr>
            <w:webHidden/>
          </w:rPr>
          <w:tab/>
        </w:r>
        <w:r w:rsidR="005C4B0D">
          <w:rPr>
            <w:webHidden/>
          </w:rPr>
          <w:fldChar w:fldCharType="begin"/>
        </w:r>
        <w:r w:rsidR="005C4B0D">
          <w:rPr>
            <w:webHidden/>
          </w:rPr>
          <w:instrText xml:space="preserve"> PAGEREF _Toc492038637 \h </w:instrText>
        </w:r>
        <w:r w:rsidR="005C4B0D">
          <w:rPr>
            <w:webHidden/>
          </w:rPr>
        </w:r>
        <w:r w:rsidR="005C4B0D">
          <w:rPr>
            <w:webHidden/>
          </w:rPr>
          <w:fldChar w:fldCharType="separate"/>
        </w:r>
        <w:r>
          <w:rPr>
            <w:webHidden/>
          </w:rPr>
          <w:t>50</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38" w:history="1">
        <w:r w:rsidR="005C4B0D" w:rsidRPr="009D7944">
          <w:rPr>
            <w:rStyle w:val="Hyperlink"/>
          </w:rPr>
          <w:t>4.</w:t>
        </w:r>
        <w:r w:rsidR="005C4B0D">
          <w:rPr>
            <w:rFonts w:asciiTheme="minorHAnsi" w:eastAsiaTheme="minorEastAsia" w:hAnsiTheme="minorHAnsi"/>
            <w:sz w:val="22"/>
            <w:szCs w:val="22"/>
          </w:rPr>
          <w:tab/>
        </w:r>
        <w:r w:rsidR="005C4B0D" w:rsidRPr="009D7944">
          <w:rPr>
            <w:rStyle w:val="Hyperlink"/>
          </w:rPr>
          <w:t>MINIMUM REST BREAK AFTER OVERTIME</w:t>
        </w:r>
        <w:r w:rsidR="005C4B0D">
          <w:rPr>
            <w:webHidden/>
          </w:rPr>
          <w:tab/>
        </w:r>
        <w:r w:rsidR="005C4B0D">
          <w:rPr>
            <w:webHidden/>
          </w:rPr>
          <w:fldChar w:fldCharType="begin"/>
        </w:r>
        <w:r w:rsidR="005C4B0D">
          <w:rPr>
            <w:webHidden/>
          </w:rPr>
          <w:instrText xml:space="preserve"> PAGEREF _Toc492038638 \h </w:instrText>
        </w:r>
        <w:r w:rsidR="005C4B0D">
          <w:rPr>
            <w:webHidden/>
          </w:rPr>
        </w:r>
        <w:r w:rsidR="005C4B0D">
          <w:rPr>
            <w:webHidden/>
          </w:rPr>
          <w:fldChar w:fldCharType="separate"/>
        </w:r>
        <w:r>
          <w:rPr>
            <w:webHidden/>
          </w:rPr>
          <w:t>51</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39" w:history="1">
        <w:r w:rsidR="005C4B0D" w:rsidRPr="009D7944">
          <w:rPr>
            <w:rStyle w:val="Hyperlink"/>
          </w:rPr>
          <w:t>5.</w:t>
        </w:r>
        <w:r w:rsidR="005C4B0D">
          <w:rPr>
            <w:rFonts w:asciiTheme="minorHAnsi" w:eastAsiaTheme="minorEastAsia" w:hAnsiTheme="minorHAnsi"/>
            <w:sz w:val="22"/>
            <w:szCs w:val="22"/>
          </w:rPr>
          <w:tab/>
        </w:r>
        <w:r w:rsidR="005C4B0D" w:rsidRPr="009D7944">
          <w:rPr>
            <w:rStyle w:val="Hyperlink"/>
          </w:rPr>
          <w:t>REQUIREMENT TO WORK REASONABLE OVERTIME</w:t>
        </w:r>
        <w:r w:rsidR="005C4B0D">
          <w:rPr>
            <w:webHidden/>
          </w:rPr>
          <w:tab/>
        </w:r>
        <w:r w:rsidR="005C4B0D">
          <w:rPr>
            <w:webHidden/>
          </w:rPr>
          <w:fldChar w:fldCharType="begin"/>
        </w:r>
        <w:r w:rsidR="005C4B0D">
          <w:rPr>
            <w:webHidden/>
          </w:rPr>
          <w:instrText xml:space="preserve"> PAGEREF _Toc492038639 \h </w:instrText>
        </w:r>
        <w:r w:rsidR="005C4B0D">
          <w:rPr>
            <w:webHidden/>
          </w:rPr>
        </w:r>
        <w:r w:rsidR="005C4B0D">
          <w:rPr>
            <w:webHidden/>
          </w:rPr>
          <w:fldChar w:fldCharType="separate"/>
        </w:r>
        <w:r>
          <w:rPr>
            <w:webHidden/>
          </w:rPr>
          <w:t>51</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40" w:history="1">
        <w:r w:rsidR="005C4B0D" w:rsidRPr="009D7944">
          <w:rPr>
            <w:rStyle w:val="Hyperlink"/>
          </w:rPr>
          <w:t>6.</w:t>
        </w:r>
        <w:r w:rsidR="005C4B0D">
          <w:rPr>
            <w:rFonts w:asciiTheme="minorHAnsi" w:eastAsiaTheme="minorEastAsia" w:hAnsiTheme="minorHAnsi"/>
            <w:sz w:val="22"/>
            <w:szCs w:val="22"/>
          </w:rPr>
          <w:tab/>
        </w:r>
        <w:r w:rsidR="005C4B0D" w:rsidRPr="009D7944">
          <w:rPr>
            <w:rStyle w:val="Hyperlink"/>
          </w:rPr>
          <w:t>CALL ARRANGEMENTS</w:t>
        </w:r>
        <w:r w:rsidR="005C4B0D">
          <w:rPr>
            <w:webHidden/>
          </w:rPr>
          <w:tab/>
        </w:r>
        <w:r w:rsidR="005C4B0D">
          <w:rPr>
            <w:webHidden/>
          </w:rPr>
          <w:fldChar w:fldCharType="begin"/>
        </w:r>
        <w:r w:rsidR="005C4B0D">
          <w:rPr>
            <w:webHidden/>
          </w:rPr>
          <w:instrText xml:space="preserve"> PAGEREF _Toc492038640 \h </w:instrText>
        </w:r>
        <w:r w:rsidR="005C4B0D">
          <w:rPr>
            <w:webHidden/>
          </w:rPr>
        </w:r>
        <w:r w:rsidR="005C4B0D">
          <w:rPr>
            <w:webHidden/>
          </w:rPr>
          <w:fldChar w:fldCharType="separate"/>
        </w:r>
        <w:r>
          <w:rPr>
            <w:webHidden/>
          </w:rPr>
          <w:t>52</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41" w:history="1">
        <w:r w:rsidR="005C4B0D" w:rsidRPr="009D7944">
          <w:rPr>
            <w:rStyle w:val="Hyperlink"/>
            <w:rFonts w:cs="Times New Roman"/>
          </w:rPr>
          <w:t>7.</w:t>
        </w:r>
        <w:r w:rsidR="005C4B0D">
          <w:rPr>
            <w:rFonts w:asciiTheme="minorHAnsi" w:eastAsiaTheme="minorEastAsia" w:hAnsiTheme="minorHAnsi"/>
            <w:sz w:val="22"/>
            <w:szCs w:val="22"/>
          </w:rPr>
          <w:tab/>
        </w:r>
        <w:r w:rsidR="005C4B0D" w:rsidRPr="009D7944">
          <w:rPr>
            <w:rStyle w:val="Hyperlink"/>
          </w:rPr>
          <w:t>MEAL BREAK WHEN REQUIRED TO WORK OVERTIME</w:t>
        </w:r>
        <w:r w:rsidR="005C4B0D">
          <w:rPr>
            <w:webHidden/>
          </w:rPr>
          <w:tab/>
        </w:r>
        <w:r w:rsidR="005C4B0D">
          <w:rPr>
            <w:webHidden/>
          </w:rPr>
          <w:fldChar w:fldCharType="begin"/>
        </w:r>
        <w:r w:rsidR="005C4B0D">
          <w:rPr>
            <w:webHidden/>
          </w:rPr>
          <w:instrText xml:space="preserve"> PAGEREF _Toc492038641 \h </w:instrText>
        </w:r>
        <w:r w:rsidR="005C4B0D">
          <w:rPr>
            <w:webHidden/>
          </w:rPr>
        </w:r>
        <w:r w:rsidR="005C4B0D">
          <w:rPr>
            <w:webHidden/>
          </w:rPr>
          <w:fldChar w:fldCharType="separate"/>
        </w:r>
        <w:r>
          <w:rPr>
            <w:webHidden/>
          </w:rPr>
          <w:t>54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42" w:history="1">
        <w:r w:rsidR="005C4B0D" w:rsidRPr="009D7944">
          <w:rPr>
            <w:rStyle w:val="Hyperlink"/>
            <w:rFonts w:cs="Times New Roman"/>
          </w:rPr>
          <w:t>8.</w:t>
        </w:r>
        <w:r w:rsidR="005C4B0D">
          <w:rPr>
            <w:rFonts w:asciiTheme="minorHAnsi" w:eastAsiaTheme="minorEastAsia" w:hAnsiTheme="minorHAnsi"/>
            <w:sz w:val="22"/>
            <w:szCs w:val="22"/>
          </w:rPr>
          <w:tab/>
        </w:r>
        <w:r w:rsidR="005C4B0D" w:rsidRPr="009D7944">
          <w:rPr>
            <w:rStyle w:val="Hyperlink"/>
          </w:rPr>
          <w:t>MEAL ALLOWANCE WHEN REQUIRED TO WORK OVERTIME WITHOUT NOTICE</w:t>
        </w:r>
        <w:r w:rsidR="005C4B0D">
          <w:rPr>
            <w:webHidden/>
          </w:rPr>
          <w:tab/>
        </w:r>
        <w:r w:rsidR="005C4B0D">
          <w:rPr>
            <w:webHidden/>
          </w:rPr>
          <w:fldChar w:fldCharType="begin"/>
        </w:r>
        <w:r w:rsidR="005C4B0D">
          <w:rPr>
            <w:webHidden/>
          </w:rPr>
          <w:instrText xml:space="preserve"> PAGEREF _Toc492038642 \h </w:instrText>
        </w:r>
        <w:r w:rsidR="005C4B0D">
          <w:rPr>
            <w:webHidden/>
          </w:rPr>
        </w:r>
        <w:r w:rsidR="005C4B0D">
          <w:rPr>
            <w:webHidden/>
          </w:rPr>
          <w:fldChar w:fldCharType="separate"/>
        </w:r>
        <w:r>
          <w:rPr>
            <w:webHidden/>
          </w:rPr>
          <w:t>54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43" w:history="1">
        <w:r w:rsidR="005C4B0D" w:rsidRPr="009D7944">
          <w:rPr>
            <w:rStyle w:val="Hyperlink"/>
            <w:rFonts w:cs="Times New Roman"/>
          </w:rPr>
          <w:t>9.</w:t>
        </w:r>
        <w:r w:rsidR="005C4B0D">
          <w:rPr>
            <w:rFonts w:asciiTheme="minorHAnsi" w:eastAsiaTheme="minorEastAsia" w:hAnsiTheme="minorHAnsi"/>
            <w:sz w:val="22"/>
            <w:szCs w:val="22"/>
          </w:rPr>
          <w:tab/>
        </w:r>
        <w:r w:rsidR="005C4B0D" w:rsidRPr="009D7944">
          <w:rPr>
            <w:rStyle w:val="Hyperlink"/>
          </w:rPr>
          <w:t>REIMBURSEMENT OF CHILD CARE COSTS WHEN DIRECTED TO WORK OUTSIDE THE EMPLOYEE’S NORMAL HOURS OF WORK</w:t>
        </w:r>
        <w:r w:rsidR="005C4B0D">
          <w:rPr>
            <w:webHidden/>
          </w:rPr>
          <w:tab/>
        </w:r>
        <w:r w:rsidR="005C4B0D">
          <w:rPr>
            <w:webHidden/>
          </w:rPr>
          <w:fldChar w:fldCharType="begin"/>
        </w:r>
        <w:r w:rsidR="005C4B0D">
          <w:rPr>
            <w:webHidden/>
          </w:rPr>
          <w:instrText xml:space="preserve"> PAGEREF _Toc492038643 \h </w:instrText>
        </w:r>
        <w:r w:rsidR="005C4B0D">
          <w:rPr>
            <w:webHidden/>
          </w:rPr>
        </w:r>
        <w:r w:rsidR="005C4B0D">
          <w:rPr>
            <w:webHidden/>
          </w:rPr>
          <w:fldChar w:fldCharType="separate"/>
        </w:r>
        <w:r>
          <w:rPr>
            <w:webHidden/>
          </w:rPr>
          <w:t>54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44" w:history="1">
        <w:r w:rsidR="005C4B0D" w:rsidRPr="009D7944">
          <w:rPr>
            <w:rStyle w:val="Hyperlink"/>
            <w:rFonts w:cs="Times New Roman"/>
          </w:rPr>
          <w:t>10.</w:t>
        </w:r>
        <w:r w:rsidR="005C4B0D">
          <w:rPr>
            <w:rFonts w:asciiTheme="minorHAnsi" w:eastAsiaTheme="minorEastAsia" w:hAnsiTheme="minorHAnsi"/>
            <w:sz w:val="22"/>
            <w:szCs w:val="22"/>
          </w:rPr>
          <w:tab/>
        </w:r>
        <w:r w:rsidR="005C4B0D" w:rsidRPr="009D7944">
          <w:rPr>
            <w:rStyle w:val="Hyperlink"/>
          </w:rPr>
          <w:t>CASUAL AND PART-TIME EMPLOYEES – CANCELLATION OF PROJECTED WORK ENGAGEMENTS</w:t>
        </w:r>
        <w:r w:rsidR="005C4B0D">
          <w:rPr>
            <w:webHidden/>
          </w:rPr>
          <w:tab/>
        </w:r>
        <w:r w:rsidR="005C4B0D">
          <w:rPr>
            <w:webHidden/>
          </w:rPr>
          <w:fldChar w:fldCharType="begin"/>
        </w:r>
        <w:r w:rsidR="005C4B0D">
          <w:rPr>
            <w:webHidden/>
          </w:rPr>
          <w:instrText xml:space="preserve"> PAGEREF _Toc492038644 \h </w:instrText>
        </w:r>
        <w:r w:rsidR="005C4B0D">
          <w:rPr>
            <w:webHidden/>
          </w:rPr>
        </w:r>
        <w:r w:rsidR="005C4B0D">
          <w:rPr>
            <w:webHidden/>
          </w:rPr>
          <w:fldChar w:fldCharType="separate"/>
        </w:r>
        <w:r>
          <w:rPr>
            <w:webHidden/>
          </w:rPr>
          <w:t>54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45" w:history="1">
        <w:r w:rsidR="005C4B0D" w:rsidRPr="009D7944">
          <w:rPr>
            <w:rStyle w:val="Hyperlink"/>
          </w:rPr>
          <w:t>SECTION B. SPECIAL CONDITIONS - DAY WORKERS ONLY</w:t>
        </w:r>
        <w:r w:rsidR="005C4B0D">
          <w:rPr>
            <w:webHidden/>
          </w:rPr>
          <w:tab/>
        </w:r>
        <w:r w:rsidR="005C4B0D">
          <w:rPr>
            <w:webHidden/>
          </w:rPr>
          <w:fldChar w:fldCharType="begin"/>
        </w:r>
        <w:r w:rsidR="005C4B0D">
          <w:rPr>
            <w:webHidden/>
          </w:rPr>
          <w:instrText xml:space="preserve"> PAGEREF _Toc492038645 \h </w:instrText>
        </w:r>
        <w:r w:rsidR="005C4B0D">
          <w:rPr>
            <w:webHidden/>
          </w:rPr>
        </w:r>
        <w:r w:rsidR="005C4B0D">
          <w:rPr>
            <w:webHidden/>
          </w:rPr>
          <w:fldChar w:fldCharType="separate"/>
        </w:r>
        <w:r>
          <w:rPr>
            <w:webHidden/>
          </w:rPr>
          <w:t>55</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46" w:history="1">
        <w:r w:rsidR="005C4B0D" w:rsidRPr="009D7944">
          <w:rPr>
            <w:rStyle w:val="Hyperlink"/>
          </w:rPr>
          <w:t>SECTION C. SPECIAL CONDITIONS - SHIFT WORKERS ONLY</w:t>
        </w:r>
        <w:r w:rsidR="005C4B0D">
          <w:rPr>
            <w:webHidden/>
          </w:rPr>
          <w:tab/>
        </w:r>
        <w:r w:rsidR="005C4B0D">
          <w:rPr>
            <w:webHidden/>
          </w:rPr>
          <w:fldChar w:fldCharType="begin"/>
        </w:r>
        <w:r w:rsidR="005C4B0D">
          <w:rPr>
            <w:webHidden/>
          </w:rPr>
          <w:instrText xml:space="preserve"> PAGEREF _Toc492038646 \h </w:instrText>
        </w:r>
        <w:r w:rsidR="005C4B0D">
          <w:rPr>
            <w:webHidden/>
          </w:rPr>
        </w:r>
        <w:r w:rsidR="005C4B0D">
          <w:rPr>
            <w:webHidden/>
          </w:rPr>
          <w:fldChar w:fldCharType="separate"/>
        </w:r>
        <w:r>
          <w:rPr>
            <w:webHidden/>
          </w:rPr>
          <w:t>58</w:t>
        </w:r>
        <w:r w:rsidR="005C4B0D">
          <w:rPr>
            <w:webHidden/>
          </w:rPr>
          <w:fldChar w:fldCharType="end"/>
        </w:r>
      </w:hyperlink>
    </w:p>
    <w:p w:rsidR="005C4B0D" w:rsidRDefault="00F47C40">
      <w:pPr>
        <w:pStyle w:val="TOC1"/>
        <w:rPr>
          <w:rFonts w:asciiTheme="minorHAnsi" w:eastAsiaTheme="minorEastAsia" w:hAnsiTheme="minorHAnsi"/>
          <w:b w:val="0"/>
          <w:sz w:val="22"/>
          <w:szCs w:val="22"/>
        </w:rPr>
      </w:pPr>
      <w:hyperlink w:anchor="_Toc492038647" w:history="1">
        <w:r w:rsidR="005C4B0D" w:rsidRPr="009D7944">
          <w:rPr>
            <w:rStyle w:val="Hyperlink"/>
          </w:rPr>
          <w:t>PART VI - LEAVE AND HOLIDAYS WITH PAY</w:t>
        </w:r>
        <w:r w:rsidR="005C4B0D">
          <w:rPr>
            <w:webHidden/>
          </w:rPr>
          <w:tab/>
        </w:r>
        <w:r w:rsidR="005C4B0D">
          <w:rPr>
            <w:webHidden/>
          </w:rPr>
          <w:fldChar w:fldCharType="begin"/>
        </w:r>
        <w:r w:rsidR="005C4B0D">
          <w:rPr>
            <w:webHidden/>
          </w:rPr>
          <w:instrText xml:space="preserve"> PAGEREF _Toc492038647 \h </w:instrText>
        </w:r>
        <w:r w:rsidR="005C4B0D">
          <w:rPr>
            <w:webHidden/>
          </w:rPr>
        </w:r>
        <w:r w:rsidR="005C4B0D">
          <w:rPr>
            <w:webHidden/>
          </w:rPr>
          <w:fldChar w:fldCharType="separate"/>
        </w:r>
        <w:r>
          <w:rPr>
            <w:webHidden/>
          </w:rPr>
          <w:t>64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48" w:history="1">
        <w:r w:rsidR="005C4B0D" w:rsidRPr="009D7944">
          <w:rPr>
            <w:rStyle w:val="Hyperlink"/>
          </w:rPr>
          <w:t>1.</w:t>
        </w:r>
        <w:r w:rsidR="005C4B0D">
          <w:rPr>
            <w:rFonts w:asciiTheme="minorHAnsi" w:eastAsiaTheme="minorEastAsia" w:hAnsiTheme="minorHAnsi"/>
            <w:sz w:val="22"/>
            <w:szCs w:val="22"/>
          </w:rPr>
          <w:tab/>
        </w:r>
        <w:r w:rsidR="005C4B0D" w:rsidRPr="009D7944">
          <w:rPr>
            <w:rStyle w:val="Hyperlink"/>
          </w:rPr>
          <w:t>HOLIDAYS WITH PAY</w:t>
        </w:r>
        <w:r w:rsidR="005C4B0D">
          <w:rPr>
            <w:webHidden/>
          </w:rPr>
          <w:tab/>
        </w:r>
        <w:r w:rsidR="005C4B0D">
          <w:rPr>
            <w:webHidden/>
          </w:rPr>
          <w:fldChar w:fldCharType="begin"/>
        </w:r>
        <w:r w:rsidR="005C4B0D">
          <w:rPr>
            <w:webHidden/>
          </w:rPr>
          <w:instrText xml:space="preserve"> PAGEREF _Toc492038648 \h </w:instrText>
        </w:r>
        <w:r w:rsidR="005C4B0D">
          <w:rPr>
            <w:webHidden/>
          </w:rPr>
        </w:r>
        <w:r w:rsidR="005C4B0D">
          <w:rPr>
            <w:webHidden/>
          </w:rPr>
          <w:fldChar w:fldCharType="separate"/>
        </w:r>
        <w:r>
          <w:rPr>
            <w:webHidden/>
          </w:rPr>
          <w:t>64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49" w:history="1">
        <w:r w:rsidR="005C4B0D" w:rsidRPr="009D7944">
          <w:rPr>
            <w:rStyle w:val="Hyperlink"/>
            <w:b/>
            <w:caps/>
          </w:rPr>
          <w:t>2.</w:t>
        </w:r>
        <w:r w:rsidR="005C4B0D">
          <w:rPr>
            <w:rFonts w:asciiTheme="minorHAnsi" w:eastAsiaTheme="minorEastAsia" w:hAnsiTheme="minorHAnsi"/>
            <w:sz w:val="22"/>
            <w:szCs w:val="22"/>
          </w:rPr>
          <w:tab/>
        </w:r>
        <w:r w:rsidR="005C4B0D" w:rsidRPr="009D7944">
          <w:rPr>
            <w:rStyle w:val="Hyperlink"/>
            <w:b/>
            <w:caps/>
          </w:rPr>
          <w:t>PARENTAL LEAVE</w:t>
        </w:r>
        <w:r w:rsidR="005C4B0D">
          <w:rPr>
            <w:webHidden/>
          </w:rPr>
          <w:tab/>
        </w:r>
        <w:r w:rsidR="005C4B0D">
          <w:rPr>
            <w:webHidden/>
          </w:rPr>
          <w:fldChar w:fldCharType="begin"/>
        </w:r>
        <w:r w:rsidR="005C4B0D">
          <w:rPr>
            <w:webHidden/>
          </w:rPr>
          <w:instrText xml:space="preserve"> PAGEREF _Toc492038649 \h </w:instrText>
        </w:r>
        <w:r w:rsidR="005C4B0D">
          <w:rPr>
            <w:webHidden/>
          </w:rPr>
        </w:r>
        <w:r w:rsidR="005C4B0D">
          <w:rPr>
            <w:webHidden/>
          </w:rPr>
          <w:fldChar w:fldCharType="separate"/>
        </w:r>
        <w:r>
          <w:rPr>
            <w:webHidden/>
          </w:rPr>
          <w:t>64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50" w:history="1">
        <w:r w:rsidR="005C4B0D" w:rsidRPr="009D7944">
          <w:rPr>
            <w:rStyle w:val="Hyperlink"/>
          </w:rPr>
          <w:t>3.</w:t>
        </w:r>
        <w:r w:rsidR="005C4B0D">
          <w:rPr>
            <w:rFonts w:asciiTheme="minorHAnsi" w:eastAsiaTheme="minorEastAsia" w:hAnsiTheme="minorHAnsi"/>
            <w:sz w:val="22"/>
            <w:szCs w:val="22"/>
          </w:rPr>
          <w:tab/>
        </w:r>
        <w:r w:rsidR="005C4B0D" w:rsidRPr="009D7944">
          <w:rPr>
            <w:rStyle w:val="Hyperlink"/>
          </w:rPr>
          <w:t>PERSONAL LEAVE</w:t>
        </w:r>
        <w:r w:rsidR="005C4B0D">
          <w:rPr>
            <w:webHidden/>
          </w:rPr>
          <w:tab/>
        </w:r>
        <w:r w:rsidR="005C4B0D">
          <w:rPr>
            <w:webHidden/>
          </w:rPr>
          <w:fldChar w:fldCharType="begin"/>
        </w:r>
        <w:r w:rsidR="005C4B0D">
          <w:rPr>
            <w:webHidden/>
          </w:rPr>
          <w:instrText xml:space="preserve"> PAGEREF _Toc492038650 \h </w:instrText>
        </w:r>
        <w:r w:rsidR="005C4B0D">
          <w:rPr>
            <w:webHidden/>
          </w:rPr>
        </w:r>
        <w:r w:rsidR="005C4B0D">
          <w:rPr>
            <w:webHidden/>
          </w:rPr>
          <w:fldChar w:fldCharType="separate"/>
        </w:r>
        <w:r>
          <w:rPr>
            <w:webHidden/>
          </w:rPr>
          <w:t>75</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51" w:history="1">
        <w:r w:rsidR="005C4B0D" w:rsidRPr="009D7944">
          <w:rPr>
            <w:rStyle w:val="Hyperlink"/>
            <w:b/>
            <w:caps/>
          </w:rPr>
          <w:t>4.</w:t>
        </w:r>
        <w:r w:rsidR="005C4B0D">
          <w:rPr>
            <w:rFonts w:asciiTheme="minorHAnsi" w:eastAsiaTheme="minorEastAsia" w:hAnsiTheme="minorHAnsi"/>
            <w:sz w:val="22"/>
            <w:szCs w:val="22"/>
          </w:rPr>
          <w:tab/>
        </w:r>
        <w:r w:rsidR="005C4B0D" w:rsidRPr="009D7944">
          <w:rPr>
            <w:rStyle w:val="Hyperlink"/>
            <w:b/>
            <w:caps/>
          </w:rPr>
          <w:t>Compassionate And BEREAVEMENT LEAVE</w:t>
        </w:r>
        <w:r w:rsidR="005C4B0D">
          <w:rPr>
            <w:webHidden/>
          </w:rPr>
          <w:tab/>
        </w:r>
        <w:r w:rsidR="005C4B0D">
          <w:rPr>
            <w:webHidden/>
          </w:rPr>
          <w:fldChar w:fldCharType="begin"/>
        </w:r>
        <w:r w:rsidR="005C4B0D">
          <w:rPr>
            <w:webHidden/>
          </w:rPr>
          <w:instrText xml:space="preserve"> PAGEREF _Toc492038651 \h </w:instrText>
        </w:r>
        <w:r w:rsidR="005C4B0D">
          <w:rPr>
            <w:webHidden/>
          </w:rPr>
        </w:r>
        <w:r w:rsidR="005C4B0D">
          <w:rPr>
            <w:webHidden/>
          </w:rPr>
          <w:fldChar w:fldCharType="separate"/>
        </w:r>
        <w:r>
          <w:rPr>
            <w:webHidden/>
          </w:rPr>
          <w:t>81</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52" w:history="1">
        <w:r w:rsidR="005C4B0D" w:rsidRPr="009D7944">
          <w:rPr>
            <w:rStyle w:val="Hyperlink"/>
          </w:rPr>
          <w:t>5.</w:t>
        </w:r>
        <w:r w:rsidR="005C4B0D">
          <w:rPr>
            <w:rFonts w:asciiTheme="minorHAnsi" w:eastAsiaTheme="minorEastAsia" w:hAnsiTheme="minorHAnsi"/>
            <w:sz w:val="22"/>
            <w:szCs w:val="22"/>
          </w:rPr>
          <w:tab/>
        </w:r>
        <w:r w:rsidR="005C4B0D" w:rsidRPr="009D7944">
          <w:rPr>
            <w:rStyle w:val="Hyperlink"/>
          </w:rPr>
          <w:t>RECREATION LEAVE</w:t>
        </w:r>
        <w:r w:rsidR="005C4B0D">
          <w:rPr>
            <w:webHidden/>
          </w:rPr>
          <w:tab/>
        </w:r>
        <w:r w:rsidR="005C4B0D">
          <w:rPr>
            <w:webHidden/>
          </w:rPr>
          <w:fldChar w:fldCharType="begin"/>
        </w:r>
        <w:r w:rsidR="005C4B0D">
          <w:rPr>
            <w:webHidden/>
          </w:rPr>
          <w:instrText xml:space="preserve"> PAGEREF _Toc492038652 \h </w:instrText>
        </w:r>
        <w:r w:rsidR="005C4B0D">
          <w:rPr>
            <w:webHidden/>
          </w:rPr>
        </w:r>
        <w:r w:rsidR="005C4B0D">
          <w:rPr>
            <w:webHidden/>
          </w:rPr>
          <w:fldChar w:fldCharType="separate"/>
        </w:r>
        <w:r>
          <w:rPr>
            <w:webHidden/>
          </w:rPr>
          <w:t>83</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53" w:history="1">
        <w:r w:rsidR="005C4B0D" w:rsidRPr="009D7944">
          <w:rPr>
            <w:rStyle w:val="Hyperlink"/>
          </w:rPr>
          <w:t>6.</w:t>
        </w:r>
        <w:r w:rsidR="005C4B0D">
          <w:rPr>
            <w:rFonts w:asciiTheme="minorHAnsi" w:eastAsiaTheme="minorEastAsia" w:hAnsiTheme="minorHAnsi"/>
            <w:sz w:val="22"/>
            <w:szCs w:val="22"/>
          </w:rPr>
          <w:tab/>
        </w:r>
        <w:r w:rsidR="005C4B0D" w:rsidRPr="009D7944">
          <w:rPr>
            <w:rStyle w:val="Hyperlink"/>
          </w:rPr>
          <w:t>STATE SERVICE ACCUMULATED LEAVE SCHEME</w:t>
        </w:r>
        <w:r w:rsidR="005C4B0D">
          <w:rPr>
            <w:webHidden/>
          </w:rPr>
          <w:tab/>
        </w:r>
        <w:r w:rsidR="005C4B0D">
          <w:rPr>
            <w:webHidden/>
          </w:rPr>
          <w:fldChar w:fldCharType="begin"/>
        </w:r>
        <w:r w:rsidR="005C4B0D">
          <w:rPr>
            <w:webHidden/>
          </w:rPr>
          <w:instrText xml:space="preserve"> PAGEREF _Toc492038653 \h </w:instrText>
        </w:r>
        <w:r w:rsidR="005C4B0D">
          <w:rPr>
            <w:webHidden/>
          </w:rPr>
        </w:r>
        <w:r w:rsidR="005C4B0D">
          <w:rPr>
            <w:webHidden/>
          </w:rPr>
          <w:fldChar w:fldCharType="separate"/>
        </w:r>
        <w:r>
          <w:rPr>
            <w:webHidden/>
          </w:rPr>
          <w:t>88</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54" w:history="1">
        <w:r w:rsidR="005C4B0D" w:rsidRPr="009D7944">
          <w:rPr>
            <w:rStyle w:val="Hyperlink"/>
          </w:rPr>
          <w:t>7.</w:t>
        </w:r>
        <w:r w:rsidR="005C4B0D">
          <w:rPr>
            <w:rFonts w:asciiTheme="minorHAnsi" w:eastAsiaTheme="minorEastAsia" w:hAnsiTheme="minorHAnsi"/>
            <w:sz w:val="22"/>
            <w:szCs w:val="22"/>
          </w:rPr>
          <w:tab/>
        </w:r>
        <w:r w:rsidR="005C4B0D" w:rsidRPr="009D7944">
          <w:rPr>
            <w:rStyle w:val="Hyperlink"/>
          </w:rPr>
          <w:t>JURY SERVICE</w:t>
        </w:r>
        <w:r w:rsidR="005C4B0D">
          <w:rPr>
            <w:webHidden/>
          </w:rPr>
          <w:tab/>
        </w:r>
        <w:r w:rsidR="005C4B0D">
          <w:rPr>
            <w:webHidden/>
          </w:rPr>
          <w:fldChar w:fldCharType="begin"/>
        </w:r>
        <w:r w:rsidR="005C4B0D">
          <w:rPr>
            <w:webHidden/>
          </w:rPr>
          <w:instrText xml:space="preserve"> PAGEREF _Toc492038654 \h </w:instrText>
        </w:r>
        <w:r w:rsidR="005C4B0D">
          <w:rPr>
            <w:webHidden/>
          </w:rPr>
        </w:r>
        <w:r w:rsidR="005C4B0D">
          <w:rPr>
            <w:webHidden/>
          </w:rPr>
          <w:fldChar w:fldCharType="separate"/>
        </w:r>
        <w:r>
          <w:rPr>
            <w:webHidden/>
          </w:rPr>
          <w:t>94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55" w:history="1">
        <w:r w:rsidR="005C4B0D" w:rsidRPr="009D7944">
          <w:rPr>
            <w:rStyle w:val="Hyperlink"/>
          </w:rPr>
          <w:t>8.</w:t>
        </w:r>
        <w:r w:rsidR="005C4B0D">
          <w:rPr>
            <w:rFonts w:asciiTheme="minorHAnsi" w:eastAsiaTheme="minorEastAsia" w:hAnsiTheme="minorHAnsi"/>
            <w:sz w:val="22"/>
            <w:szCs w:val="22"/>
          </w:rPr>
          <w:tab/>
        </w:r>
        <w:r w:rsidR="005C4B0D" w:rsidRPr="009D7944">
          <w:rPr>
            <w:rStyle w:val="Hyperlink"/>
          </w:rPr>
          <w:t>DEFENCE FORCE LEAVE</w:t>
        </w:r>
        <w:r w:rsidR="005C4B0D">
          <w:rPr>
            <w:webHidden/>
          </w:rPr>
          <w:tab/>
        </w:r>
        <w:r w:rsidR="005C4B0D">
          <w:rPr>
            <w:webHidden/>
          </w:rPr>
          <w:fldChar w:fldCharType="begin"/>
        </w:r>
        <w:r w:rsidR="005C4B0D">
          <w:rPr>
            <w:webHidden/>
          </w:rPr>
          <w:instrText xml:space="preserve"> PAGEREF _Toc492038655 \h </w:instrText>
        </w:r>
        <w:r w:rsidR="005C4B0D">
          <w:rPr>
            <w:webHidden/>
          </w:rPr>
        </w:r>
        <w:r w:rsidR="005C4B0D">
          <w:rPr>
            <w:webHidden/>
          </w:rPr>
          <w:fldChar w:fldCharType="separate"/>
        </w:r>
        <w:r>
          <w:rPr>
            <w:webHidden/>
          </w:rPr>
          <w:t>94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56" w:history="1">
        <w:r w:rsidR="005C4B0D" w:rsidRPr="009D7944">
          <w:rPr>
            <w:rStyle w:val="Hyperlink"/>
          </w:rPr>
          <w:t>9.</w:t>
        </w:r>
        <w:r w:rsidR="005C4B0D">
          <w:rPr>
            <w:rFonts w:asciiTheme="minorHAnsi" w:eastAsiaTheme="minorEastAsia" w:hAnsiTheme="minorHAnsi"/>
            <w:sz w:val="22"/>
            <w:szCs w:val="22"/>
          </w:rPr>
          <w:tab/>
        </w:r>
        <w:r w:rsidR="005C4B0D" w:rsidRPr="009D7944">
          <w:rPr>
            <w:rStyle w:val="Hyperlink"/>
          </w:rPr>
          <w:t>EMERGENCY SERVICE LEAVE</w:t>
        </w:r>
        <w:r w:rsidR="005C4B0D">
          <w:rPr>
            <w:webHidden/>
          </w:rPr>
          <w:tab/>
        </w:r>
        <w:r w:rsidR="005C4B0D">
          <w:rPr>
            <w:webHidden/>
          </w:rPr>
          <w:fldChar w:fldCharType="begin"/>
        </w:r>
        <w:r w:rsidR="005C4B0D">
          <w:rPr>
            <w:webHidden/>
          </w:rPr>
          <w:instrText xml:space="preserve"> PAGEREF _Toc492038656 \h </w:instrText>
        </w:r>
        <w:r w:rsidR="005C4B0D">
          <w:rPr>
            <w:webHidden/>
          </w:rPr>
        </w:r>
        <w:r w:rsidR="005C4B0D">
          <w:rPr>
            <w:webHidden/>
          </w:rPr>
          <w:fldChar w:fldCharType="separate"/>
        </w:r>
        <w:r>
          <w:rPr>
            <w:webHidden/>
          </w:rPr>
          <w:t>96</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57" w:history="1">
        <w:r w:rsidR="005C4B0D" w:rsidRPr="009D7944">
          <w:rPr>
            <w:rStyle w:val="Hyperlink"/>
            <w:b/>
            <w:caps/>
          </w:rPr>
          <w:t>10.</w:t>
        </w:r>
        <w:r w:rsidR="005C4B0D">
          <w:rPr>
            <w:rFonts w:asciiTheme="minorHAnsi" w:eastAsiaTheme="minorEastAsia" w:hAnsiTheme="minorHAnsi"/>
            <w:sz w:val="22"/>
            <w:szCs w:val="22"/>
          </w:rPr>
          <w:tab/>
        </w:r>
        <w:r w:rsidR="005C4B0D" w:rsidRPr="009D7944">
          <w:rPr>
            <w:rStyle w:val="Hyperlink"/>
            <w:b/>
            <w:caps/>
          </w:rPr>
          <w:t>Family Violence Leave</w:t>
        </w:r>
        <w:r w:rsidR="005C4B0D">
          <w:rPr>
            <w:webHidden/>
          </w:rPr>
          <w:tab/>
        </w:r>
        <w:r w:rsidR="005C4B0D">
          <w:rPr>
            <w:webHidden/>
          </w:rPr>
          <w:fldChar w:fldCharType="begin"/>
        </w:r>
        <w:r w:rsidR="005C4B0D">
          <w:rPr>
            <w:webHidden/>
          </w:rPr>
          <w:instrText xml:space="preserve"> PAGEREF _Toc492038657 \h </w:instrText>
        </w:r>
        <w:r w:rsidR="005C4B0D">
          <w:rPr>
            <w:webHidden/>
          </w:rPr>
        </w:r>
        <w:r w:rsidR="005C4B0D">
          <w:rPr>
            <w:webHidden/>
          </w:rPr>
          <w:fldChar w:fldCharType="separate"/>
        </w:r>
        <w:r>
          <w:rPr>
            <w:webHidden/>
          </w:rPr>
          <w:t>98</w:t>
        </w:r>
        <w:r w:rsidR="005C4B0D">
          <w:rPr>
            <w:webHidden/>
          </w:rPr>
          <w:fldChar w:fldCharType="end"/>
        </w:r>
      </w:hyperlink>
    </w:p>
    <w:p w:rsidR="005C4B0D" w:rsidRDefault="00F47C40">
      <w:pPr>
        <w:pStyle w:val="TOC1"/>
        <w:rPr>
          <w:rFonts w:asciiTheme="minorHAnsi" w:eastAsiaTheme="minorEastAsia" w:hAnsiTheme="minorHAnsi"/>
          <w:b w:val="0"/>
          <w:sz w:val="22"/>
          <w:szCs w:val="22"/>
        </w:rPr>
      </w:pPr>
      <w:hyperlink w:anchor="_Toc492038658" w:history="1">
        <w:r w:rsidR="005C4B0D" w:rsidRPr="009D7944">
          <w:rPr>
            <w:rStyle w:val="Hyperlink"/>
          </w:rPr>
          <w:t>PART VII - PROVISION OF EMPLOYEE ACCOMMODATION AND MEALS</w:t>
        </w:r>
        <w:r w:rsidR="005C4B0D">
          <w:rPr>
            <w:webHidden/>
          </w:rPr>
          <w:tab/>
        </w:r>
        <w:r w:rsidR="005C4B0D">
          <w:rPr>
            <w:webHidden/>
          </w:rPr>
          <w:fldChar w:fldCharType="begin"/>
        </w:r>
        <w:r w:rsidR="005C4B0D">
          <w:rPr>
            <w:webHidden/>
          </w:rPr>
          <w:instrText xml:space="preserve"> PAGEREF _Toc492038658 \h </w:instrText>
        </w:r>
        <w:r w:rsidR="005C4B0D">
          <w:rPr>
            <w:webHidden/>
          </w:rPr>
        </w:r>
        <w:r w:rsidR="005C4B0D">
          <w:rPr>
            <w:webHidden/>
          </w:rPr>
          <w:fldChar w:fldCharType="separate"/>
        </w:r>
        <w:r>
          <w:rPr>
            <w:webHidden/>
          </w:rPr>
          <w:t>102</w:t>
        </w:r>
        <w:r w:rsidR="005C4B0D">
          <w:rPr>
            <w:webHidden/>
          </w:rPr>
          <w:fldChar w:fldCharType="end"/>
        </w:r>
      </w:hyperlink>
    </w:p>
    <w:p w:rsidR="005C4B0D" w:rsidRDefault="00F47C40">
      <w:pPr>
        <w:pStyle w:val="TOC1"/>
        <w:rPr>
          <w:rFonts w:asciiTheme="minorHAnsi" w:eastAsiaTheme="minorEastAsia" w:hAnsiTheme="minorHAnsi"/>
          <w:b w:val="0"/>
          <w:sz w:val="22"/>
          <w:szCs w:val="22"/>
        </w:rPr>
      </w:pPr>
      <w:hyperlink w:anchor="_Toc492038659" w:history="1">
        <w:r w:rsidR="005C4B0D" w:rsidRPr="009D7944">
          <w:rPr>
            <w:rStyle w:val="Hyperlink"/>
          </w:rPr>
          <w:t>PART VIII – CONSULTATION AND CHANGE: WORKLOAD MANAGEMENT: GRIEVANCE AND DISPUTE RESOLUTION</w:t>
        </w:r>
        <w:r w:rsidR="005C4B0D">
          <w:rPr>
            <w:webHidden/>
          </w:rPr>
          <w:tab/>
        </w:r>
        <w:r w:rsidR="005C4B0D">
          <w:rPr>
            <w:webHidden/>
          </w:rPr>
          <w:fldChar w:fldCharType="begin"/>
        </w:r>
        <w:r w:rsidR="005C4B0D">
          <w:rPr>
            <w:webHidden/>
          </w:rPr>
          <w:instrText xml:space="preserve"> PAGEREF _Toc492038659 \h </w:instrText>
        </w:r>
        <w:r w:rsidR="005C4B0D">
          <w:rPr>
            <w:webHidden/>
          </w:rPr>
        </w:r>
        <w:r w:rsidR="005C4B0D">
          <w:rPr>
            <w:webHidden/>
          </w:rPr>
          <w:fldChar w:fldCharType="separate"/>
        </w:r>
        <w:r>
          <w:rPr>
            <w:webHidden/>
          </w:rPr>
          <w:t>103</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60" w:history="1">
        <w:r w:rsidR="005C4B0D" w:rsidRPr="009D7944">
          <w:rPr>
            <w:rStyle w:val="Hyperlink"/>
          </w:rPr>
          <w:t>1.</w:t>
        </w:r>
        <w:r w:rsidR="005C4B0D">
          <w:rPr>
            <w:rFonts w:asciiTheme="minorHAnsi" w:eastAsiaTheme="minorEastAsia" w:hAnsiTheme="minorHAnsi"/>
            <w:sz w:val="22"/>
            <w:szCs w:val="22"/>
          </w:rPr>
          <w:tab/>
        </w:r>
        <w:r w:rsidR="005C4B0D" w:rsidRPr="009D7944">
          <w:rPr>
            <w:rStyle w:val="Hyperlink"/>
          </w:rPr>
          <w:t>CONSULTATION AND CHANGE</w:t>
        </w:r>
        <w:r w:rsidR="005C4B0D">
          <w:rPr>
            <w:webHidden/>
          </w:rPr>
          <w:tab/>
        </w:r>
        <w:r w:rsidR="005C4B0D">
          <w:rPr>
            <w:webHidden/>
          </w:rPr>
          <w:fldChar w:fldCharType="begin"/>
        </w:r>
        <w:r w:rsidR="005C4B0D">
          <w:rPr>
            <w:webHidden/>
          </w:rPr>
          <w:instrText xml:space="preserve"> PAGEREF _Toc492038660 \h </w:instrText>
        </w:r>
        <w:r w:rsidR="005C4B0D">
          <w:rPr>
            <w:webHidden/>
          </w:rPr>
        </w:r>
        <w:r w:rsidR="005C4B0D">
          <w:rPr>
            <w:webHidden/>
          </w:rPr>
          <w:fldChar w:fldCharType="separate"/>
        </w:r>
        <w:r>
          <w:rPr>
            <w:webHidden/>
          </w:rPr>
          <w:t>103</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61" w:history="1">
        <w:r w:rsidR="005C4B0D" w:rsidRPr="009D7944">
          <w:rPr>
            <w:rStyle w:val="Hyperlink"/>
            <w:lang w:val="en-US"/>
          </w:rPr>
          <w:t>2.</w:t>
        </w:r>
        <w:r w:rsidR="005C4B0D">
          <w:rPr>
            <w:rFonts w:asciiTheme="minorHAnsi" w:eastAsiaTheme="minorEastAsia" w:hAnsiTheme="minorHAnsi"/>
            <w:sz w:val="22"/>
            <w:szCs w:val="22"/>
          </w:rPr>
          <w:tab/>
        </w:r>
        <w:r w:rsidR="005C4B0D" w:rsidRPr="009D7944">
          <w:rPr>
            <w:rStyle w:val="Hyperlink"/>
            <w:lang w:val="en-US"/>
          </w:rPr>
          <w:t>WORKLOAD MANAGEMENT</w:t>
        </w:r>
        <w:r w:rsidR="005C4B0D">
          <w:rPr>
            <w:webHidden/>
          </w:rPr>
          <w:tab/>
        </w:r>
        <w:r w:rsidR="005C4B0D">
          <w:rPr>
            <w:webHidden/>
          </w:rPr>
          <w:fldChar w:fldCharType="begin"/>
        </w:r>
        <w:r w:rsidR="005C4B0D">
          <w:rPr>
            <w:webHidden/>
          </w:rPr>
          <w:instrText xml:space="preserve"> PAGEREF _Toc492038661 \h </w:instrText>
        </w:r>
        <w:r w:rsidR="005C4B0D">
          <w:rPr>
            <w:webHidden/>
          </w:rPr>
        </w:r>
        <w:r w:rsidR="005C4B0D">
          <w:rPr>
            <w:webHidden/>
          </w:rPr>
          <w:fldChar w:fldCharType="separate"/>
        </w:r>
        <w:r>
          <w:rPr>
            <w:webHidden/>
          </w:rPr>
          <w:t>104</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62" w:history="1">
        <w:r w:rsidR="005C4B0D" w:rsidRPr="009D7944">
          <w:rPr>
            <w:rStyle w:val="Hyperlink"/>
            <w:lang w:val="en-US"/>
          </w:rPr>
          <w:t>3.</w:t>
        </w:r>
        <w:r w:rsidR="005C4B0D">
          <w:rPr>
            <w:rFonts w:asciiTheme="minorHAnsi" w:eastAsiaTheme="minorEastAsia" w:hAnsiTheme="minorHAnsi"/>
            <w:sz w:val="22"/>
            <w:szCs w:val="22"/>
          </w:rPr>
          <w:tab/>
        </w:r>
        <w:r w:rsidR="005C4B0D" w:rsidRPr="009D7944">
          <w:rPr>
            <w:rStyle w:val="Hyperlink"/>
            <w:lang w:val="en-US"/>
          </w:rPr>
          <w:t>GRIEVANCE AND DISPUTE RESOLUTION</w:t>
        </w:r>
        <w:r w:rsidR="005C4B0D">
          <w:rPr>
            <w:webHidden/>
          </w:rPr>
          <w:tab/>
        </w:r>
        <w:r w:rsidR="005C4B0D">
          <w:rPr>
            <w:webHidden/>
          </w:rPr>
          <w:fldChar w:fldCharType="begin"/>
        </w:r>
        <w:r w:rsidR="005C4B0D">
          <w:rPr>
            <w:webHidden/>
          </w:rPr>
          <w:instrText xml:space="preserve"> PAGEREF _Toc492038662 \h </w:instrText>
        </w:r>
        <w:r w:rsidR="005C4B0D">
          <w:rPr>
            <w:webHidden/>
          </w:rPr>
        </w:r>
        <w:r w:rsidR="005C4B0D">
          <w:rPr>
            <w:webHidden/>
          </w:rPr>
          <w:fldChar w:fldCharType="separate"/>
        </w:r>
        <w:r>
          <w:rPr>
            <w:webHidden/>
          </w:rPr>
          <w:t>105</w:t>
        </w:r>
        <w:r w:rsidR="005C4B0D">
          <w:rPr>
            <w:webHidden/>
          </w:rPr>
          <w:fldChar w:fldCharType="end"/>
        </w:r>
      </w:hyperlink>
    </w:p>
    <w:p w:rsidR="005C4B0D" w:rsidRDefault="00F47C40">
      <w:pPr>
        <w:pStyle w:val="TOC1"/>
        <w:rPr>
          <w:rFonts w:asciiTheme="minorHAnsi" w:eastAsiaTheme="minorEastAsia" w:hAnsiTheme="minorHAnsi"/>
          <w:b w:val="0"/>
          <w:sz w:val="22"/>
          <w:szCs w:val="22"/>
        </w:rPr>
      </w:pPr>
      <w:hyperlink w:anchor="_Toc492038663" w:history="1">
        <w:r w:rsidR="005C4B0D" w:rsidRPr="009D7944">
          <w:rPr>
            <w:rStyle w:val="Hyperlink"/>
          </w:rPr>
          <w:t>PART IX – WORKPLACE FLEXIBILITY</w:t>
        </w:r>
        <w:r w:rsidR="005C4B0D">
          <w:rPr>
            <w:webHidden/>
          </w:rPr>
          <w:tab/>
        </w:r>
        <w:r w:rsidR="005C4B0D">
          <w:rPr>
            <w:webHidden/>
          </w:rPr>
          <w:fldChar w:fldCharType="begin"/>
        </w:r>
        <w:r w:rsidR="005C4B0D">
          <w:rPr>
            <w:webHidden/>
          </w:rPr>
          <w:instrText xml:space="preserve"> PAGEREF _Toc492038663 \h </w:instrText>
        </w:r>
        <w:r w:rsidR="005C4B0D">
          <w:rPr>
            <w:webHidden/>
          </w:rPr>
        </w:r>
        <w:r w:rsidR="005C4B0D">
          <w:rPr>
            <w:webHidden/>
          </w:rPr>
          <w:fldChar w:fldCharType="separate"/>
        </w:r>
        <w:r>
          <w:rPr>
            <w:webHidden/>
          </w:rPr>
          <w:t>106</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64" w:history="1">
        <w:r w:rsidR="005C4B0D" w:rsidRPr="009D7944">
          <w:rPr>
            <w:rStyle w:val="Hyperlink"/>
            <w:lang w:val="en-US"/>
          </w:rPr>
          <w:t>1.</w:t>
        </w:r>
        <w:r w:rsidR="005C4B0D">
          <w:rPr>
            <w:rFonts w:asciiTheme="minorHAnsi" w:eastAsiaTheme="minorEastAsia" w:hAnsiTheme="minorHAnsi"/>
            <w:sz w:val="22"/>
            <w:szCs w:val="22"/>
          </w:rPr>
          <w:tab/>
        </w:r>
        <w:r w:rsidR="005C4B0D" w:rsidRPr="009D7944">
          <w:rPr>
            <w:rStyle w:val="Hyperlink"/>
            <w:lang w:val="en-US"/>
          </w:rPr>
          <w:t>WORK-LIFE BALANCE</w:t>
        </w:r>
        <w:r w:rsidR="005C4B0D">
          <w:rPr>
            <w:webHidden/>
          </w:rPr>
          <w:tab/>
        </w:r>
        <w:r w:rsidR="005C4B0D">
          <w:rPr>
            <w:webHidden/>
          </w:rPr>
          <w:fldChar w:fldCharType="begin"/>
        </w:r>
        <w:r w:rsidR="005C4B0D">
          <w:rPr>
            <w:webHidden/>
          </w:rPr>
          <w:instrText xml:space="preserve"> PAGEREF _Toc492038664 \h </w:instrText>
        </w:r>
        <w:r w:rsidR="005C4B0D">
          <w:rPr>
            <w:webHidden/>
          </w:rPr>
        </w:r>
        <w:r w:rsidR="005C4B0D">
          <w:rPr>
            <w:webHidden/>
          </w:rPr>
          <w:fldChar w:fldCharType="separate"/>
        </w:r>
        <w:r>
          <w:rPr>
            <w:webHidden/>
          </w:rPr>
          <w:t>106</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65" w:history="1">
        <w:r w:rsidR="005C4B0D" w:rsidRPr="009D7944">
          <w:rPr>
            <w:rStyle w:val="Hyperlink"/>
            <w:lang w:val="en-US"/>
          </w:rPr>
          <w:t>2.</w:t>
        </w:r>
        <w:r w:rsidR="005C4B0D">
          <w:rPr>
            <w:rFonts w:asciiTheme="minorHAnsi" w:eastAsiaTheme="minorEastAsia" w:hAnsiTheme="minorHAnsi"/>
            <w:sz w:val="22"/>
            <w:szCs w:val="22"/>
          </w:rPr>
          <w:tab/>
        </w:r>
        <w:r w:rsidR="005C4B0D" w:rsidRPr="009D7944">
          <w:rPr>
            <w:rStyle w:val="Hyperlink"/>
            <w:lang w:val="en-US"/>
          </w:rPr>
          <w:t>ENTERPRISE FLEXIBILITY AT THE WORKPLACE</w:t>
        </w:r>
        <w:r w:rsidR="005C4B0D">
          <w:rPr>
            <w:webHidden/>
          </w:rPr>
          <w:tab/>
        </w:r>
        <w:r w:rsidR="005C4B0D">
          <w:rPr>
            <w:webHidden/>
          </w:rPr>
          <w:fldChar w:fldCharType="begin"/>
        </w:r>
        <w:r w:rsidR="005C4B0D">
          <w:rPr>
            <w:webHidden/>
          </w:rPr>
          <w:instrText xml:space="preserve"> PAGEREF _Toc492038665 \h </w:instrText>
        </w:r>
        <w:r w:rsidR="005C4B0D">
          <w:rPr>
            <w:webHidden/>
          </w:rPr>
        </w:r>
        <w:r w:rsidR="005C4B0D">
          <w:rPr>
            <w:webHidden/>
          </w:rPr>
          <w:fldChar w:fldCharType="separate"/>
        </w:r>
        <w:r>
          <w:rPr>
            <w:webHidden/>
          </w:rPr>
          <w:t>106</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66" w:history="1">
        <w:r w:rsidR="005C4B0D" w:rsidRPr="009D7944">
          <w:rPr>
            <w:rStyle w:val="Hyperlink"/>
            <w:lang w:val="en-US"/>
          </w:rPr>
          <w:t>3.</w:t>
        </w:r>
        <w:r w:rsidR="005C4B0D">
          <w:rPr>
            <w:rFonts w:asciiTheme="minorHAnsi" w:eastAsiaTheme="minorEastAsia" w:hAnsiTheme="minorHAnsi"/>
            <w:sz w:val="22"/>
            <w:szCs w:val="22"/>
          </w:rPr>
          <w:tab/>
        </w:r>
        <w:r w:rsidR="005C4B0D" w:rsidRPr="009D7944">
          <w:rPr>
            <w:rStyle w:val="Hyperlink"/>
            <w:lang w:val="en-US"/>
          </w:rPr>
          <w:t>EMPLOYEE WORKPLACE FLEXIBILITY ARRANGEMENTS</w:t>
        </w:r>
        <w:r w:rsidR="005C4B0D">
          <w:rPr>
            <w:webHidden/>
          </w:rPr>
          <w:tab/>
        </w:r>
        <w:r w:rsidR="005C4B0D">
          <w:rPr>
            <w:webHidden/>
          </w:rPr>
          <w:fldChar w:fldCharType="begin"/>
        </w:r>
        <w:r w:rsidR="005C4B0D">
          <w:rPr>
            <w:webHidden/>
          </w:rPr>
          <w:instrText xml:space="preserve"> PAGEREF _Toc492038666 \h </w:instrText>
        </w:r>
        <w:r w:rsidR="005C4B0D">
          <w:rPr>
            <w:webHidden/>
          </w:rPr>
        </w:r>
        <w:r w:rsidR="005C4B0D">
          <w:rPr>
            <w:webHidden/>
          </w:rPr>
          <w:fldChar w:fldCharType="separate"/>
        </w:r>
        <w:r>
          <w:rPr>
            <w:webHidden/>
          </w:rPr>
          <w:t>107</w:t>
        </w:r>
        <w:r w:rsidR="005C4B0D">
          <w:rPr>
            <w:webHidden/>
          </w:rPr>
          <w:fldChar w:fldCharType="end"/>
        </w:r>
      </w:hyperlink>
    </w:p>
    <w:p w:rsidR="005C4B0D" w:rsidRDefault="00F47C40">
      <w:pPr>
        <w:pStyle w:val="TOC1"/>
        <w:rPr>
          <w:rFonts w:asciiTheme="minorHAnsi" w:eastAsiaTheme="minorEastAsia" w:hAnsiTheme="minorHAnsi"/>
          <w:b w:val="0"/>
          <w:sz w:val="22"/>
          <w:szCs w:val="22"/>
        </w:rPr>
      </w:pPr>
      <w:hyperlink w:anchor="_Toc492038667" w:history="1">
        <w:r w:rsidR="005C4B0D" w:rsidRPr="009D7944">
          <w:rPr>
            <w:rStyle w:val="Hyperlink"/>
          </w:rPr>
          <w:t>PART X - UNION MATTERS AND EMPLOYEE RECORDS</w:t>
        </w:r>
        <w:r w:rsidR="005C4B0D">
          <w:rPr>
            <w:webHidden/>
          </w:rPr>
          <w:tab/>
        </w:r>
        <w:r w:rsidR="005C4B0D">
          <w:rPr>
            <w:webHidden/>
          </w:rPr>
          <w:fldChar w:fldCharType="begin"/>
        </w:r>
        <w:r w:rsidR="005C4B0D">
          <w:rPr>
            <w:webHidden/>
          </w:rPr>
          <w:instrText xml:space="preserve"> PAGEREF _Toc492038667 \h </w:instrText>
        </w:r>
        <w:r w:rsidR="005C4B0D">
          <w:rPr>
            <w:webHidden/>
          </w:rPr>
        </w:r>
        <w:r w:rsidR="005C4B0D">
          <w:rPr>
            <w:webHidden/>
          </w:rPr>
          <w:fldChar w:fldCharType="separate"/>
        </w:r>
        <w:r>
          <w:rPr>
            <w:webHidden/>
          </w:rPr>
          <w:t>110</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68" w:history="1">
        <w:r w:rsidR="005C4B0D" w:rsidRPr="009D7944">
          <w:rPr>
            <w:rStyle w:val="Hyperlink"/>
          </w:rPr>
          <w:t>1.</w:t>
        </w:r>
        <w:r w:rsidR="005C4B0D">
          <w:rPr>
            <w:rFonts w:asciiTheme="minorHAnsi" w:eastAsiaTheme="minorEastAsia" w:hAnsiTheme="minorHAnsi"/>
            <w:sz w:val="22"/>
            <w:szCs w:val="22"/>
          </w:rPr>
          <w:tab/>
        </w:r>
        <w:r w:rsidR="005C4B0D" w:rsidRPr="009D7944">
          <w:rPr>
            <w:rStyle w:val="Hyperlink"/>
          </w:rPr>
          <w:t>RIGHT OF EXISTING AND NEW EMPLOYEES TO REPRESENTATION IN THE WORKPLACE</w:t>
        </w:r>
        <w:r w:rsidR="005C4B0D">
          <w:rPr>
            <w:webHidden/>
          </w:rPr>
          <w:tab/>
        </w:r>
        <w:r w:rsidR="005C4B0D">
          <w:rPr>
            <w:webHidden/>
          </w:rPr>
          <w:fldChar w:fldCharType="begin"/>
        </w:r>
        <w:r w:rsidR="005C4B0D">
          <w:rPr>
            <w:webHidden/>
          </w:rPr>
          <w:instrText xml:space="preserve"> PAGEREF _Toc492038668 \h </w:instrText>
        </w:r>
        <w:r w:rsidR="005C4B0D">
          <w:rPr>
            <w:webHidden/>
          </w:rPr>
        </w:r>
        <w:r w:rsidR="005C4B0D">
          <w:rPr>
            <w:webHidden/>
          </w:rPr>
          <w:fldChar w:fldCharType="separate"/>
        </w:r>
        <w:r>
          <w:rPr>
            <w:webHidden/>
          </w:rPr>
          <w:t>110</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69" w:history="1">
        <w:r w:rsidR="005C4B0D" w:rsidRPr="009D7944">
          <w:rPr>
            <w:rStyle w:val="Hyperlink"/>
          </w:rPr>
          <w:t>2.</w:t>
        </w:r>
        <w:r w:rsidR="005C4B0D">
          <w:rPr>
            <w:rFonts w:asciiTheme="minorHAnsi" w:eastAsiaTheme="minorEastAsia" w:hAnsiTheme="minorHAnsi"/>
            <w:sz w:val="22"/>
            <w:szCs w:val="22"/>
          </w:rPr>
          <w:tab/>
        </w:r>
        <w:r w:rsidR="005C4B0D" w:rsidRPr="009D7944">
          <w:rPr>
            <w:rStyle w:val="Hyperlink"/>
          </w:rPr>
          <w:t>WORKPLACE DELEGATES</w:t>
        </w:r>
        <w:r w:rsidR="005C4B0D">
          <w:rPr>
            <w:webHidden/>
          </w:rPr>
          <w:tab/>
        </w:r>
        <w:r w:rsidR="005C4B0D">
          <w:rPr>
            <w:webHidden/>
          </w:rPr>
          <w:fldChar w:fldCharType="begin"/>
        </w:r>
        <w:r w:rsidR="005C4B0D">
          <w:rPr>
            <w:webHidden/>
          </w:rPr>
          <w:instrText xml:space="preserve"> PAGEREF _Toc492038669 \h </w:instrText>
        </w:r>
        <w:r w:rsidR="005C4B0D">
          <w:rPr>
            <w:webHidden/>
          </w:rPr>
        </w:r>
        <w:r w:rsidR="005C4B0D">
          <w:rPr>
            <w:webHidden/>
          </w:rPr>
          <w:fldChar w:fldCharType="separate"/>
        </w:r>
        <w:r>
          <w:rPr>
            <w:webHidden/>
          </w:rPr>
          <w:t>110</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70" w:history="1">
        <w:r w:rsidR="005C4B0D" w:rsidRPr="009D7944">
          <w:rPr>
            <w:rStyle w:val="Hyperlink"/>
          </w:rPr>
          <w:t>3.</w:t>
        </w:r>
        <w:r w:rsidR="005C4B0D">
          <w:rPr>
            <w:rFonts w:asciiTheme="minorHAnsi" w:eastAsiaTheme="minorEastAsia" w:hAnsiTheme="minorHAnsi"/>
            <w:sz w:val="22"/>
            <w:szCs w:val="22"/>
          </w:rPr>
          <w:tab/>
        </w:r>
        <w:r w:rsidR="005C4B0D" w:rsidRPr="009D7944">
          <w:rPr>
            <w:rStyle w:val="Hyperlink"/>
          </w:rPr>
          <w:t>NOTICE BOARD</w:t>
        </w:r>
        <w:r w:rsidR="005C4B0D">
          <w:rPr>
            <w:webHidden/>
          </w:rPr>
          <w:tab/>
        </w:r>
        <w:r w:rsidR="005C4B0D">
          <w:rPr>
            <w:webHidden/>
          </w:rPr>
          <w:fldChar w:fldCharType="begin"/>
        </w:r>
        <w:r w:rsidR="005C4B0D">
          <w:rPr>
            <w:webHidden/>
          </w:rPr>
          <w:instrText xml:space="preserve"> PAGEREF _Toc492038670 \h </w:instrText>
        </w:r>
        <w:r w:rsidR="005C4B0D">
          <w:rPr>
            <w:webHidden/>
          </w:rPr>
        </w:r>
        <w:r w:rsidR="005C4B0D">
          <w:rPr>
            <w:webHidden/>
          </w:rPr>
          <w:fldChar w:fldCharType="separate"/>
        </w:r>
        <w:r>
          <w:rPr>
            <w:webHidden/>
          </w:rPr>
          <w:t>112</w:t>
        </w:r>
        <w:r w:rsidR="005C4B0D">
          <w:rPr>
            <w:webHidden/>
          </w:rPr>
          <w:fldChar w:fldCharType="end"/>
        </w:r>
      </w:hyperlink>
    </w:p>
    <w:p w:rsidR="005C4B0D" w:rsidRDefault="00F47C40">
      <w:pPr>
        <w:pStyle w:val="TOC2"/>
        <w:rPr>
          <w:rFonts w:asciiTheme="minorHAnsi" w:eastAsiaTheme="minorEastAsia" w:hAnsiTheme="minorHAnsi"/>
          <w:sz w:val="22"/>
          <w:szCs w:val="22"/>
        </w:rPr>
      </w:pPr>
      <w:hyperlink w:anchor="_Toc492038671" w:history="1">
        <w:r w:rsidR="005C4B0D" w:rsidRPr="009D7944">
          <w:rPr>
            <w:rStyle w:val="Hyperlink"/>
          </w:rPr>
          <w:t>4.</w:t>
        </w:r>
        <w:r w:rsidR="005C4B0D">
          <w:rPr>
            <w:rFonts w:asciiTheme="minorHAnsi" w:eastAsiaTheme="minorEastAsia" w:hAnsiTheme="minorHAnsi"/>
            <w:sz w:val="22"/>
            <w:szCs w:val="22"/>
          </w:rPr>
          <w:tab/>
        </w:r>
        <w:r w:rsidR="005C4B0D" w:rsidRPr="009D7944">
          <w:rPr>
            <w:rStyle w:val="Hyperlink"/>
          </w:rPr>
          <w:t>RECORDS OF EMPLOYMENT</w:t>
        </w:r>
        <w:r w:rsidR="005C4B0D">
          <w:rPr>
            <w:webHidden/>
          </w:rPr>
          <w:tab/>
        </w:r>
        <w:r w:rsidR="005C4B0D">
          <w:rPr>
            <w:webHidden/>
          </w:rPr>
          <w:fldChar w:fldCharType="begin"/>
        </w:r>
        <w:r w:rsidR="005C4B0D">
          <w:rPr>
            <w:webHidden/>
          </w:rPr>
          <w:instrText xml:space="preserve"> PAGEREF _Toc492038671 \h </w:instrText>
        </w:r>
        <w:r w:rsidR="005C4B0D">
          <w:rPr>
            <w:webHidden/>
          </w:rPr>
        </w:r>
        <w:r w:rsidR="005C4B0D">
          <w:rPr>
            <w:webHidden/>
          </w:rPr>
          <w:fldChar w:fldCharType="separate"/>
        </w:r>
        <w:r>
          <w:rPr>
            <w:webHidden/>
          </w:rPr>
          <w:t>113</w:t>
        </w:r>
        <w:r w:rsidR="005C4B0D">
          <w:rPr>
            <w:webHidden/>
          </w:rPr>
          <w:fldChar w:fldCharType="end"/>
        </w:r>
      </w:hyperlink>
    </w:p>
    <w:p w:rsidR="00B652B4" w:rsidRPr="00A62723" w:rsidRDefault="00B652B4" w:rsidP="00B652B4">
      <w:pPr>
        <w:pStyle w:val="Heading2"/>
      </w:pPr>
      <w:r w:rsidRPr="002173D3">
        <w:rPr>
          <w:rFonts w:eastAsia="Times New Roman"/>
          <w:color w:val="FF0000"/>
          <w:lang w:val="en-US"/>
        </w:rPr>
        <w:fldChar w:fldCharType="end"/>
      </w:r>
      <w:bookmarkStart w:id="31" w:name="_Toc492038590"/>
      <w:bookmarkEnd w:id="22"/>
      <w:bookmarkEnd w:id="26"/>
      <w:r w:rsidRPr="00A62723">
        <w:t>3.</w:t>
      </w:r>
      <w:r w:rsidR="00992B79" w:rsidRPr="00992B79">
        <w:t xml:space="preserve"> </w:t>
      </w:r>
      <w:r w:rsidR="00992B79" w:rsidRPr="00947AE1">
        <w:tab/>
      </w:r>
      <w:r w:rsidRPr="00A62723">
        <w:t>SCOPE</w:t>
      </w:r>
      <w:bookmarkEnd w:id="31"/>
    </w:p>
    <w:p w:rsidR="00B37B28" w:rsidRPr="000568F7" w:rsidRDefault="00B37B28" w:rsidP="00B37B28">
      <w:pPr>
        <w:spacing w:after="0"/>
        <w:jc w:val="both"/>
        <w:rPr>
          <w:rFonts w:ascii="Verdana" w:hAnsi="Verdana"/>
          <w:sz w:val="20"/>
          <w:szCs w:val="20"/>
        </w:rPr>
      </w:pPr>
    </w:p>
    <w:p w:rsidR="00B652B4" w:rsidRPr="00947AE1" w:rsidRDefault="00B652B4" w:rsidP="00B37B28">
      <w:pPr>
        <w:spacing w:after="0"/>
        <w:jc w:val="both"/>
        <w:rPr>
          <w:rFonts w:ascii="Verdana" w:hAnsi="Verdana"/>
          <w:sz w:val="20"/>
          <w:szCs w:val="20"/>
        </w:rPr>
      </w:pPr>
      <w:r w:rsidRPr="00335108">
        <w:rPr>
          <w:rFonts w:ascii="Verdana" w:hAnsi="Verdana"/>
          <w:sz w:val="20"/>
          <w:szCs w:val="20"/>
        </w:rPr>
        <w:t xml:space="preserve">This award is established in respect of employees employed in accordance with the provisions of the </w:t>
      </w:r>
      <w:r w:rsidRPr="00335108">
        <w:rPr>
          <w:rFonts w:ascii="Verdana" w:hAnsi="Verdana"/>
          <w:i/>
          <w:sz w:val="20"/>
          <w:szCs w:val="20"/>
        </w:rPr>
        <w:t xml:space="preserve">State Service Act </w:t>
      </w:r>
      <w:r w:rsidRPr="00293A2B">
        <w:rPr>
          <w:rFonts w:ascii="Verdana" w:hAnsi="Verdana"/>
          <w:sz w:val="20"/>
          <w:szCs w:val="20"/>
        </w:rPr>
        <w:t>2000</w:t>
      </w:r>
      <w:r w:rsidRPr="002173D3">
        <w:rPr>
          <w:rFonts w:ascii="Verdana" w:hAnsi="Verdana"/>
          <w:sz w:val="20"/>
          <w:szCs w:val="20"/>
        </w:rPr>
        <w:t>, engaged in the provision of and in the undertaking of nursing duties and for whom a classif</w:t>
      </w:r>
      <w:r w:rsidRPr="00947AE1">
        <w:rPr>
          <w:rFonts w:ascii="Verdana" w:hAnsi="Verdana"/>
          <w:sz w:val="20"/>
          <w:szCs w:val="20"/>
        </w:rPr>
        <w:t>ication definit</w:t>
      </w:r>
      <w:r w:rsidR="00B37B28" w:rsidRPr="00947AE1">
        <w:rPr>
          <w:rFonts w:ascii="Verdana" w:hAnsi="Verdana"/>
          <w:sz w:val="20"/>
          <w:szCs w:val="20"/>
        </w:rPr>
        <w:t>ion is contained in this award.</w:t>
      </w:r>
    </w:p>
    <w:p w:rsidR="00B652B4" w:rsidRPr="00947AE1" w:rsidRDefault="00B652B4"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B37B28" w:rsidRPr="00947AE1" w:rsidRDefault="00B37B28"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47AE1" w:rsidRDefault="00B652B4" w:rsidP="00B652B4">
      <w:pPr>
        <w:pStyle w:val="Heading2"/>
        <w:spacing w:after="240"/>
      </w:pPr>
      <w:bookmarkStart w:id="32" w:name="_Toc322096253"/>
      <w:bookmarkStart w:id="33" w:name="_Toc492038591"/>
      <w:r w:rsidRPr="00947AE1">
        <w:t>4.</w:t>
      </w:r>
      <w:r w:rsidRPr="00947AE1">
        <w:tab/>
        <w:t>DATE OF OPERATION</w:t>
      </w:r>
      <w:bookmarkEnd w:id="32"/>
      <w:bookmarkEnd w:id="33"/>
    </w:p>
    <w:p w:rsidR="00023333" w:rsidRPr="00023333" w:rsidRDefault="00023333" w:rsidP="00023333">
      <w:pPr>
        <w:rPr>
          <w:rFonts w:ascii="Verdana" w:hAnsi="Verdana"/>
          <w:sz w:val="20"/>
          <w:szCs w:val="20"/>
        </w:rPr>
      </w:pPr>
      <w:r w:rsidRPr="00023333">
        <w:rPr>
          <w:rFonts w:ascii="Verdana" w:hAnsi="Verdana"/>
          <w:sz w:val="20"/>
          <w:szCs w:val="20"/>
        </w:rPr>
        <w:t>The variation (T14516 of 2017) to Part I</w:t>
      </w:r>
      <w:r>
        <w:rPr>
          <w:rFonts w:ascii="Verdana" w:hAnsi="Verdana"/>
          <w:sz w:val="20"/>
          <w:szCs w:val="20"/>
        </w:rPr>
        <w:t>V</w:t>
      </w:r>
      <w:r w:rsidRPr="00023333">
        <w:rPr>
          <w:rFonts w:ascii="Verdana" w:hAnsi="Verdana"/>
          <w:sz w:val="20"/>
          <w:szCs w:val="20"/>
        </w:rPr>
        <w:t xml:space="preserve"> clause </w:t>
      </w:r>
      <w:r>
        <w:rPr>
          <w:rFonts w:ascii="Verdana" w:hAnsi="Verdana"/>
          <w:sz w:val="20"/>
          <w:szCs w:val="20"/>
        </w:rPr>
        <w:t>19</w:t>
      </w:r>
      <w:r w:rsidRPr="00023333">
        <w:rPr>
          <w:rFonts w:ascii="Verdana" w:hAnsi="Verdana"/>
          <w:sz w:val="20"/>
          <w:szCs w:val="20"/>
        </w:rPr>
        <w:t xml:space="preserve"> come</w:t>
      </w:r>
      <w:r>
        <w:rPr>
          <w:rFonts w:ascii="Verdana" w:hAnsi="Verdana"/>
          <w:sz w:val="20"/>
          <w:szCs w:val="20"/>
        </w:rPr>
        <w:t>s</w:t>
      </w:r>
      <w:r w:rsidRPr="00023333">
        <w:rPr>
          <w:rFonts w:ascii="Verdana" w:hAnsi="Verdana"/>
          <w:sz w:val="20"/>
          <w:szCs w:val="20"/>
        </w:rPr>
        <w:t xml:space="preserve"> into operation from 16 June 2017.</w:t>
      </w:r>
    </w:p>
    <w:p w:rsidR="00023333" w:rsidRPr="00023333" w:rsidRDefault="00023333" w:rsidP="006A72B8">
      <w:pPr>
        <w:autoSpaceDE w:val="0"/>
        <w:autoSpaceDN w:val="0"/>
        <w:adjustRightInd w:val="0"/>
        <w:spacing w:after="0" w:line="242" w:lineRule="exact"/>
        <w:ind w:left="40" w:right="64"/>
        <w:rPr>
          <w:rFonts w:ascii="Verdana" w:hAnsi="Verdana"/>
          <w:sz w:val="20"/>
          <w:szCs w:val="20"/>
        </w:rPr>
      </w:pPr>
      <w:r w:rsidRPr="00023333">
        <w:rPr>
          <w:rFonts w:ascii="Verdana" w:hAnsi="Verdana"/>
          <w:sz w:val="20"/>
          <w:szCs w:val="20"/>
        </w:rPr>
        <w:t>The variations (T14535 of 2017) to Part I</w:t>
      </w:r>
      <w:r w:rsidR="006A72B8">
        <w:rPr>
          <w:rFonts w:ascii="Verdana" w:hAnsi="Verdana"/>
          <w:sz w:val="20"/>
          <w:szCs w:val="20"/>
        </w:rPr>
        <w:t>V</w:t>
      </w:r>
      <w:r w:rsidRPr="00023333">
        <w:rPr>
          <w:rFonts w:ascii="Verdana" w:hAnsi="Verdana"/>
          <w:sz w:val="20"/>
          <w:szCs w:val="20"/>
        </w:rPr>
        <w:t xml:space="preserve"> </w:t>
      </w:r>
      <w:r w:rsidR="006A72B8">
        <w:rPr>
          <w:rFonts w:ascii="Verdana" w:eastAsia="Times New Roman" w:hAnsi="Verdana" w:cs="Verdana"/>
          <w:spacing w:val="1"/>
          <w:sz w:val="20"/>
          <w:szCs w:val="20"/>
        </w:rPr>
        <w:t>clauses 1</w:t>
      </w:r>
      <w:proofErr w:type="gramStart"/>
      <w:r w:rsidR="006A72B8">
        <w:rPr>
          <w:rFonts w:ascii="Verdana" w:eastAsia="Times New Roman" w:hAnsi="Verdana" w:cs="Verdana"/>
          <w:spacing w:val="1"/>
          <w:sz w:val="20"/>
          <w:szCs w:val="20"/>
        </w:rPr>
        <w:t>,12</w:t>
      </w:r>
      <w:proofErr w:type="gramEnd"/>
      <w:r w:rsidR="006A72B8">
        <w:rPr>
          <w:rFonts w:ascii="Verdana" w:eastAsia="Times New Roman" w:hAnsi="Verdana" w:cs="Verdana"/>
          <w:spacing w:val="1"/>
          <w:sz w:val="20"/>
          <w:szCs w:val="20"/>
        </w:rPr>
        <w:t xml:space="preserve">, 13, 14, 16 and 19 and </w:t>
      </w:r>
      <w:r w:rsidR="006A72B8" w:rsidRPr="006160B6">
        <w:rPr>
          <w:rFonts w:ascii="Verdana" w:eastAsia="Times New Roman" w:hAnsi="Verdana" w:cs="Verdana"/>
          <w:spacing w:val="1"/>
          <w:sz w:val="20"/>
          <w:szCs w:val="20"/>
        </w:rPr>
        <w:t>P</w:t>
      </w:r>
      <w:r w:rsidR="006A72B8">
        <w:rPr>
          <w:rFonts w:ascii="Verdana" w:eastAsia="Times New Roman" w:hAnsi="Verdana" w:cs="Verdana"/>
          <w:spacing w:val="1"/>
          <w:sz w:val="20"/>
          <w:szCs w:val="20"/>
        </w:rPr>
        <w:t xml:space="preserve">art </w:t>
      </w:r>
      <w:r w:rsidR="006A72B8" w:rsidRPr="006160B6">
        <w:rPr>
          <w:rFonts w:ascii="Verdana" w:eastAsia="Times New Roman" w:hAnsi="Verdana" w:cs="Verdana"/>
          <w:spacing w:val="1"/>
          <w:sz w:val="20"/>
          <w:szCs w:val="20"/>
        </w:rPr>
        <w:t xml:space="preserve">V </w:t>
      </w:r>
      <w:r w:rsidR="006A72B8">
        <w:rPr>
          <w:rFonts w:ascii="Verdana" w:eastAsia="Times New Roman" w:hAnsi="Verdana" w:cs="Verdana"/>
          <w:spacing w:val="1"/>
          <w:sz w:val="20"/>
          <w:szCs w:val="20"/>
        </w:rPr>
        <w:t xml:space="preserve">clause 6 </w:t>
      </w:r>
      <w:r w:rsidRPr="00023333">
        <w:rPr>
          <w:rFonts w:ascii="Verdana" w:hAnsi="Verdana"/>
          <w:sz w:val="20"/>
          <w:szCs w:val="20"/>
        </w:rPr>
        <w:t>come into operation from 1 July 2017.</w:t>
      </w:r>
    </w:p>
    <w:p w:rsidR="00465963" w:rsidRPr="00947AE1" w:rsidRDefault="00465963"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47AE1" w:rsidRDefault="00B652B4" w:rsidP="002B282A">
      <w:pPr>
        <w:pStyle w:val="Heading2"/>
        <w:spacing w:after="240"/>
      </w:pPr>
      <w:bookmarkStart w:id="34" w:name="_Toc322096254"/>
      <w:bookmarkStart w:id="35" w:name="_Toc492038592"/>
      <w:r w:rsidRPr="00947AE1">
        <w:t>5.</w:t>
      </w:r>
      <w:r w:rsidRPr="00947AE1">
        <w:tab/>
        <w:t>SUPERSESSION</w:t>
      </w:r>
      <w:bookmarkEnd w:id="34"/>
      <w:bookmarkEnd w:id="35"/>
    </w:p>
    <w:p w:rsidR="00B652B4" w:rsidRPr="00947AE1" w:rsidRDefault="00B652B4" w:rsidP="002B282A">
      <w:pPr>
        <w:spacing w:after="0"/>
        <w:jc w:val="both"/>
        <w:rPr>
          <w:rFonts w:ascii="Verdana" w:hAnsi="Verdana"/>
          <w:sz w:val="20"/>
          <w:szCs w:val="20"/>
        </w:rPr>
      </w:pPr>
      <w:r w:rsidRPr="00947AE1">
        <w:rPr>
          <w:rFonts w:ascii="Verdana" w:hAnsi="Verdana"/>
          <w:sz w:val="20"/>
          <w:szCs w:val="20"/>
        </w:rPr>
        <w:t xml:space="preserve">This award supersedes the </w:t>
      </w:r>
      <w:r w:rsidR="005C55DA">
        <w:rPr>
          <w:rFonts w:ascii="Verdana" w:hAnsi="Verdana"/>
          <w:sz w:val="20"/>
          <w:szCs w:val="20"/>
        </w:rPr>
        <w:t>Nurses a</w:t>
      </w:r>
      <w:r w:rsidR="005C55DA" w:rsidRPr="005C55DA">
        <w:rPr>
          <w:rFonts w:ascii="Verdana" w:hAnsi="Verdana"/>
          <w:sz w:val="20"/>
          <w:szCs w:val="20"/>
        </w:rPr>
        <w:t>nd Midwives (Tasmanian State Service) Award</w:t>
      </w:r>
      <w:r w:rsidRPr="00947AE1">
        <w:rPr>
          <w:rFonts w:ascii="Verdana" w:hAnsi="Verdana"/>
          <w:sz w:val="20"/>
          <w:szCs w:val="20"/>
        </w:rPr>
        <w:t xml:space="preserve">, No. </w:t>
      </w:r>
      <w:r w:rsidR="00F47C40">
        <w:rPr>
          <w:rFonts w:ascii="Verdana" w:hAnsi="Verdana"/>
          <w:sz w:val="20"/>
          <w:szCs w:val="20"/>
        </w:rPr>
        <w:t>2</w:t>
      </w:r>
      <w:r w:rsidR="006C55E8">
        <w:rPr>
          <w:rFonts w:ascii="Verdana" w:hAnsi="Verdana"/>
          <w:sz w:val="20"/>
          <w:szCs w:val="20"/>
        </w:rPr>
        <w:t xml:space="preserve"> of 201</w:t>
      </w:r>
      <w:r w:rsidR="00782D01">
        <w:rPr>
          <w:rFonts w:ascii="Verdana" w:hAnsi="Verdana"/>
          <w:sz w:val="20"/>
          <w:szCs w:val="20"/>
        </w:rPr>
        <w:t>7</w:t>
      </w:r>
      <w:r w:rsidRPr="00947AE1">
        <w:rPr>
          <w:rFonts w:ascii="Verdana" w:hAnsi="Verdana"/>
          <w:sz w:val="20"/>
          <w:szCs w:val="20"/>
        </w:rPr>
        <w:t xml:space="preserve"> (Consolidated).</w:t>
      </w:r>
    </w:p>
    <w:p w:rsidR="002B282A" w:rsidRPr="00947AE1" w:rsidRDefault="002B282A" w:rsidP="002B282A">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47AE1" w:rsidRDefault="00B652B4" w:rsidP="002B282A">
      <w:pPr>
        <w:spacing w:after="0"/>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that no entitlement accrued or obligation incurred is to be diminished by the supersession.</w:t>
      </w:r>
    </w:p>
    <w:p w:rsidR="002B282A" w:rsidRPr="00947AE1" w:rsidRDefault="002B282A" w:rsidP="002B282A">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47AE1" w:rsidRDefault="00B652B4" w:rsidP="002B282A">
      <w:pPr>
        <w:spacing w:after="0"/>
        <w:jc w:val="both"/>
        <w:rPr>
          <w:rFonts w:ascii="Verdana" w:hAnsi="Verdana"/>
          <w:sz w:val="20"/>
          <w:szCs w:val="20"/>
        </w:rPr>
      </w:pPr>
    </w:p>
    <w:p w:rsidR="00B652B4" w:rsidRPr="00947AE1" w:rsidRDefault="00B652B4" w:rsidP="00B652B4">
      <w:pPr>
        <w:pStyle w:val="Heading2"/>
      </w:pPr>
      <w:bookmarkStart w:id="36" w:name="_Toc322096255"/>
      <w:bookmarkStart w:id="37" w:name="_Toc492038593"/>
      <w:r w:rsidRPr="00947AE1">
        <w:t>6.</w:t>
      </w:r>
      <w:r w:rsidRPr="00947AE1">
        <w:tab/>
        <w:t>AWARD INTEREST</w:t>
      </w:r>
      <w:bookmarkEnd w:id="36"/>
      <w:bookmarkEnd w:id="37"/>
    </w:p>
    <w:p w:rsidR="004E6BE9" w:rsidRPr="00947AE1" w:rsidRDefault="004E6BE9" w:rsidP="00D378C2">
      <w:pPr>
        <w:spacing w:after="0"/>
        <w:rPr>
          <w:rFonts w:ascii="Verdana" w:hAnsi="Verdana"/>
          <w:sz w:val="20"/>
          <w:szCs w:val="20"/>
        </w:rPr>
      </w:pPr>
    </w:p>
    <w:p w:rsidR="006642E3" w:rsidRPr="00947AE1" w:rsidRDefault="006642E3" w:rsidP="00D378C2">
      <w:pPr>
        <w:pStyle w:val="a"/>
        <w:spacing w:after="0"/>
        <w:rPr>
          <w:rFonts w:ascii="Verdana" w:hAnsi="Verdana"/>
          <w:sz w:val="20"/>
          <w:szCs w:val="20"/>
        </w:rPr>
      </w:pPr>
      <w:r w:rsidRPr="00947AE1">
        <w:rPr>
          <w:rFonts w:ascii="Verdana" w:hAnsi="Verdana"/>
          <w:sz w:val="20"/>
          <w:szCs w:val="20"/>
        </w:rPr>
        <w:t>(a)</w:t>
      </w:r>
      <w:r w:rsidRPr="00947AE1">
        <w:rPr>
          <w:rFonts w:ascii="Verdana" w:hAnsi="Verdana"/>
          <w:sz w:val="20"/>
          <w:szCs w:val="20"/>
        </w:rPr>
        <w:tab/>
        <w:t xml:space="preserve">The following employee organisations are deemed to have an interest in this award </w:t>
      </w:r>
      <w:r w:rsidRPr="00947AE1">
        <w:rPr>
          <w:rFonts w:ascii="Verdana" w:hAnsi="Verdana" w:cs="LGFAMA+Verdana"/>
          <w:color w:val="000000"/>
          <w:sz w:val="20"/>
          <w:szCs w:val="20"/>
        </w:rPr>
        <w:t xml:space="preserve">pursuant to </w:t>
      </w:r>
      <w:r w:rsidRPr="00947AE1">
        <w:rPr>
          <w:rFonts w:ascii="Verdana" w:hAnsi="Verdana"/>
          <w:sz w:val="20"/>
          <w:szCs w:val="20"/>
        </w:rPr>
        <w:t xml:space="preserve">section 63(10) of the </w:t>
      </w:r>
      <w:r w:rsidRPr="00947AE1">
        <w:rPr>
          <w:rFonts w:ascii="Verdana" w:hAnsi="Verdana"/>
          <w:i/>
          <w:sz w:val="20"/>
          <w:szCs w:val="20"/>
        </w:rPr>
        <w:t xml:space="preserve">Industrial Relations Act </w:t>
      </w:r>
      <w:r w:rsidRPr="00947AE1">
        <w:rPr>
          <w:rFonts w:ascii="Verdana" w:hAnsi="Verdana"/>
          <w:sz w:val="20"/>
          <w:szCs w:val="20"/>
        </w:rPr>
        <w:t>1984:</w:t>
      </w:r>
    </w:p>
    <w:p w:rsidR="00B15A71" w:rsidRPr="00947AE1" w:rsidRDefault="00B15A71" w:rsidP="00D378C2">
      <w:pPr>
        <w:pStyle w:val="a"/>
        <w:spacing w:after="0"/>
        <w:rPr>
          <w:rFonts w:ascii="Verdana" w:hAnsi="Verdana"/>
          <w:sz w:val="20"/>
          <w:szCs w:val="20"/>
        </w:rPr>
      </w:pPr>
    </w:p>
    <w:p w:rsidR="006642E3" w:rsidRPr="00947AE1" w:rsidRDefault="006642E3" w:rsidP="00D378C2">
      <w:pPr>
        <w:pStyle w:val="i"/>
        <w:spacing w:after="0"/>
        <w:ind w:left="0" w:firstLine="567"/>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The Australian Nursing </w:t>
      </w:r>
      <w:r w:rsidR="00607676" w:rsidRPr="00947AE1">
        <w:rPr>
          <w:rFonts w:ascii="Verdana" w:hAnsi="Verdana"/>
          <w:sz w:val="20"/>
          <w:szCs w:val="20"/>
        </w:rPr>
        <w:t>and Midwifery Federation</w:t>
      </w:r>
      <w:r w:rsidRPr="00947AE1">
        <w:rPr>
          <w:rFonts w:ascii="Verdana" w:hAnsi="Verdana"/>
          <w:sz w:val="20"/>
          <w:szCs w:val="20"/>
        </w:rPr>
        <w:t xml:space="preserve"> </w:t>
      </w:r>
      <w:r w:rsidR="00607676" w:rsidRPr="00947AE1">
        <w:rPr>
          <w:rFonts w:ascii="Verdana" w:hAnsi="Verdana"/>
          <w:sz w:val="20"/>
          <w:szCs w:val="20"/>
        </w:rPr>
        <w:t>(</w:t>
      </w:r>
      <w:r w:rsidRPr="00947AE1">
        <w:rPr>
          <w:rFonts w:ascii="Verdana" w:hAnsi="Verdana"/>
          <w:sz w:val="20"/>
          <w:szCs w:val="20"/>
        </w:rPr>
        <w:t>Tasmanian Branch</w:t>
      </w:r>
      <w:r w:rsidR="00607676" w:rsidRPr="00947AE1">
        <w:rPr>
          <w:rFonts w:ascii="Verdana" w:hAnsi="Verdana"/>
          <w:sz w:val="20"/>
          <w:szCs w:val="20"/>
        </w:rPr>
        <w:t>)</w:t>
      </w:r>
    </w:p>
    <w:p w:rsidR="0034632D" w:rsidRPr="00947AE1" w:rsidRDefault="00C301C1" w:rsidP="00D378C2">
      <w:pPr>
        <w:pStyle w:val="i"/>
        <w:spacing w:before="240" w:after="0"/>
        <w:rPr>
          <w:rFonts w:ascii="Verdana" w:hAnsi="Verdana"/>
          <w:sz w:val="20"/>
          <w:szCs w:val="20"/>
        </w:rPr>
      </w:pPr>
      <w:r>
        <w:rPr>
          <w:rFonts w:ascii="Verdana" w:hAnsi="Verdana"/>
          <w:sz w:val="20"/>
          <w:szCs w:val="20"/>
        </w:rPr>
        <w:t>(ii)</w:t>
      </w:r>
      <w:r>
        <w:rPr>
          <w:rFonts w:ascii="Verdana" w:hAnsi="Verdana"/>
          <w:sz w:val="20"/>
          <w:szCs w:val="20"/>
        </w:rPr>
        <w:tab/>
        <w:t>The Health Services Union</w:t>
      </w:r>
      <w:r w:rsidR="006642E3" w:rsidRPr="00947AE1">
        <w:rPr>
          <w:rFonts w:ascii="Verdana" w:hAnsi="Verdana"/>
          <w:sz w:val="20"/>
          <w:szCs w:val="20"/>
        </w:rPr>
        <w:t>, Tasmania Branch</w:t>
      </w:r>
    </w:p>
    <w:p w:rsidR="00607676" w:rsidRPr="00947AE1" w:rsidRDefault="00607676" w:rsidP="00B15A71">
      <w:pPr>
        <w:pStyle w:val="i"/>
        <w:spacing w:after="0"/>
        <w:rPr>
          <w:rFonts w:ascii="Verdana" w:hAnsi="Verdana"/>
          <w:sz w:val="20"/>
          <w:szCs w:val="20"/>
        </w:rPr>
      </w:pPr>
    </w:p>
    <w:p w:rsidR="006642E3" w:rsidRPr="00947AE1" w:rsidRDefault="006642E3" w:rsidP="00D378C2">
      <w:pPr>
        <w:pStyle w:val="a"/>
        <w:spacing w:after="0"/>
        <w:rPr>
          <w:rFonts w:ascii="Verdana" w:hAnsi="Verdana"/>
          <w:sz w:val="20"/>
          <w:szCs w:val="20"/>
        </w:rPr>
      </w:pPr>
      <w:r w:rsidRPr="00947AE1">
        <w:rPr>
          <w:rFonts w:ascii="Verdana" w:hAnsi="Verdana"/>
          <w:sz w:val="20"/>
          <w:szCs w:val="20"/>
        </w:rPr>
        <w:t>(b)</w:t>
      </w:r>
      <w:r w:rsidRPr="00947AE1">
        <w:rPr>
          <w:rFonts w:ascii="Verdana" w:hAnsi="Verdana"/>
          <w:sz w:val="20"/>
          <w:szCs w:val="20"/>
        </w:rPr>
        <w:tab/>
        <w:t xml:space="preserve">The employer deemed to be an employer organisation having an interest in this award pursuant to section 62(4) of the </w:t>
      </w:r>
      <w:r w:rsidRPr="00947AE1">
        <w:rPr>
          <w:rFonts w:ascii="Verdana" w:hAnsi="Verdana"/>
          <w:i/>
          <w:sz w:val="20"/>
          <w:szCs w:val="20"/>
        </w:rPr>
        <w:t xml:space="preserve">Industrial Relations Act </w:t>
      </w:r>
      <w:r w:rsidRPr="00947AE1">
        <w:rPr>
          <w:rFonts w:ascii="Verdana" w:hAnsi="Verdana"/>
          <w:sz w:val="20"/>
          <w:szCs w:val="20"/>
        </w:rPr>
        <w:t>1984</w:t>
      </w:r>
      <w:r w:rsidRPr="00947AE1">
        <w:rPr>
          <w:rFonts w:ascii="Verdana" w:hAnsi="Verdana"/>
          <w:i/>
          <w:sz w:val="20"/>
          <w:szCs w:val="20"/>
        </w:rPr>
        <w:t>:</w:t>
      </w:r>
      <w:r w:rsidRPr="00947AE1">
        <w:rPr>
          <w:rFonts w:ascii="Verdana" w:hAnsi="Verdana"/>
          <w:sz w:val="20"/>
          <w:szCs w:val="20"/>
        </w:rPr>
        <w:t xml:space="preserve"> </w:t>
      </w:r>
    </w:p>
    <w:p w:rsidR="00B15A71" w:rsidRPr="00947AE1" w:rsidRDefault="00B15A71" w:rsidP="00D378C2">
      <w:pPr>
        <w:pStyle w:val="a"/>
        <w:spacing w:after="0"/>
        <w:rPr>
          <w:rFonts w:ascii="Verdana" w:hAnsi="Verdana"/>
          <w:sz w:val="20"/>
          <w:szCs w:val="20"/>
        </w:rPr>
      </w:pPr>
    </w:p>
    <w:p w:rsidR="007223B2" w:rsidRPr="00947AE1" w:rsidRDefault="006642E3" w:rsidP="00D378C2">
      <w:pPr>
        <w:spacing w:after="0"/>
        <w:rPr>
          <w:rFonts w:ascii="Verdana" w:hAnsi="Verdana"/>
          <w:sz w:val="20"/>
          <w:szCs w:val="20"/>
        </w:rPr>
      </w:pPr>
      <w:r w:rsidRPr="00947AE1">
        <w:rPr>
          <w:rFonts w:ascii="Verdana" w:hAnsi="Verdana"/>
          <w:sz w:val="20"/>
          <w:szCs w:val="20"/>
        </w:rPr>
        <w:tab/>
        <w:t xml:space="preserve">The Minister administering the </w:t>
      </w:r>
      <w:r w:rsidRPr="00947AE1">
        <w:rPr>
          <w:rFonts w:ascii="Verdana" w:hAnsi="Verdana"/>
          <w:i/>
          <w:sz w:val="20"/>
          <w:szCs w:val="20"/>
        </w:rPr>
        <w:t xml:space="preserve">State Service Act </w:t>
      </w:r>
      <w:r w:rsidRPr="00947AE1">
        <w:rPr>
          <w:rFonts w:ascii="Verdana" w:hAnsi="Verdana"/>
          <w:sz w:val="20"/>
          <w:szCs w:val="20"/>
        </w:rPr>
        <w:t>2000</w:t>
      </w:r>
    </w:p>
    <w:p w:rsidR="00465963" w:rsidRDefault="00465963"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0370E1" w:rsidRPr="00947AE1" w:rsidRDefault="000370E1"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6B6B90" w:rsidRPr="00947AE1" w:rsidRDefault="006B6B90" w:rsidP="00D378C2">
      <w:pPr>
        <w:pStyle w:val="Heading2"/>
      </w:pPr>
      <w:bookmarkStart w:id="38" w:name="_Toc322096256"/>
      <w:bookmarkStart w:id="39" w:name="_Toc492038594"/>
      <w:r w:rsidRPr="00947AE1">
        <w:t>7.</w:t>
      </w:r>
      <w:r w:rsidRPr="00947AE1">
        <w:tab/>
        <w:t>DEFINITIONS</w:t>
      </w:r>
      <w:bookmarkEnd w:id="38"/>
      <w:bookmarkEnd w:id="39"/>
    </w:p>
    <w:p w:rsidR="009C004C" w:rsidRPr="00947AE1" w:rsidRDefault="009C004C" w:rsidP="00D378C2">
      <w:pPr>
        <w:spacing w:after="0"/>
        <w:rPr>
          <w:rFonts w:ascii="Verdana" w:hAnsi="Verdana"/>
          <w:sz w:val="20"/>
          <w:szCs w:val="20"/>
        </w:rPr>
      </w:pPr>
    </w:p>
    <w:p w:rsidR="009C004C" w:rsidRPr="00947AE1" w:rsidRDefault="009C004C" w:rsidP="0034632D">
      <w:pPr>
        <w:spacing w:after="240"/>
        <w:rPr>
          <w:rFonts w:ascii="Verdana" w:hAnsi="Verdana"/>
          <w:i/>
          <w:sz w:val="20"/>
          <w:szCs w:val="20"/>
        </w:rPr>
      </w:pPr>
      <w:r w:rsidRPr="00947AE1">
        <w:rPr>
          <w:rFonts w:ascii="Verdana" w:hAnsi="Verdana"/>
          <w:b/>
          <w:sz w:val="20"/>
          <w:szCs w:val="20"/>
        </w:rPr>
        <w:t>‘Employer’</w:t>
      </w:r>
      <w:r w:rsidRPr="00947AE1">
        <w:rPr>
          <w:rFonts w:ascii="Verdana" w:hAnsi="Verdana"/>
          <w:sz w:val="20"/>
          <w:szCs w:val="20"/>
        </w:rPr>
        <w:t xml:space="preserve"> means the Minister administering the </w:t>
      </w:r>
      <w:r w:rsidRPr="00947AE1">
        <w:rPr>
          <w:rFonts w:ascii="Verdana" w:hAnsi="Verdana"/>
          <w:i/>
          <w:sz w:val="20"/>
          <w:szCs w:val="20"/>
        </w:rPr>
        <w:t xml:space="preserve">State Service Act </w:t>
      </w:r>
      <w:r w:rsidRPr="00947AE1">
        <w:rPr>
          <w:rFonts w:ascii="Verdana" w:hAnsi="Verdana"/>
          <w:sz w:val="20"/>
          <w:szCs w:val="20"/>
        </w:rPr>
        <w:t>2000</w:t>
      </w:r>
      <w:r w:rsidRPr="00947AE1">
        <w:rPr>
          <w:rFonts w:ascii="Verdana" w:hAnsi="Verdana"/>
          <w:i/>
          <w:sz w:val="20"/>
          <w:szCs w:val="20"/>
        </w:rPr>
        <w:t xml:space="preserve"> </w:t>
      </w:r>
    </w:p>
    <w:p w:rsidR="009C004C" w:rsidRPr="00947AE1" w:rsidRDefault="009C004C" w:rsidP="0034632D">
      <w:pPr>
        <w:spacing w:after="240"/>
        <w:rPr>
          <w:rFonts w:ascii="Verdana" w:hAnsi="Verdana"/>
          <w:i/>
          <w:sz w:val="20"/>
          <w:szCs w:val="20"/>
        </w:rPr>
      </w:pPr>
      <w:r w:rsidRPr="00947AE1">
        <w:rPr>
          <w:rFonts w:ascii="Verdana" w:hAnsi="Verdana"/>
          <w:b/>
          <w:sz w:val="20"/>
          <w:szCs w:val="20"/>
        </w:rPr>
        <w:lastRenderedPageBreak/>
        <w:t>‘Employee’</w:t>
      </w:r>
      <w:r w:rsidRPr="00947AE1">
        <w:rPr>
          <w:rFonts w:ascii="Verdana" w:hAnsi="Verdana"/>
          <w:sz w:val="20"/>
          <w:szCs w:val="20"/>
        </w:rPr>
        <w:t xml:space="preserve"> means a person employed under the provisions of the </w:t>
      </w:r>
      <w:r w:rsidRPr="00947AE1">
        <w:rPr>
          <w:rFonts w:ascii="Verdana" w:hAnsi="Verdana"/>
          <w:i/>
          <w:sz w:val="20"/>
          <w:szCs w:val="20"/>
        </w:rPr>
        <w:t xml:space="preserve">State Service Act </w:t>
      </w:r>
      <w:r w:rsidRPr="00947AE1">
        <w:rPr>
          <w:rFonts w:ascii="Verdana" w:hAnsi="Verdana"/>
          <w:sz w:val="20"/>
          <w:szCs w:val="20"/>
        </w:rPr>
        <w:t>2000</w:t>
      </w:r>
    </w:p>
    <w:p w:rsidR="009C004C" w:rsidRPr="00947AE1" w:rsidRDefault="009C004C" w:rsidP="0034632D">
      <w:pPr>
        <w:spacing w:after="240"/>
        <w:rPr>
          <w:rFonts w:ascii="Verdana" w:hAnsi="Verdana"/>
          <w:sz w:val="20"/>
          <w:szCs w:val="20"/>
        </w:rPr>
      </w:pPr>
      <w:r w:rsidRPr="00947AE1">
        <w:rPr>
          <w:rFonts w:ascii="Verdana" w:hAnsi="Verdana"/>
          <w:b/>
          <w:sz w:val="20"/>
          <w:szCs w:val="20"/>
        </w:rPr>
        <w:t>'Base salary rate'</w:t>
      </w:r>
      <w:r w:rsidRPr="00947AE1">
        <w:rPr>
          <w:rFonts w:ascii="Verdana" w:hAnsi="Verdana"/>
          <w:sz w:val="20"/>
          <w:szCs w:val="20"/>
        </w:rPr>
        <w:t xml:space="preserve"> means an employee's base salary as contained in Part III of this Award exclusive of all allowances. </w:t>
      </w:r>
    </w:p>
    <w:p w:rsidR="009C004C" w:rsidRPr="00947AE1" w:rsidRDefault="009C004C" w:rsidP="009C004C">
      <w:pPr>
        <w:rPr>
          <w:rFonts w:ascii="Verdana" w:hAnsi="Verdana"/>
          <w:sz w:val="20"/>
          <w:szCs w:val="20"/>
        </w:rPr>
      </w:pPr>
      <w:r w:rsidRPr="00947AE1">
        <w:rPr>
          <w:rFonts w:ascii="Verdana" w:hAnsi="Verdana"/>
          <w:b/>
          <w:sz w:val="20"/>
          <w:szCs w:val="20"/>
        </w:rPr>
        <w:t>‘Ordinary Hours of Work’</w:t>
      </w:r>
      <w:r w:rsidRPr="00947AE1">
        <w:rPr>
          <w:rFonts w:ascii="Verdana" w:hAnsi="Verdana"/>
          <w:sz w:val="20"/>
          <w:szCs w:val="20"/>
        </w:rPr>
        <w:t xml:space="preserve"> means the ordinary hours of work for a full time e</w:t>
      </w:r>
      <w:r w:rsidR="00C802B7" w:rsidRPr="00947AE1">
        <w:rPr>
          <w:rFonts w:ascii="Verdana" w:hAnsi="Verdana"/>
          <w:sz w:val="20"/>
          <w:szCs w:val="20"/>
        </w:rPr>
        <w:t>mployee are 38 hours per week.</w:t>
      </w:r>
    </w:p>
    <w:p w:rsidR="006B6B90" w:rsidRPr="00947AE1" w:rsidRDefault="008F3C65" w:rsidP="00176E4C">
      <w:pPr>
        <w:pStyle w:val="Heading1"/>
      </w:pPr>
      <w:r w:rsidRPr="00947AE1">
        <w:br w:type="page"/>
      </w:r>
      <w:bookmarkStart w:id="40" w:name="_Toc322096257"/>
      <w:bookmarkStart w:id="41" w:name="_Toc492038595"/>
      <w:r w:rsidR="006B6B90" w:rsidRPr="00947AE1">
        <w:lastRenderedPageBreak/>
        <w:t>PART II - EMPLOYMENT RELATIONSHIP AND RELATED MATTERS</w:t>
      </w:r>
      <w:bookmarkEnd w:id="40"/>
      <w:bookmarkEnd w:id="41"/>
    </w:p>
    <w:p w:rsidR="00A31112" w:rsidRPr="00947AE1" w:rsidRDefault="00A31112" w:rsidP="00D378C2">
      <w:pPr>
        <w:pStyle w:val="part2"/>
        <w:tabs>
          <w:tab w:val="clear" w:pos="567"/>
        </w:tabs>
        <w:overflowPunct w:val="0"/>
        <w:spacing w:after="0"/>
        <w:textAlignment w:val="baseline"/>
        <w:rPr>
          <w:rFonts w:ascii="Verdana" w:hAnsi="Verdana"/>
          <w:szCs w:val="20"/>
        </w:rPr>
      </w:pPr>
    </w:p>
    <w:p w:rsidR="00D866B5" w:rsidRPr="00947AE1" w:rsidRDefault="00D866B5" w:rsidP="00D378C2">
      <w:pPr>
        <w:pStyle w:val="part2"/>
        <w:tabs>
          <w:tab w:val="clear" w:pos="567"/>
        </w:tabs>
        <w:overflowPunct w:val="0"/>
        <w:spacing w:after="0"/>
        <w:textAlignment w:val="baseline"/>
        <w:rPr>
          <w:rFonts w:ascii="Verdana" w:hAnsi="Verdana"/>
          <w:szCs w:val="20"/>
        </w:rPr>
      </w:pPr>
    </w:p>
    <w:p w:rsidR="00A31112" w:rsidRPr="00947AE1" w:rsidRDefault="00DA003E" w:rsidP="00D378C2">
      <w:pPr>
        <w:pStyle w:val="Heading2"/>
      </w:pPr>
      <w:bookmarkStart w:id="42" w:name="_Toc212533685"/>
      <w:bookmarkStart w:id="43" w:name="_Toc213228996"/>
      <w:bookmarkStart w:id="44" w:name="_Toc492038596"/>
      <w:r w:rsidRPr="00947AE1">
        <w:t>1.</w:t>
      </w:r>
      <w:r w:rsidRPr="00947AE1">
        <w:tab/>
      </w:r>
      <w:r w:rsidR="00A31112" w:rsidRPr="00947AE1">
        <w:t>EMPLOYMENT CATEGORIES</w:t>
      </w:r>
      <w:bookmarkEnd w:id="42"/>
      <w:bookmarkEnd w:id="43"/>
      <w:bookmarkEnd w:id="44"/>
    </w:p>
    <w:p w:rsidR="00A31112" w:rsidRPr="00947AE1" w:rsidRDefault="00A31112" w:rsidP="00D378C2">
      <w:pPr>
        <w:pStyle w:val="part2"/>
        <w:tabs>
          <w:tab w:val="clear" w:pos="567"/>
          <w:tab w:val="clear" w:pos="6379"/>
          <w:tab w:val="clear" w:pos="7938"/>
        </w:tabs>
        <w:overflowPunct w:val="0"/>
        <w:spacing w:after="0"/>
        <w:textAlignment w:val="baseline"/>
        <w:rPr>
          <w:rFonts w:ascii="Verdana" w:hAnsi="Verdana"/>
          <w:b/>
          <w:szCs w:val="20"/>
        </w:rPr>
      </w:pPr>
    </w:p>
    <w:p w:rsidR="00A31112" w:rsidRPr="00947AE1" w:rsidRDefault="00A31112" w:rsidP="00D378C2">
      <w:pPr>
        <w:pStyle w:val="part2"/>
        <w:tabs>
          <w:tab w:val="clear" w:pos="567"/>
          <w:tab w:val="clear" w:pos="6379"/>
          <w:tab w:val="clear" w:pos="7938"/>
        </w:tabs>
        <w:overflowPunct w:val="0"/>
        <w:spacing w:after="0"/>
        <w:textAlignment w:val="baseline"/>
        <w:rPr>
          <w:rFonts w:ascii="Verdana" w:hAnsi="Verdana"/>
          <w:i/>
          <w:szCs w:val="20"/>
        </w:rPr>
      </w:pPr>
      <w:r w:rsidRPr="00947AE1">
        <w:rPr>
          <w:rFonts w:ascii="Verdana" w:hAnsi="Verdana"/>
          <w:b/>
          <w:szCs w:val="20"/>
        </w:rPr>
        <w:t xml:space="preserve">‘Permanent full-time employee’ </w:t>
      </w:r>
      <w:r w:rsidRPr="00947AE1">
        <w:rPr>
          <w:rFonts w:ascii="Verdana" w:hAnsi="Verdana"/>
          <w:szCs w:val="20"/>
        </w:rPr>
        <w:t xml:space="preserve">means a person who is appointed to work the full ordinary hours of work each week (as defined) and who is appointed as such in accordance with section 37(3)(a) of the </w:t>
      </w:r>
      <w:r w:rsidRPr="00947AE1">
        <w:rPr>
          <w:rFonts w:ascii="Verdana" w:hAnsi="Verdana"/>
          <w:i/>
          <w:szCs w:val="20"/>
        </w:rPr>
        <w:t xml:space="preserve">State Service Act </w:t>
      </w:r>
      <w:r w:rsidRPr="00947AE1">
        <w:rPr>
          <w:rFonts w:ascii="Verdana" w:hAnsi="Verdana"/>
          <w:szCs w:val="20"/>
        </w:rPr>
        <w:t>2000</w:t>
      </w:r>
      <w:r w:rsidRPr="00947AE1">
        <w:rPr>
          <w:rFonts w:ascii="Verdana" w:hAnsi="Verdana"/>
          <w:i/>
          <w:szCs w:val="20"/>
        </w:rPr>
        <w:t>.</w:t>
      </w:r>
    </w:p>
    <w:p w:rsidR="00520CCC" w:rsidRPr="00947AE1" w:rsidRDefault="00520CCC" w:rsidP="00D378C2">
      <w:pPr>
        <w:pStyle w:val="part2"/>
        <w:tabs>
          <w:tab w:val="clear" w:pos="567"/>
          <w:tab w:val="clear" w:pos="6379"/>
          <w:tab w:val="clear" w:pos="7938"/>
        </w:tabs>
        <w:overflowPunct w:val="0"/>
        <w:spacing w:after="0"/>
        <w:textAlignment w:val="baseline"/>
        <w:rPr>
          <w:rFonts w:ascii="Verdana" w:hAnsi="Verdana"/>
          <w:b/>
          <w:szCs w:val="20"/>
        </w:rPr>
      </w:pPr>
    </w:p>
    <w:p w:rsidR="00A31112" w:rsidRPr="00947AE1" w:rsidRDefault="00A31112" w:rsidP="00D378C2">
      <w:pPr>
        <w:pStyle w:val="part2"/>
        <w:tabs>
          <w:tab w:val="clear" w:pos="567"/>
          <w:tab w:val="clear" w:pos="6379"/>
          <w:tab w:val="clear" w:pos="7938"/>
        </w:tabs>
        <w:overflowPunct w:val="0"/>
        <w:spacing w:after="0"/>
        <w:textAlignment w:val="baseline"/>
        <w:rPr>
          <w:rFonts w:ascii="Verdana" w:hAnsi="Verdana"/>
          <w:i/>
          <w:szCs w:val="20"/>
        </w:rPr>
      </w:pPr>
      <w:r w:rsidRPr="00947AE1">
        <w:rPr>
          <w:rFonts w:ascii="Verdana" w:hAnsi="Verdana"/>
          <w:b/>
          <w:szCs w:val="20"/>
        </w:rPr>
        <w:t>‘Permanent part-time employee’</w:t>
      </w:r>
      <w:r w:rsidRPr="00947AE1">
        <w:rPr>
          <w:rFonts w:ascii="Verdana" w:hAnsi="Verdana"/>
          <w:szCs w:val="20"/>
        </w:rPr>
        <w:t xml:space="preserve"> means a person who is appointed to work hours that are less in number than a full-time employee and who is appointed as such in accordance with section 37(3</w:t>
      </w:r>
      <w:proofErr w:type="gramStart"/>
      <w:r w:rsidRPr="00947AE1">
        <w:rPr>
          <w:rFonts w:ascii="Verdana" w:hAnsi="Verdana"/>
          <w:szCs w:val="20"/>
        </w:rPr>
        <w:t>)(</w:t>
      </w:r>
      <w:proofErr w:type="gramEnd"/>
      <w:r w:rsidRPr="00947AE1">
        <w:rPr>
          <w:rFonts w:ascii="Verdana" w:hAnsi="Verdana"/>
          <w:szCs w:val="20"/>
        </w:rPr>
        <w:t xml:space="preserve">a) of the </w:t>
      </w:r>
      <w:r w:rsidRPr="00947AE1">
        <w:rPr>
          <w:rFonts w:ascii="Verdana" w:hAnsi="Verdana"/>
          <w:i/>
          <w:szCs w:val="20"/>
        </w:rPr>
        <w:t xml:space="preserve">State Service Act </w:t>
      </w:r>
      <w:r w:rsidRPr="00947AE1">
        <w:rPr>
          <w:rFonts w:ascii="Verdana" w:hAnsi="Verdana"/>
          <w:szCs w:val="20"/>
        </w:rPr>
        <w:t>2000</w:t>
      </w:r>
      <w:r w:rsidRPr="00947AE1">
        <w:rPr>
          <w:rFonts w:ascii="Verdana" w:hAnsi="Verdana"/>
          <w:i/>
          <w:szCs w:val="20"/>
        </w:rPr>
        <w:t>.</w:t>
      </w:r>
    </w:p>
    <w:p w:rsidR="00A31112" w:rsidRPr="00947AE1" w:rsidRDefault="00A31112" w:rsidP="00C850A8">
      <w:pPr>
        <w:pStyle w:val="part2"/>
        <w:numPr>
          <w:ilvl w:val="0"/>
          <w:numId w:val="21"/>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A Permanent Part time employee</w:t>
      </w:r>
      <w:r w:rsidRPr="00947AE1">
        <w:rPr>
          <w:rFonts w:ascii="Verdana" w:hAnsi="Verdana" w:cs="Calibri"/>
          <w:b/>
          <w:szCs w:val="20"/>
        </w:rPr>
        <w:t xml:space="preserve"> </w:t>
      </w:r>
      <w:r w:rsidRPr="00947AE1">
        <w:rPr>
          <w:rFonts w:ascii="Verdana" w:hAnsi="Verdana" w:cs="Calibri"/>
          <w:szCs w:val="20"/>
        </w:rPr>
        <w:t>working less than 20 hours per week may elect to accrue paid leave entitlements and holidays with pay.</w:t>
      </w:r>
    </w:p>
    <w:p w:rsidR="00A31112" w:rsidRPr="00947AE1" w:rsidRDefault="00A31112" w:rsidP="00C850A8">
      <w:pPr>
        <w:pStyle w:val="part2"/>
        <w:numPr>
          <w:ilvl w:val="0"/>
          <w:numId w:val="21"/>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An employee who makes an election to accrue paid leave entitlements cannot revert to a loaded rate of pay.</w:t>
      </w:r>
    </w:p>
    <w:p w:rsidR="00A31112" w:rsidRPr="00947AE1" w:rsidRDefault="00A31112" w:rsidP="00C850A8">
      <w:pPr>
        <w:pStyle w:val="part2"/>
        <w:numPr>
          <w:ilvl w:val="0"/>
          <w:numId w:val="21"/>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 xml:space="preserve">Part time employees working less than 20 hours per week who do not exercise an election are to receive a 20 % loading in lieu of paid leave entitlements and holidays with pay. </w:t>
      </w:r>
    </w:p>
    <w:p w:rsidR="00A31112" w:rsidRPr="00947AE1" w:rsidRDefault="00A31112" w:rsidP="00C850A8">
      <w:pPr>
        <w:pStyle w:val="part2"/>
        <w:numPr>
          <w:ilvl w:val="0"/>
          <w:numId w:val="21"/>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The terms of this award are to apply on a pro rata basis to part time employees.</w:t>
      </w:r>
    </w:p>
    <w:p w:rsidR="00A31112" w:rsidRPr="00947AE1" w:rsidRDefault="00A31112" w:rsidP="00D378C2">
      <w:pPr>
        <w:pStyle w:val="part2"/>
        <w:tabs>
          <w:tab w:val="clear" w:pos="567"/>
          <w:tab w:val="clear" w:pos="6379"/>
          <w:tab w:val="clear" w:pos="7938"/>
        </w:tabs>
        <w:overflowPunct w:val="0"/>
        <w:spacing w:before="120" w:after="0"/>
        <w:textAlignment w:val="baseline"/>
        <w:rPr>
          <w:rFonts w:ascii="Verdana" w:hAnsi="Verdana" w:cs="Calibri"/>
          <w:szCs w:val="20"/>
        </w:rPr>
      </w:pPr>
      <w:r w:rsidRPr="00947AE1">
        <w:rPr>
          <w:rFonts w:ascii="Verdana" w:hAnsi="Verdana" w:cs="Calibri"/>
          <w:b/>
          <w:szCs w:val="20"/>
        </w:rPr>
        <w:t xml:space="preserve">‘Fixed term employee’ </w:t>
      </w:r>
      <w:r w:rsidRPr="00947AE1">
        <w:rPr>
          <w:rFonts w:ascii="Verdana" w:hAnsi="Verdana" w:cs="Calibri"/>
          <w:szCs w:val="20"/>
        </w:rPr>
        <w:t>means a person</w:t>
      </w:r>
      <w:r w:rsidRPr="00947AE1">
        <w:rPr>
          <w:rFonts w:ascii="Verdana" w:hAnsi="Verdana" w:cs="Calibri"/>
          <w:b/>
          <w:szCs w:val="20"/>
        </w:rPr>
        <w:t xml:space="preserve"> </w:t>
      </w:r>
      <w:r w:rsidRPr="00947AE1">
        <w:rPr>
          <w:rFonts w:ascii="Verdana" w:hAnsi="Verdana" w:cs="Calibri"/>
          <w:szCs w:val="20"/>
        </w:rPr>
        <w:t>engaged for a specified term or for the duration of a specified task in accordance with section 37(3</w:t>
      </w:r>
      <w:proofErr w:type="gramStart"/>
      <w:r w:rsidRPr="00947AE1">
        <w:rPr>
          <w:rFonts w:ascii="Verdana" w:hAnsi="Verdana" w:cs="Calibri"/>
          <w:szCs w:val="20"/>
        </w:rPr>
        <w:t>)(</w:t>
      </w:r>
      <w:proofErr w:type="gramEnd"/>
      <w:r w:rsidRPr="00947AE1">
        <w:rPr>
          <w:rFonts w:ascii="Verdana" w:hAnsi="Verdana" w:cs="Calibri"/>
          <w:szCs w:val="20"/>
        </w:rPr>
        <w:t xml:space="preserve">b) of the </w:t>
      </w:r>
      <w:r w:rsidRPr="00947AE1">
        <w:rPr>
          <w:rFonts w:ascii="Verdana" w:hAnsi="Verdana" w:cs="Calibri"/>
          <w:i/>
          <w:szCs w:val="20"/>
        </w:rPr>
        <w:t xml:space="preserve">State Service Act </w:t>
      </w:r>
      <w:r w:rsidRPr="00947AE1">
        <w:rPr>
          <w:rFonts w:ascii="Verdana" w:hAnsi="Verdana" w:cs="Calibri"/>
          <w:szCs w:val="20"/>
        </w:rPr>
        <w:t>2000.</w:t>
      </w:r>
    </w:p>
    <w:p w:rsidR="00A31112" w:rsidRPr="00947AE1" w:rsidRDefault="00A31112" w:rsidP="00D378C2">
      <w:pPr>
        <w:pStyle w:val="part2"/>
        <w:tabs>
          <w:tab w:val="clear" w:pos="567"/>
          <w:tab w:val="clear" w:pos="6379"/>
          <w:tab w:val="clear" w:pos="7938"/>
        </w:tabs>
        <w:overflowPunct w:val="0"/>
        <w:spacing w:before="120" w:after="0"/>
        <w:textAlignment w:val="baseline"/>
        <w:rPr>
          <w:rFonts w:ascii="Verdana" w:hAnsi="Verdana" w:cs="Calibri"/>
          <w:szCs w:val="20"/>
        </w:rPr>
      </w:pPr>
      <w:r w:rsidRPr="00947AE1">
        <w:rPr>
          <w:rFonts w:ascii="Verdana" w:hAnsi="Verdana" w:cs="Calibri"/>
          <w:szCs w:val="20"/>
        </w:rPr>
        <w:t>A person may be employed on a fixed term basis to:</w:t>
      </w:r>
    </w:p>
    <w:p w:rsidR="00A31112" w:rsidRPr="00947AE1" w:rsidRDefault="00A31112" w:rsidP="00C850A8">
      <w:pPr>
        <w:pStyle w:val="part2"/>
        <w:numPr>
          <w:ilvl w:val="0"/>
          <w:numId w:val="22"/>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Replace an employee on approved leave; or</w:t>
      </w:r>
    </w:p>
    <w:p w:rsidR="00A31112" w:rsidRPr="00947AE1" w:rsidRDefault="00A31112" w:rsidP="00C850A8">
      <w:pPr>
        <w:pStyle w:val="part2"/>
        <w:numPr>
          <w:ilvl w:val="0"/>
          <w:numId w:val="22"/>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Meet intermittent or short term patient or staffing needs; or</w:t>
      </w:r>
    </w:p>
    <w:p w:rsidR="00A31112" w:rsidRPr="00947AE1" w:rsidRDefault="00A31112" w:rsidP="00C850A8">
      <w:pPr>
        <w:pStyle w:val="part2"/>
        <w:numPr>
          <w:ilvl w:val="0"/>
          <w:numId w:val="22"/>
        </w:numPr>
        <w:tabs>
          <w:tab w:val="clear" w:pos="567"/>
          <w:tab w:val="clear" w:pos="6379"/>
          <w:tab w:val="clear" w:pos="7938"/>
        </w:tabs>
        <w:overflowPunct w:val="0"/>
        <w:spacing w:before="120"/>
        <w:ind w:left="1134" w:hanging="567"/>
        <w:textAlignment w:val="baseline"/>
        <w:rPr>
          <w:rFonts w:ascii="Verdana" w:hAnsi="Verdana" w:cs="Calibri"/>
          <w:szCs w:val="20"/>
        </w:rPr>
      </w:pPr>
      <w:r w:rsidRPr="00947AE1">
        <w:rPr>
          <w:rFonts w:ascii="Verdana" w:hAnsi="Verdana" w:cs="Calibri"/>
          <w:szCs w:val="20"/>
        </w:rPr>
        <w:t>Undertake a specific task or project; or</w:t>
      </w:r>
    </w:p>
    <w:p w:rsidR="00A31112" w:rsidRPr="00947AE1" w:rsidRDefault="00A31112" w:rsidP="00C850A8">
      <w:pPr>
        <w:pStyle w:val="part2"/>
        <w:numPr>
          <w:ilvl w:val="0"/>
          <w:numId w:val="22"/>
        </w:numPr>
        <w:tabs>
          <w:tab w:val="clear" w:pos="567"/>
          <w:tab w:val="clear" w:pos="6379"/>
          <w:tab w:val="clear" w:pos="7938"/>
        </w:tabs>
        <w:overflowPunct w:val="0"/>
        <w:spacing w:after="0"/>
        <w:ind w:left="1134" w:hanging="567"/>
        <w:textAlignment w:val="baseline"/>
        <w:rPr>
          <w:rFonts w:ascii="Verdana" w:hAnsi="Verdana" w:cs="Calibri"/>
          <w:szCs w:val="20"/>
        </w:rPr>
      </w:pPr>
      <w:r w:rsidRPr="00947AE1">
        <w:rPr>
          <w:rFonts w:ascii="Verdana" w:hAnsi="Verdana" w:cs="Calibri"/>
          <w:szCs w:val="20"/>
        </w:rPr>
        <w:t>To employee a new graduate for the period to complete a post graduate training programme.</w:t>
      </w:r>
    </w:p>
    <w:p w:rsidR="00D378C2" w:rsidRPr="00947AE1" w:rsidRDefault="00D378C2" w:rsidP="00440DC7">
      <w:pPr>
        <w:pStyle w:val="part2"/>
        <w:tabs>
          <w:tab w:val="clear" w:pos="567"/>
          <w:tab w:val="clear" w:pos="6379"/>
          <w:tab w:val="clear" w:pos="7938"/>
        </w:tabs>
        <w:overflowPunct w:val="0"/>
        <w:spacing w:after="0"/>
        <w:ind w:left="720"/>
        <w:textAlignment w:val="baseline"/>
        <w:rPr>
          <w:rFonts w:ascii="Verdana" w:hAnsi="Verdana" w:cs="Calibri"/>
          <w:b/>
          <w:szCs w:val="20"/>
        </w:rPr>
      </w:pPr>
    </w:p>
    <w:p w:rsidR="00A31112" w:rsidRPr="00947AE1" w:rsidRDefault="00A31112" w:rsidP="00D378C2">
      <w:pPr>
        <w:pStyle w:val="part2"/>
        <w:tabs>
          <w:tab w:val="clear" w:pos="567"/>
        </w:tabs>
        <w:overflowPunct w:val="0"/>
        <w:spacing w:after="0"/>
        <w:textAlignment w:val="baseline"/>
        <w:rPr>
          <w:rFonts w:ascii="Verdana" w:hAnsi="Verdana"/>
          <w:szCs w:val="20"/>
        </w:rPr>
      </w:pPr>
      <w:r w:rsidRPr="00947AE1">
        <w:rPr>
          <w:rFonts w:ascii="Verdana" w:hAnsi="Verdana"/>
          <w:b/>
          <w:szCs w:val="20"/>
        </w:rPr>
        <w:t xml:space="preserve">‘Casual employee’ </w:t>
      </w:r>
      <w:r w:rsidRPr="00947AE1">
        <w:rPr>
          <w:rFonts w:ascii="Verdana" w:hAnsi="Verdana"/>
          <w:szCs w:val="20"/>
        </w:rPr>
        <w:t xml:space="preserve">means a person engaged on an as and when required basis for a period not exceeding one month and where the offered engagement may be accepted or rejected on each and every occasion, thus excluding a casual employee from being placed on a regular employment roster. A casual employee is paid a loading of </w:t>
      </w:r>
      <w:r w:rsidR="00BA5FA1" w:rsidRPr="00947AE1">
        <w:rPr>
          <w:rFonts w:ascii="Verdana" w:hAnsi="Verdana"/>
          <w:szCs w:val="20"/>
        </w:rPr>
        <w:t>23</w:t>
      </w:r>
      <w:r w:rsidRPr="00947AE1">
        <w:rPr>
          <w:rFonts w:ascii="Verdana" w:hAnsi="Verdana"/>
          <w:szCs w:val="20"/>
        </w:rPr>
        <w:t xml:space="preserve">% in addition to the base salary </w:t>
      </w:r>
      <w:r w:rsidR="002677E8">
        <w:rPr>
          <w:rFonts w:ascii="Verdana" w:hAnsi="Verdana"/>
          <w:szCs w:val="20"/>
        </w:rPr>
        <w:t xml:space="preserve">rate </w:t>
      </w:r>
      <w:r w:rsidRPr="00947AE1">
        <w:rPr>
          <w:rFonts w:ascii="Verdana" w:hAnsi="Verdana"/>
          <w:szCs w:val="20"/>
        </w:rPr>
        <w:t>in lieu of paid leave entitlements and holidays with pay as prescribed by Part VI – Leave and H</w:t>
      </w:r>
      <w:r w:rsidR="00D378C2" w:rsidRPr="00947AE1">
        <w:rPr>
          <w:rFonts w:ascii="Verdana" w:hAnsi="Verdana"/>
          <w:szCs w:val="20"/>
        </w:rPr>
        <w:t>olidays with Pay of this award.</w:t>
      </w:r>
    </w:p>
    <w:p w:rsidR="00D378C2" w:rsidRDefault="00D378C2" w:rsidP="00D378C2">
      <w:pPr>
        <w:pStyle w:val="part2"/>
        <w:tabs>
          <w:tab w:val="clear" w:pos="567"/>
        </w:tabs>
        <w:overflowPunct w:val="0"/>
        <w:spacing w:after="0"/>
        <w:textAlignment w:val="baseline"/>
        <w:rPr>
          <w:rFonts w:ascii="Verdana" w:hAnsi="Verdana"/>
          <w:szCs w:val="20"/>
        </w:rPr>
      </w:pPr>
    </w:p>
    <w:p w:rsidR="006D037A" w:rsidRPr="00947AE1" w:rsidRDefault="006D037A" w:rsidP="00D378C2">
      <w:pPr>
        <w:pStyle w:val="part2"/>
        <w:tabs>
          <w:tab w:val="clear" w:pos="567"/>
        </w:tabs>
        <w:overflowPunct w:val="0"/>
        <w:spacing w:after="0"/>
        <w:textAlignment w:val="baseline"/>
        <w:rPr>
          <w:rFonts w:ascii="Verdana" w:hAnsi="Verdana"/>
          <w:szCs w:val="20"/>
        </w:rPr>
      </w:pPr>
    </w:p>
    <w:p w:rsidR="00A31112" w:rsidRPr="00947AE1" w:rsidRDefault="00DA003E" w:rsidP="00D378C2">
      <w:pPr>
        <w:pStyle w:val="Heading2"/>
      </w:pPr>
      <w:bookmarkStart w:id="45" w:name="_Toc182981297"/>
      <w:bookmarkStart w:id="46" w:name="_Toc212533686"/>
      <w:bookmarkStart w:id="47" w:name="_Toc213228997"/>
      <w:bookmarkStart w:id="48" w:name="_Toc492038597"/>
      <w:r w:rsidRPr="00947AE1">
        <w:lastRenderedPageBreak/>
        <w:t>2.</w:t>
      </w:r>
      <w:r w:rsidRPr="00947AE1">
        <w:tab/>
      </w:r>
      <w:r w:rsidR="00A31112" w:rsidRPr="00947AE1">
        <w:t>CONTRACT OF EMPLOYMENT</w:t>
      </w:r>
      <w:bookmarkEnd w:id="45"/>
      <w:bookmarkEnd w:id="46"/>
      <w:bookmarkEnd w:id="47"/>
      <w:bookmarkEnd w:id="48"/>
    </w:p>
    <w:p w:rsidR="00A31112" w:rsidRPr="00947AE1" w:rsidRDefault="00A31112" w:rsidP="00D378C2">
      <w:pPr>
        <w:spacing w:after="0"/>
        <w:ind w:left="360"/>
        <w:rPr>
          <w:rFonts w:ascii="Verdana" w:hAnsi="Verdana"/>
          <w:sz w:val="20"/>
          <w:szCs w:val="20"/>
        </w:rPr>
      </w:pPr>
    </w:p>
    <w:p w:rsidR="00A31112" w:rsidRPr="00947AE1" w:rsidRDefault="00A31112" w:rsidP="00D378C2">
      <w:pPr>
        <w:pStyle w:val="i"/>
        <w:spacing w:after="0"/>
        <w:ind w:left="567"/>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 xml:space="preserve">Except as otherwise provided by the </w:t>
      </w:r>
      <w:r w:rsidRPr="00947AE1">
        <w:rPr>
          <w:rFonts w:ascii="Verdana" w:hAnsi="Verdana"/>
          <w:i/>
          <w:iCs/>
          <w:sz w:val="20"/>
          <w:szCs w:val="20"/>
        </w:rPr>
        <w:t xml:space="preserve">State Service Act </w:t>
      </w:r>
      <w:r w:rsidRPr="00947AE1">
        <w:rPr>
          <w:rFonts w:ascii="Verdana" w:hAnsi="Verdana"/>
          <w:iCs/>
          <w:sz w:val="20"/>
          <w:szCs w:val="20"/>
        </w:rPr>
        <w:t>2000</w:t>
      </w:r>
      <w:r w:rsidRPr="00947AE1">
        <w:rPr>
          <w:rFonts w:ascii="Verdana" w:hAnsi="Verdana"/>
          <w:sz w:val="20"/>
          <w:szCs w:val="20"/>
        </w:rPr>
        <w:t xml:space="preserve">, employment is by the fortnight.  Any employee not specifically engaged as a casual employee is deemed to be employed by the fortnight. </w:t>
      </w:r>
    </w:p>
    <w:p w:rsidR="00A31112" w:rsidRPr="00947AE1" w:rsidRDefault="00A31112" w:rsidP="00D378C2">
      <w:pPr>
        <w:pStyle w:val="i"/>
        <w:spacing w:after="0"/>
        <w:ind w:left="567"/>
        <w:jc w:val="both"/>
        <w:rPr>
          <w:rFonts w:ascii="Verdana" w:hAnsi="Verdana"/>
          <w:sz w:val="20"/>
          <w:szCs w:val="20"/>
        </w:rPr>
      </w:pPr>
    </w:p>
    <w:p w:rsidR="00A31112" w:rsidRPr="00947AE1" w:rsidRDefault="00A31112" w:rsidP="00137AB1">
      <w:pPr>
        <w:pStyle w:val="i"/>
        <w:ind w:left="567"/>
        <w:jc w:val="both"/>
        <w:rPr>
          <w:rFonts w:ascii="Verdana" w:hAnsi="Verdana"/>
          <w:sz w:val="20"/>
          <w:szCs w:val="20"/>
          <w:lang w:val="en-US"/>
        </w:rPr>
      </w:pPr>
      <w:r w:rsidRPr="00947AE1">
        <w:rPr>
          <w:rFonts w:ascii="Verdana" w:hAnsi="Verdana"/>
          <w:sz w:val="20"/>
          <w:szCs w:val="20"/>
        </w:rPr>
        <w:t>(b)</w:t>
      </w:r>
      <w:r w:rsidRPr="00947AE1">
        <w:rPr>
          <w:rFonts w:ascii="Verdana" w:hAnsi="Verdana"/>
          <w:sz w:val="20"/>
          <w:szCs w:val="20"/>
        </w:rPr>
        <w:tab/>
        <w:t xml:space="preserve">An employee (other than a casual employee) who is ready and willing  to work their normal ordinary hours of work, is entitled to be paid a full fortnight's salary </w:t>
      </w:r>
      <w:r w:rsidRPr="00947AE1">
        <w:rPr>
          <w:rFonts w:ascii="Verdana" w:hAnsi="Verdana"/>
          <w:sz w:val="20"/>
          <w:szCs w:val="20"/>
          <w:lang w:val="en-US"/>
        </w:rPr>
        <w:t>at a rate fixed by this award or relevant industrial agreement.</w:t>
      </w:r>
    </w:p>
    <w:p w:rsidR="00A31112" w:rsidRPr="00947AE1" w:rsidRDefault="00A31112" w:rsidP="00137AB1">
      <w:pPr>
        <w:tabs>
          <w:tab w:val="left" w:pos="5954"/>
        </w:tabs>
        <w:ind w:left="567" w:right="-567" w:hanging="567"/>
        <w:rPr>
          <w:rFonts w:ascii="Verdana" w:hAnsi="Verdana"/>
          <w:sz w:val="20"/>
          <w:szCs w:val="20"/>
        </w:rPr>
      </w:pPr>
      <w:r w:rsidRPr="00947AE1">
        <w:rPr>
          <w:rFonts w:ascii="Verdana" w:hAnsi="Verdana"/>
          <w:sz w:val="20"/>
          <w:szCs w:val="20"/>
        </w:rPr>
        <w:t>(c)</w:t>
      </w:r>
      <w:r w:rsidR="004A3ED0" w:rsidRPr="00947AE1">
        <w:rPr>
          <w:rFonts w:ascii="Verdana" w:hAnsi="Verdana"/>
          <w:sz w:val="20"/>
          <w:szCs w:val="20"/>
        </w:rPr>
        <w:tab/>
      </w:r>
      <w:r w:rsidRPr="00947AE1">
        <w:rPr>
          <w:rFonts w:ascii="Verdana" w:hAnsi="Verdana"/>
          <w:sz w:val="20"/>
          <w:szCs w:val="20"/>
        </w:rPr>
        <w:t>Notice of termination by Employee and Employer</w:t>
      </w:r>
    </w:p>
    <w:p w:rsidR="00A31112" w:rsidRPr="00947AE1" w:rsidRDefault="00A31112" w:rsidP="00C850A8">
      <w:pPr>
        <w:numPr>
          <w:ilvl w:val="0"/>
          <w:numId w:val="18"/>
        </w:numPr>
        <w:tabs>
          <w:tab w:val="left" w:pos="567"/>
        </w:tabs>
        <w:spacing w:after="0"/>
        <w:ind w:left="1134" w:right="-567" w:hanging="567"/>
        <w:jc w:val="both"/>
        <w:rPr>
          <w:rFonts w:ascii="Verdana" w:hAnsi="Verdana"/>
          <w:sz w:val="20"/>
          <w:szCs w:val="20"/>
        </w:rPr>
      </w:pPr>
      <w:r w:rsidRPr="00947AE1">
        <w:rPr>
          <w:rFonts w:ascii="Verdana" w:hAnsi="Verdana"/>
          <w:sz w:val="20"/>
          <w:szCs w:val="20"/>
        </w:rPr>
        <w:t>Notice of termination by Employee</w:t>
      </w:r>
    </w:p>
    <w:p w:rsidR="004A3ED0" w:rsidRPr="00947AE1" w:rsidRDefault="004A3ED0" w:rsidP="00D378C2">
      <w:pPr>
        <w:tabs>
          <w:tab w:val="left" w:pos="567"/>
          <w:tab w:val="left" w:pos="993"/>
        </w:tabs>
        <w:spacing w:after="0"/>
        <w:ind w:left="567" w:right="-567"/>
        <w:jc w:val="both"/>
        <w:rPr>
          <w:rFonts w:ascii="Verdana" w:hAnsi="Verdana"/>
          <w:sz w:val="20"/>
          <w:szCs w:val="20"/>
        </w:rPr>
      </w:pPr>
    </w:p>
    <w:p w:rsidR="00A31112" w:rsidRPr="00947AE1" w:rsidRDefault="00A31112" w:rsidP="00C850A8">
      <w:pPr>
        <w:numPr>
          <w:ilvl w:val="0"/>
          <w:numId w:val="19"/>
        </w:numPr>
        <w:tabs>
          <w:tab w:val="left" w:pos="567"/>
          <w:tab w:val="left" w:pos="993"/>
        </w:tabs>
        <w:spacing w:after="0"/>
        <w:ind w:left="1701" w:right="2" w:hanging="567"/>
        <w:jc w:val="both"/>
        <w:rPr>
          <w:rFonts w:ascii="Verdana" w:hAnsi="Verdana"/>
          <w:sz w:val="20"/>
          <w:szCs w:val="20"/>
        </w:rPr>
      </w:pPr>
      <w:r w:rsidRPr="00947AE1">
        <w:rPr>
          <w:rFonts w:ascii="Verdana" w:hAnsi="Verdana"/>
          <w:sz w:val="20"/>
          <w:szCs w:val="20"/>
        </w:rPr>
        <w:t>Employment is to be terminated by an employee by the giving of two weeks’ notice to the employer or by the forfeiture of two weeks wages as the case may be.</w:t>
      </w:r>
    </w:p>
    <w:p w:rsidR="004A3ED0" w:rsidRPr="00947AE1" w:rsidRDefault="004A3ED0" w:rsidP="00D378C2">
      <w:pPr>
        <w:tabs>
          <w:tab w:val="left" w:pos="567"/>
          <w:tab w:val="left" w:pos="993"/>
        </w:tabs>
        <w:spacing w:after="0"/>
        <w:ind w:left="1701" w:right="2" w:hanging="567"/>
        <w:jc w:val="both"/>
        <w:rPr>
          <w:rFonts w:ascii="Verdana" w:hAnsi="Verdana"/>
          <w:sz w:val="20"/>
          <w:szCs w:val="20"/>
        </w:rPr>
      </w:pPr>
    </w:p>
    <w:p w:rsidR="00A31112" w:rsidRPr="00947AE1" w:rsidRDefault="00A31112" w:rsidP="00C850A8">
      <w:pPr>
        <w:numPr>
          <w:ilvl w:val="0"/>
          <w:numId w:val="19"/>
        </w:numPr>
        <w:tabs>
          <w:tab w:val="left" w:pos="567"/>
          <w:tab w:val="left" w:pos="993"/>
        </w:tabs>
        <w:spacing w:after="0"/>
        <w:ind w:left="1701" w:right="2" w:hanging="567"/>
        <w:jc w:val="both"/>
        <w:rPr>
          <w:rFonts w:ascii="Verdana" w:hAnsi="Verdana"/>
          <w:sz w:val="20"/>
          <w:szCs w:val="20"/>
        </w:rPr>
      </w:pPr>
      <w:r w:rsidRPr="00947AE1">
        <w:rPr>
          <w:rFonts w:ascii="Verdana" w:hAnsi="Verdana"/>
          <w:sz w:val="20"/>
          <w:szCs w:val="20"/>
        </w:rPr>
        <w:t>Employment is to be terminated by an employee Grade 8 /9 by the giving of four weeks’ notice to the employer or by the forfeiture of four weeks wages as the case may be.</w:t>
      </w:r>
    </w:p>
    <w:p w:rsidR="004A3ED0" w:rsidRPr="00947AE1" w:rsidRDefault="004A3ED0" w:rsidP="00D378C2">
      <w:pPr>
        <w:tabs>
          <w:tab w:val="left" w:pos="567"/>
          <w:tab w:val="left" w:pos="993"/>
        </w:tabs>
        <w:spacing w:after="0"/>
        <w:ind w:left="1701" w:right="2" w:hanging="567"/>
        <w:jc w:val="both"/>
        <w:rPr>
          <w:rFonts w:ascii="Verdana" w:hAnsi="Verdana"/>
          <w:sz w:val="20"/>
          <w:szCs w:val="20"/>
        </w:rPr>
      </w:pPr>
    </w:p>
    <w:p w:rsidR="00A31112" w:rsidRPr="00947AE1" w:rsidRDefault="00A31112" w:rsidP="00C850A8">
      <w:pPr>
        <w:numPr>
          <w:ilvl w:val="0"/>
          <w:numId w:val="19"/>
        </w:numPr>
        <w:tabs>
          <w:tab w:val="left" w:pos="567"/>
          <w:tab w:val="left" w:pos="993"/>
        </w:tabs>
        <w:spacing w:after="0"/>
        <w:ind w:left="1701" w:right="2" w:hanging="567"/>
        <w:jc w:val="both"/>
        <w:rPr>
          <w:rFonts w:ascii="Verdana" w:hAnsi="Verdana"/>
          <w:sz w:val="20"/>
          <w:szCs w:val="20"/>
        </w:rPr>
      </w:pPr>
      <w:r w:rsidRPr="00947AE1">
        <w:rPr>
          <w:rFonts w:ascii="Verdana" w:hAnsi="Verdana"/>
          <w:sz w:val="20"/>
          <w:szCs w:val="20"/>
        </w:rPr>
        <w:t xml:space="preserve">In certain circumstances the period on notice as prescribed in sub-clauses (i) &amp; (ii) may by agreement be waived by the employer.  </w:t>
      </w:r>
    </w:p>
    <w:p w:rsidR="00A31112" w:rsidRPr="00947AE1" w:rsidRDefault="00A31112" w:rsidP="00D378C2">
      <w:pPr>
        <w:tabs>
          <w:tab w:val="left" w:pos="5954"/>
        </w:tabs>
        <w:spacing w:after="0"/>
        <w:ind w:left="1701" w:right="2" w:hanging="567"/>
        <w:rPr>
          <w:rFonts w:ascii="Verdana" w:hAnsi="Verdana"/>
          <w:sz w:val="20"/>
          <w:szCs w:val="20"/>
        </w:rPr>
      </w:pPr>
    </w:p>
    <w:p w:rsidR="00A31112" w:rsidRPr="00947AE1" w:rsidRDefault="00A31112" w:rsidP="00C850A8">
      <w:pPr>
        <w:numPr>
          <w:ilvl w:val="0"/>
          <w:numId w:val="18"/>
        </w:numPr>
        <w:tabs>
          <w:tab w:val="left" w:pos="567"/>
          <w:tab w:val="left" w:pos="5954"/>
        </w:tabs>
        <w:spacing w:after="0"/>
        <w:ind w:left="1134" w:right="-567" w:hanging="567"/>
        <w:jc w:val="both"/>
        <w:rPr>
          <w:rFonts w:ascii="Verdana" w:hAnsi="Verdana"/>
          <w:sz w:val="20"/>
          <w:szCs w:val="20"/>
        </w:rPr>
      </w:pPr>
      <w:r w:rsidRPr="00947AE1">
        <w:rPr>
          <w:rFonts w:ascii="Verdana" w:hAnsi="Verdana"/>
          <w:sz w:val="20"/>
          <w:szCs w:val="20"/>
        </w:rPr>
        <w:t>Notice of termination by the employer</w:t>
      </w:r>
    </w:p>
    <w:p w:rsidR="004A3ED0" w:rsidRPr="00947AE1" w:rsidRDefault="004A3ED0" w:rsidP="00D378C2">
      <w:pPr>
        <w:tabs>
          <w:tab w:val="left" w:pos="567"/>
          <w:tab w:val="left" w:pos="993"/>
          <w:tab w:val="left" w:pos="5954"/>
        </w:tabs>
        <w:spacing w:after="0"/>
        <w:ind w:left="567" w:right="-567"/>
        <w:jc w:val="both"/>
        <w:rPr>
          <w:rFonts w:ascii="Verdana" w:hAnsi="Verdana"/>
          <w:sz w:val="20"/>
          <w:szCs w:val="20"/>
        </w:rPr>
      </w:pPr>
    </w:p>
    <w:p w:rsidR="00A31112" w:rsidRPr="00947AE1" w:rsidRDefault="00A31112" w:rsidP="00C850A8">
      <w:pPr>
        <w:numPr>
          <w:ilvl w:val="0"/>
          <w:numId w:val="20"/>
        </w:numPr>
        <w:tabs>
          <w:tab w:val="left" w:pos="567"/>
        </w:tabs>
        <w:spacing w:after="0"/>
        <w:ind w:left="1701" w:right="-567" w:hanging="567"/>
        <w:rPr>
          <w:rFonts w:ascii="Verdana" w:hAnsi="Verdana"/>
          <w:sz w:val="20"/>
          <w:szCs w:val="20"/>
        </w:rPr>
      </w:pPr>
      <w:r w:rsidRPr="00947AE1">
        <w:rPr>
          <w:rFonts w:ascii="Verdana" w:hAnsi="Verdana"/>
          <w:sz w:val="20"/>
          <w:szCs w:val="20"/>
        </w:rPr>
        <w:t>Employment is to be terminated by the employer by the giving of notice in accordance with the following table;</w:t>
      </w:r>
    </w:p>
    <w:p w:rsidR="004A3ED0" w:rsidRPr="00947AE1" w:rsidRDefault="004A3ED0" w:rsidP="00D378C2">
      <w:pPr>
        <w:tabs>
          <w:tab w:val="left" w:pos="567"/>
          <w:tab w:val="left" w:pos="1418"/>
        </w:tabs>
        <w:spacing w:after="0"/>
        <w:ind w:left="993" w:right="-567"/>
        <w:rPr>
          <w:rFonts w:ascii="Verdana" w:hAnsi="Verdana"/>
          <w:sz w:val="20"/>
          <w:szCs w:val="20"/>
        </w:rPr>
      </w:pPr>
    </w:p>
    <w:p w:rsidR="00A31112" w:rsidRPr="00947AE1" w:rsidRDefault="00A31112" w:rsidP="00C850A8">
      <w:pPr>
        <w:numPr>
          <w:ilvl w:val="0"/>
          <w:numId w:val="20"/>
        </w:numPr>
        <w:tabs>
          <w:tab w:val="left" w:pos="567"/>
        </w:tabs>
        <w:spacing w:after="0"/>
        <w:ind w:left="1701" w:right="-567" w:hanging="567"/>
        <w:jc w:val="both"/>
        <w:rPr>
          <w:rFonts w:ascii="Verdana" w:hAnsi="Verdana"/>
          <w:sz w:val="20"/>
          <w:szCs w:val="20"/>
        </w:rPr>
      </w:pPr>
      <w:r w:rsidRPr="00947AE1">
        <w:rPr>
          <w:rFonts w:ascii="Verdana" w:hAnsi="Verdana"/>
          <w:sz w:val="20"/>
          <w:szCs w:val="20"/>
          <w:u w:val="single"/>
        </w:rPr>
        <w:t>Period of Service</w:t>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u w:val="single"/>
        </w:rPr>
        <w:t>Period of Notice</w:t>
      </w:r>
    </w:p>
    <w:p w:rsidR="00A31112" w:rsidRPr="00947AE1" w:rsidRDefault="00A31112" w:rsidP="00D378C2">
      <w:pPr>
        <w:pStyle w:val="ListParagraph"/>
        <w:rPr>
          <w:rFonts w:ascii="Verdana" w:hAnsi="Verdana"/>
          <w:sz w:val="20"/>
          <w:szCs w:val="20"/>
        </w:rPr>
      </w:pPr>
    </w:p>
    <w:p w:rsidR="00A31112" w:rsidRPr="00947AE1" w:rsidRDefault="00A31112" w:rsidP="00D378C2">
      <w:pPr>
        <w:tabs>
          <w:tab w:val="left" w:pos="993"/>
          <w:tab w:val="left" w:pos="7230"/>
        </w:tabs>
        <w:spacing w:after="0"/>
        <w:ind w:left="153" w:right="-567" w:firstLine="1548"/>
        <w:rPr>
          <w:rFonts w:ascii="Verdana" w:hAnsi="Verdana"/>
          <w:sz w:val="20"/>
          <w:szCs w:val="20"/>
        </w:rPr>
      </w:pPr>
      <w:r w:rsidRPr="00947AE1">
        <w:rPr>
          <w:rFonts w:ascii="Verdana" w:hAnsi="Verdana"/>
          <w:sz w:val="20"/>
          <w:szCs w:val="20"/>
        </w:rPr>
        <w:t>From commencement and up to the completion of 3 years</w:t>
      </w:r>
      <w:r w:rsidRPr="00947AE1">
        <w:rPr>
          <w:rFonts w:ascii="Verdana" w:hAnsi="Verdana"/>
          <w:sz w:val="20"/>
          <w:szCs w:val="20"/>
        </w:rPr>
        <w:tab/>
        <w:t>2 weeks</w:t>
      </w:r>
    </w:p>
    <w:p w:rsidR="004A3ED0" w:rsidRPr="00947AE1" w:rsidRDefault="004A3ED0" w:rsidP="00D378C2">
      <w:pPr>
        <w:tabs>
          <w:tab w:val="left" w:pos="993"/>
        </w:tabs>
        <w:spacing w:after="0"/>
        <w:ind w:left="153" w:right="-567" w:firstLine="1548"/>
        <w:rPr>
          <w:rFonts w:ascii="Verdana" w:hAnsi="Verdana"/>
          <w:sz w:val="20"/>
          <w:szCs w:val="20"/>
        </w:rPr>
      </w:pPr>
    </w:p>
    <w:p w:rsidR="00A31112" w:rsidRPr="00947AE1" w:rsidRDefault="00A31112" w:rsidP="00D378C2">
      <w:pPr>
        <w:tabs>
          <w:tab w:val="left" w:pos="993"/>
        </w:tabs>
        <w:spacing w:after="0"/>
        <w:ind w:left="153" w:right="-567" w:firstLine="1548"/>
        <w:rPr>
          <w:rFonts w:ascii="Verdana" w:hAnsi="Verdana"/>
          <w:sz w:val="20"/>
          <w:szCs w:val="20"/>
        </w:rPr>
      </w:pPr>
      <w:r w:rsidRPr="00947AE1">
        <w:rPr>
          <w:rFonts w:ascii="Verdana" w:hAnsi="Verdana"/>
          <w:sz w:val="20"/>
          <w:szCs w:val="20"/>
        </w:rPr>
        <w:t>3 years and up to the completion of 5 years</w:t>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t>3 weeks</w:t>
      </w:r>
    </w:p>
    <w:p w:rsidR="004A3ED0" w:rsidRPr="00947AE1" w:rsidRDefault="004A3ED0" w:rsidP="00D378C2">
      <w:pPr>
        <w:tabs>
          <w:tab w:val="left" w:pos="993"/>
        </w:tabs>
        <w:spacing w:after="0"/>
        <w:ind w:left="153" w:right="-567" w:firstLine="1548"/>
        <w:rPr>
          <w:rFonts w:ascii="Verdana" w:hAnsi="Verdana"/>
          <w:sz w:val="20"/>
          <w:szCs w:val="20"/>
        </w:rPr>
      </w:pPr>
    </w:p>
    <w:p w:rsidR="00A31112" w:rsidRPr="00947AE1" w:rsidRDefault="00A31112" w:rsidP="00D378C2">
      <w:pPr>
        <w:tabs>
          <w:tab w:val="left" w:pos="993"/>
        </w:tabs>
        <w:spacing w:after="0"/>
        <w:ind w:left="153" w:right="-567" w:firstLine="1548"/>
        <w:rPr>
          <w:rFonts w:ascii="Verdana" w:hAnsi="Verdana"/>
          <w:sz w:val="20"/>
          <w:szCs w:val="20"/>
        </w:rPr>
      </w:pPr>
      <w:r w:rsidRPr="00947AE1">
        <w:rPr>
          <w:rFonts w:ascii="Verdana" w:hAnsi="Verdana"/>
          <w:sz w:val="20"/>
          <w:szCs w:val="20"/>
        </w:rPr>
        <w:t>5 years and over</w:t>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t>4 weeks</w:t>
      </w:r>
    </w:p>
    <w:p w:rsidR="00903533" w:rsidRPr="00947AE1" w:rsidRDefault="00903533">
      <w:pPr>
        <w:spacing w:after="0" w:line="240" w:lineRule="auto"/>
        <w:rPr>
          <w:rFonts w:ascii="Verdana" w:hAnsi="Verdana"/>
          <w:sz w:val="20"/>
          <w:szCs w:val="20"/>
        </w:rPr>
      </w:pPr>
    </w:p>
    <w:p w:rsidR="00A31112" w:rsidRPr="00947AE1" w:rsidRDefault="00A31112" w:rsidP="00C850A8">
      <w:pPr>
        <w:numPr>
          <w:ilvl w:val="0"/>
          <w:numId w:val="20"/>
        </w:numPr>
        <w:tabs>
          <w:tab w:val="left" w:pos="567"/>
        </w:tabs>
        <w:spacing w:after="0"/>
        <w:ind w:left="1701" w:right="2" w:hanging="567"/>
        <w:jc w:val="both"/>
        <w:rPr>
          <w:rFonts w:ascii="Verdana" w:hAnsi="Verdana"/>
          <w:sz w:val="20"/>
          <w:szCs w:val="20"/>
        </w:rPr>
      </w:pPr>
      <w:r w:rsidRPr="00947AE1">
        <w:rPr>
          <w:rFonts w:ascii="Verdana" w:hAnsi="Verdana"/>
          <w:sz w:val="20"/>
          <w:szCs w:val="20"/>
        </w:rPr>
        <w:t>In addition to the period of notice provided an employee who is aged 45 years</w:t>
      </w:r>
    </w:p>
    <w:p w:rsidR="00A31112" w:rsidRPr="00947AE1" w:rsidRDefault="00A31112" w:rsidP="001502F2">
      <w:pPr>
        <w:spacing w:after="0"/>
        <w:ind w:left="1701" w:right="2"/>
        <w:jc w:val="both"/>
        <w:rPr>
          <w:rFonts w:ascii="Verdana" w:hAnsi="Verdana"/>
          <w:sz w:val="20"/>
          <w:szCs w:val="20"/>
        </w:rPr>
      </w:pPr>
      <w:proofErr w:type="gramStart"/>
      <w:r w:rsidRPr="00947AE1">
        <w:rPr>
          <w:rFonts w:ascii="Verdana" w:hAnsi="Verdana"/>
          <w:sz w:val="20"/>
          <w:szCs w:val="20"/>
        </w:rPr>
        <w:t>and</w:t>
      </w:r>
      <w:proofErr w:type="gramEnd"/>
      <w:r w:rsidRPr="00947AE1">
        <w:rPr>
          <w:rFonts w:ascii="Verdana" w:hAnsi="Verdana"/>
          <w:sz w:val="20"/>
          <w:szCs w:val="20"/>
        </w:rPr>
        <w:t xml:space="preserve"> older with 2 or more years of service is entitled to an additional week’s notice.</w:t>
      </w:r>
    </w:p>
    <w:p w:rsidR="004A3ED0" w:rsidRPr="00947AE1" w:rsidRDefault="004A3ED0" w:rsidP="001502F2">
      <w:pPr>
        <w:spacing w:after="0"/>
        <w:ind w:left="1701" w:right="2" w:hanging="567"/>
        <w:jc w:val="both"/>
        <w:rPr>
          <w:rFonts w:ascii="Verdana" w:hAnsi="Verdana"/>
          <w:sz w:val="20"/>
          <w:szCs w:val="20"/>
        </w:rPr>
      </w:pPr>
    </w:p>
    <w:p w:rsidR="00A31112" w:rsidRPr="00947AE1" w:rsidRDefault="00A31112" w:rsidP="00C850A8">
      <w:pPr>
        <w:numPr>
          <w:ilvl w:val="0"/>
          <w:numId w:val="20"/>
        </w:numPr>
        <w:tabs>
          <w:tab w:val="left" w:pos="567"/>
        </w:tabs>
        <w:spacing w:after="0"/>
        <w:ind w:left="1701" w:right="2" w:hanging="567"/>
        <w:jc w:val="both"/>
        <w:rPr>
          <w:rFonts w:ascii="Verdana" w:hAnsi="Verdana"/>
          <w:sz w:val="20"/>
          <w:szCs w:val="20"/>
        </w:rPr>
      </w:pPr>
      <w:r w:rsidRPr="00947AE1">
        <w:rPr>
          <w:rFonts w:ascii="Verdana" w:hAnsi="Verdana"/>
          <w:sz w:val="20"/>
          <w:szCs w:val="20"/>
        </w:rPr>
        <w:lastRenderedPageBreak/>
        <w:t>Payment in lieu of the period of notice must be made if the appropriate</w:t>
      </w:r>
      <w:r w:rsidR="004A3ED0" w:rsidRPr="00947AE1">
        <w:rPr>
          <w:rFonts w:ascii="Verdana" w:hAnsi="Verdana"/>
          <w:sz w:val="20"/>
          <w:szCs w:val="20"/>
        </w:rPr>
        <w:t xml:space="preserve"> </w:t>
      </w:r>
      <w:r w:rsidRPr="00947AE1">
        <w:rPr>
          <w:rFonts w:ascii="Verdana" w:hAnsi="Verdana"/>
          <w:sz w:val="20"/>
          <w:szCs w:val="20"/>
        </w:rPr>
        <w:t>period of notice is not given or in circumstances where it is agre</w:t>
      </w:r>
      <w:r w:rsidR="004A3ED0" w:rsidRPr="00947AE1">
        <w:rPr>
          <w:rFonts w:ascii="Verdana" w:hAnsi="Verdana"/>
          <w:sz w:val="20"/>
          <w:szCs w:val="20"/>
        </w:rPr>
        <w:t>ed the</w:t>
      </w:r>
      <w:r w:rsidRPr="00947AE1">
        <w:rPr>
          <w:rFonts w:ascii="Verdana" w:hAnsi="Verdana"/>
          <w:sz w:val="20"/>
          <w:szCs w:val="20"/>
        </w:rPr>
        <w:t xml:space="preserve"> period of notice is to be waived and payment in lieu substituted.</w:t>
      </w:r>
    </w:p>
    <w:p w:rsidR="00A31112" w:rsidRPr="00947AE1" w:rsidRDefault="00A31112" w:rsidP="001502F2">
      <w:pPr>
        <w:tabs>
          <w:tab w:val="left" w:pos="1560"/>
        </w:tabs>
        <w:spacing w:after="0"/>
        <w:ind w:right="2"/>
        <w:jc w:val="both"/>
        <w:rPr>
          <w:rFonts w:ascii="Verdana" w:hAnsi="Verdana"/>
          <w:sz w:val="20"/>
          <w:szCs w:val="20"/>
        </w:rPr>
      </w:pPr>
    </w:p>
    <w:p w:rsidR="00A31112" w:rsidRPr="00947AE1" w:rsidRDefault="00A31112" w:rsidP="00C850A8">
      <w:pPr>
        <w:numPr>
          <w:ilvl w:val="0"/>
          <w:numId w:val="20"/>
        </w:numPr>
        <w:spacing w:after="0"/>
        <w:ind w:left="1701" w:right="2" w:hanging="567"/>
        <w:jc w:val="both"/>
        <w:rPr>
          <w:rFonts w:ascii="Verdana" w:hAnsi="Verdana"/>
          <w:sz w:val="20"/>
          <w:szCs w:val="20"/>
        </w:rPr>
      </w:pPr>
      <w:r w:rsidRPr="00947AE1">
        <w:rPr>
          <w:rFonts w:ascii="Verdana" w:hAnsi="Verdana"/>
          <w:sz w:val="20"/>
          <w:szCs w:val="20"/>
        </w:rPr>
        <w:t>The period of notice in sub-clause 2 (ii) is to read as a minimum of 4 weeks for an employee Grade 8/9</w:t>
      </w:r>
      <w:r w:rsidR="002A4612">
        <w:rPr>
          <w:rFonts w:ascii="Verdana" w:hAnsi="Verdana"/>
          <w:sz w:val="20"/>
          <w:szCs w:val="20"/>
        </w:rPr>
        <w:t>.</w:t>
      </w:r>
    </w:p>
    <w:p w:rsidR="004A3ED0" w:rsidRPr="00947AE1" w:rsidRDefault="004A3ED0" w:rsidP="001502F2">
      <w:pPr>
        <w:tabs>
          <w:tab w:val="left" w:pos="567"/>
          <w:tab w:val="left" w:pos="5954"/>
        </w:tabs>
        <w:spacing w:after="0"/>
        <w:ind w:left="567" w:right="2"/>
        <w:jc w:val="both"/>
        <w:rPr>
          <w:rFonts w:ascii="Verdana" w:hAnsi="Verdana"/>
          <w:sz w:val="20"/>
          <w:szCs w:val="20"/>
        </w:rPr>
      </w:pPr>
    </w:p>
    <w:p w:rsidR="00A31112" w:rsidRPr="00947AE1" w:rsidRDefault="00A31112" w:rsidP="00C850A8">
      <w:pPr>
        <w:numPr>
          <w:ilvl w:val="0"/>
          <w:numId w:val="18"/>
        </w:numPr>
        <w:tabs>
          <w:tab w:val="left" w:pos="567"/>
          <w:tab w:val="left" w:pos="5954"/>
        </w:tabs>
        <w:spacing w:after="0"/>
        <w:ind w:left="1134" w:right="2" w:hanging="567"/>
        <w:jc w:val="both"/>
        <w:rPr>
          <w:rFonts w:ascii="Verdana" w:hAnsi="Verdana"/>
          <w:sz w:val="20"/>
          <w:szCs w:val="20"/>
        </w:rPr>
      </w:pPr>
      <w:r w:rsidRPr="00947AE1">
        <w:rPr>
          <w:rFonts w:ascii="Verdana" w:hAnsi="Verdana"/>
          <w:sz w:val="20"/>
          <w:szCs w:val="20"/>
        </w:rPr>
        <w:t>Summary Dismissal</w:t>
      </w:r>
    </w:p>
    <w:p w:rsidR="004A3ED0" w:rsidRPr="00947AE1" w:rsidRDefault="004A3ED0" w:rsidP="001502F2">
      <w:pPr>
        <w:tabs>
          <w:tab w:val="left" w:pos="567"/>
          <w:tab w:val="left" w:pos="5954"/>
        </w:tabs>
        <w:spacing w:after="0"/>
        <w:ind w:left="567" w:right="2"/>
        <w:jc w:val="both"/>
        <w:rPr>
          <w:rFonts w:ascii="Verdana" w:hAnsi="Verdana"/>
          <w:sz w:val="20"/>
          <w:szCs w:val="20"/>
        </w:rPr>
      </w:pPr>
    </w:p>
    <w:p w:rsidR="00A31112" w:rsidRPr="00947AE1" w:rsidRDefault="00A31112" w:rsidP="001502F2">
      <w:pPr>
        <w:spacing w:after="0"/>
        <w:ind w:left="1701" w:right="2"/>
        <w:jc w:val="both"/>
        <w:rPr>
          <w:rFonts w:ascii="Verdana" w:hAnsi="Verdana"/>
          <w:sz w:val="20"/>
          <w:szCs w:val="20"/>
        </w:rPr>
      </w:pPr>
      <w:r w:rsidRPr="00947AE1">
        <w:rPr>
          <w:rFonts w:ascii="Verdana" w:hAnsi="Verdana"/>
          <w:sz w:val="20"/>
          <w:szCs w:val="20"/>
        </w:rPr>
        <w:t xml:space="preserve">The employer has the right to </w:t>
      </w:r>
      <w:r w:rsidR="00460104" w:rsidRPr="00947AE1">
        <w:rPr>
          <w:rFonts w:ascii="Verdana" w:hAnsi="Verdana"/>
          <w:sz w:val="20"/>
          <w:szCs w:val="20"/>
        </w:rPr>
        <w:t xml:space="preserve">dismiss an employee for serious misconduct or serious neglect of duty and in such circumstances the base salary rate, </w:t>
      </w:r>
      <w:r w:rsidR="002677E8">
        <w:rPr>
          <w:rFonts w:ascii="Verdana" w:hAnsi="Verdana"/>
          <w:sz w:val="20"/>
          <w:szCs w:val="20"/>
        </w:rPr>
        <w:t xml:space="preserve">where applicable </w:t>
      </w:r>
      <w:r w:rsidR="00460104" w:rsidRPr="00947AE1">
        <w:rPr>
          <w:rFonts w:ascii="Verdana" w:hAnsi="Verdana"/>
          <w:sz w:val="20"/>
          <w:szCs w:val="20"/>
        </w:rPr>
        <w:t>allowances</w:t>
      </w:r>
      <w:r w:rsidR="00DE17D4">
        <w:rPr>
          <w:rFonts w:ascii="Verdana" w:hAnsi="Verdana"/>
          <w:sz w:val="20"/>
          <w:szCs w:val="20"/>
        </w:rPr>
        <w:t xml:space="preserve"> and loadings</w:t>
      </w:r>
      <w:r w:rsidR="00460104" w:rsidRPr="00947AE1">
        <w:rPr>
          <w:rFonts w:ascii="Verdana" w:hAnsi="Verdana"/>
          <w:sz w:val="20"/>
          <w:szCs w:val="20"/>
        </w:rPr>
        <w:t>, penalty payments and accrued entitlements are to be paid up to the time of dismissal only.</w:t>
      </w:r>
    </w:p>
    <w:p w:rsidR="00A31112" w:rsidRPr="00947AE1" w:rsidRDefault="00A31112" w:rsidP="001502F2">
      <w:pPr>
        <w:spacing w:after="0"/>
        <w:ind w:left="567" w:right="2" w:hanging="567"/>
        <w:rPr>
          <w:rFonts w:ascii="Verdana" w:hAnsi="Verdana"/>
          <w:sz w:val="20"/>
          <w:szCs w:val="20"/>
        </w:rPr>
      </w:pPr>
      <w:bookmarkStart w:id="49" w:name="_Toc182897408"/>
    </w:p>
    <w:p w:rsidR="00440DC7" w:rsidRPr="00947AE1" w:rsidRDefault="00440DC7" w:rsidP="001502F2">
      <w:pPr>
        <w:spacing w:after="0"/>
        <w:ind w:left="567" w:right="2" w:hanging="567"/>
        <w:rPr>
          <w:rFonts w:ascii="Verdana" w:hAnsi="Verdana"/>
          <w:sz w:val="20"/>
          <w:szCs w:val="20"/>
        </w:rPr>
      </w:pPr>
    </w:p>
    <w:p w:rsidR="00A31112" w:rsidRPr="00947AE1" w:rsidRDefault="00DA003E" w:rsidP="001502F2">
      <w:pPr>
        <w:pStyle w:val="Heading2"/>
        <w:spacing w:after="240"/>
        <w:ind w:right="2"/>
      </w:pPr>
      <w:bookmarkStart w:id="50" w:name="_Toc182981298"/>
      <w:bookmarkStart w:id="51" w:name="_Toc212533687"/>
      <w:bookmarkStart w:id="52" w:name="_Toc213228998"/>
      <w:bookmarkStart w:id="53" w:name="_Toc492038598"/>
      <w:r w:rsidRPr="00947AE1">
        <w:t>3.</w:t>
      </w:r>
      <w:r w:rsidRPr="00947AE1">
        <w:tab/>
      </w:r>
      <w:r w:rsidR="00A31112" w:rsidRPr="00947AE1">
        <w:t>ABANDONMENT OF EMPLOYMENT</w:t>
      </w:r>
      <w:bookmarkEnd w:id="49"/>
      <w:bookmarkEnd w:id="50"/>
      <w:bookmarkEnd w:id="51"/>
      <w:bookmarkEnd w:id="52"/>
      <w:bookmarkEnd w:id="53"/>
    </w:p>
    <w:p w:rsidR="00A31112" w:rsidRPr="00947AE1" w:rsidRDefault="00A31112" w:rsidP="001502F2">
      <w:pPr>
        <w:spacing w:before="240"/>
        <w:ind w:right="2"/>
        <w:jc w:val="both"/>
        <w:rPr>
          <w:rFonts w:ascii="Verdana" w:hAnsi="Verdana"/>
          <w:sz w:val="20"/>
          <w:szCs w:val="20"/>
        </w:rPr>
      </w:pPr>
      <w:r w:rsidRPr="00947AE1">
        <w:rPr>
          <w:rFonts w:ascii="Verdana" w:hAnsi="Verdana"/>
          <w:sz w:val="20"/>
          <w:szCs w:val="20"/>
        </w:rPr>
        <w:t>An employee who is absent from work without justifiable cause for more than 14 days without notifying the employer of the reason for the absence, is to be considered on face value to have abandoned their employment. Service is deemed to have ceased from that time (that is, 14 days from the first day of absence).</w:t>
      </w:r>
    </w:p>
    <w:p w:rsidR="00742003" w:rsidRDefault="00742003" w:rsidP="001710B4">
      <w:pPr>
        <w:pStyle w:val="Heading2"/>
        <w:spacing w:after="240"/>
        <w:ind w:right="2"/>
        <w:jc w:val="both"/>
      </w:pPr>
      <w:bookmarkStart w:id="54" w:name="_Toc492038599"/>
      <w:r>
        <w:t>4</w:t>
      </w:r>
      <w:r w:rsidR="005544C7">
        <w:t>.</w:t>
      </w:r>
      <w:r>
        <w:tab/>
        <w:t>PROFESSIONAL DEVELOPMENT</w:t>
      </w:r>
      <w:bookmarkEnd w:id="54"/>
    </w:p>
    <w:p w:rsidR="002E26F5" w:rsidRPr="00947AE1" w:rsidRDefault="002E26F5" w:rsidP="001502F2">
      <w:pPr>
        <w:spacing w:before="240"/>
        <w:ind w:right="2"/>
        <w:jc w:val="both"/>
        <w:rPr>
          <w:rFonts w:ascii="Verdana" w:hAnsi="Verdana"/>
          <w:sz w:val="20"/>
          <w:szCs w:val="20"/>
        </w:rPr>
      </w:pPr>
      <w:r w:rsidRPr="00947AE1">
        <w:rPr>
          <w:rFonts w:ascii="Verdana" w:hAnsi="Verdana"/>
          <w:sz w:val="20"/>
          <w:szCs w:val="20"/>
        </w:rPr>
        <w:t>Without limiting its nature and extent, professional development includes award bearing courses; agreed activities arising from the appraisal process; employer-initiated activities such as committees, seminars to introduce new developments, methodology, administrative and conceptual changes; and activities for individuals or groups of employees which have been approved by the employer.</w:t>
      </w:r>
    </w:p>
    <w:p w:rsidR="002E26F5" w:rsidRPr="00137AB1" w:rsidRDefault="002E26F5" w:rsidP="00C850A8">
      <w:pPr>
        <w:pStyle w:val="ListParagraph"/>
        <w:numPr>
          <w:ilvl w:val="0"/>
          <w:numId w:val="86"/>
        </w:numPr>
        <w:tabs>
          <w:tab w:val="left" w:pos="1134"/>
        </w:tabs>
        <w:spacing w:after="240"/>
        <w:ind w:left="1134" w:right="2" w:hanging="567"/>
        <w:jc w:val="both"/>
        <w:rPr>
          <w:rFonts w:ascii="Verdana" w:hAnsi="Verdana"/>
          <w:sz w:val="20"/>
          <w:szCs w:val="20"/>
        </w:rPr>
      </w:pPr>
      <w:bookmarkStart w:id="55" w:name="_Toc380146660"/>
      <w:bookmarkStart w:id="56" w:name="_Toc380147308"/>
      <w:bookmarkStart w:id="57" w:name="_Toc382311018"/>
      <w:bookmarkStart w:id="58" w:name="_Toc382311781"/>
      <w:bookmarkStart w:id="59" w:name="_Toc382312483"/>
      <w:bookmarkStart w:id="60" w:name="_Toc382312601"/>
      <w:bookmarkStart w:id="61" w:name="_Toc382312895"/>
      <w:bookmarkStart w:id="62" w:name="_Toc399331001"/>
      <w:bookmarkStart w:id="63" w:name="_Toc399335326"/>
      <w:r w:rsidRPr="00137AB1">
        <w:rPr>
          <w:rFonts w:ascii="Verdana" w:hAnsi="Verdana"/>
          <w:sz w:val="20"/>
          <w:szCs w:val="20"/>
        </w:rPr>
        <w:t>It must be evident to the employer that the activity will provide employees with skills and or knowledge which will either:-</w:t>
      </w:r>
      <w:bookmarkEnd w:id="55"/>
      <w:bookmarkEnd w:id="56"/>
      <w:bookmarkEnd w:id="57"/>
      <w:bookmarkEnd w:id="58"/>
      <w:bookmarkEnd w:id="59"/>
      <w:bookmarkEnd w:id="60"/>
      <w:bookmarkEnd w:id="61"/>
      <w:bookmarkEnd w:id="62"/>
      <w:bookmarkEnd w:id="63"/>
    </w:p>
    <w:p w:rsidR="002E26F5" w:rsidRPr="00137AB1" w:rsidRDefault="002E26F5" w:rsidP="00C850A8">
      <w:pPr>
        <w:pStyle w:val="ListParagraph"/>
        <w:numPr>
          <w:ilvl w:val="0"/>
          <w:numId w:val="85"/>
        </w:numPr>
        <w:tabs>
          <w:tab w:val="clear" w:pos="567"/>
        </w:tabs>
        <w:spacing w:after="240"/>
        <w:ind w:left="2268" w:right="2" w:hanging="567"/>
        <w:rPr>
          <w:rFonts w:ascii="Verdana" w:hAnsi="Verdana"/>
          <w:sz w:val="20"/>
          <w:szCs w:val="20"/>
        </w:rPr>
      </w:pPr>
      <w:r w:rsidRPr="00137AB1">
        <w:rPr>
          <w:rFonts w:ascii="Verdana" w:hAnsi="Verdana"/>
          <w:sz w:val="20"/>
          <w:szCs w:val="20"/>
        </w:rPr>
        <w:t xml:space="preserve">Enable them to better undertake the work which they currently perform; or </w:t>
      </w:r>
    </w:p>
    <w:p w:rsidR="002E26F5" w:rsidRPr="00137AB1" w:rsidRDefault="002E26F5" w:rsidP="00C850A8">
      <w:pPr>
        <w:pStyle w:val="ListParagraph"/>
        <w:numPr>
          <w:ilvl w:val="0"/>
          <w:numId w:val="85"/>
        </w:numPr>
        <w:tabs>
          <w:tab w:val="clear" w:pos="567"/>
        </w:tabs>
        <w:spacing w:after="240"/>
        <w:ind w:left="2268" w:right="2" w:hanging="567"/>
        <w:rPr>
          <w:rFonts w:ascii="Verdana" w:hAnsi="Verdana"/>
          <w:sz w:val="20"/>
          <w:szCs w:val="20"/>
        </w:rPr>
      </w:pPr>
      <w:r w:rsidRPr="00137AB1">
        <w:rPr>
          <w:rFonts w:ascii="Verdana" w:hAnsi="Verdana"/>
          <w:sz w:val="20"/>
          <w:szCs w:val="20"/>
        </w:rPr>
        <w:t>Enhance their career prospects within the nursing and midwifery profession; or</w:t>
      </w:r>
    </w:p>
    <w:p w:rsidR="002E26F5" w:rsidRPr="00137AB1" w:rsidRDefault="002E26F5" w:rsidP="00C850A8">
      <w:pPr>
        <w:pStyle w:val="ListParagraph"/>
        <w:numPr>
          <w:ilvl w:val="0"/>
          <w:numId w:val="85"/>
        </w:numPr>
        <w:spacing w:after="240"/>
        <w:ind w:left="2268" w:hanging="567"/>
        <w:rPr>
          <w:rFonts w:ascii="Verdana" w:hAnsi="Verdana"/>
          <w:sz w:val="20"/>
          <w:szCs w:val="20"/>
        </w:rPr>
      </w:pPr>
      <w:r w:rsidRPr="00137AB1">
        <w:rPr>
          <w:rFonts w:ascii="Verdana" w:hAnsi="Verdana"/>
          <w:sz w:val="20"/>
          <w:szCs w:val="20"/>
        </w:rPr>
        <w:t>Enable them to undertake a broader range of tasks within the State nursing and midwifery service.</w:t>
      </w:r>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64" w:name="_Toc380146661"/>
      <w:bookmarkStart w:id="65" w:name="_Toc380147309"/>
      <w:bookmarkStart w:id="66" w:name="_Toc382311019"/>
      <w:bookmarkStart w:id="67" w:name="_Toc382311782"/>
      <w:bookmarkStart w:id="68" w:name="_Toc382312484"/>
      <w:bookmarkStart w:id="69" w:name="_Toc382312602"/>
      <w:bookmarkStart w:id="70" w:name="_Toc382312896"/>
      <w:bookmarkStart w:id="71" w:name="_Toc399331002"/>
      <w:bookmarkStart w:id="72" w:name="_Toc399335327"/>
      <w:r w:rsidRPr="00137AB1">
        <w:rPr>
          <w:rFonts w:ascii="Verdana" w:hAnsi="Verdana"/>
          <w:sz w:val="20"/>
          <w:szCs w:val="20"/>
        </w:rPr>
        <w:t xml:space="preserve">The establishment of professional development programs or activities is to be undertaken in consultation with employees occupying positions affected by </w:t>
      </w:r>
      <w:r w:rsidRPr="00137AB1">
        <w:rPr>
          <w:rFonts w:ascii="Verdana" w:hAnsi="Verdana"/>
          <w:sz w:val="20"/>
          <w:szCs w:val="20"/>
        </w:rPr>
        <w:lastRenderedPageBreak/>
        <w:t>these programs or activities; and reflect needs determined by performance management and business management frameworks.</w:t>
      </w:r>
      <w:bookmarkEnd w:id="64"/>
      <w:bookmarkEnd w:id="65"/>
      <w:bookmarkEnd w:id="66"/>
      <w:bookmarkEnd w:id="67"/>
      <w:bookmarkEnd w:id="68"/>
      <w:bookmarkEnd w:id="69"/>
      <w:bookmarkEnd w:id="70"/>
      <w:bookmarkEnd w:id="71"/>
      <w:bookmarkEnd w:id="72"/>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73" w:name="_Toc380146662"/>
      <w:bookmarkStart w:id="74" w:name="_Toc380147310"/>
      <w:bookmarkStart w:id="75" w:name="_Toc382311020"/>
      <w:bookmarkStart w:id="76" w:name="_Toc382311783"/>
      <w:bookmarkStart w:id="77" w:name="_Toc382312485"/>
      <w:bookmarkStart w:id="78" w:name="_Toc382312603"/>
      <w:bookmarkStart w:id="79" w:name="_Toc382312897"/>
      <w:bookmarkStart w:id="80" w:name="_Toc399331003"/>
      <w:bookmarkStart w:id="81" w:name="_Toc399335328"/>
      <w:r w:rsidRPr="00137AB1">
        <w:rPr>
          <w:rFonts w:ascii="Verdana" w:hAnsi="Verdana"/>
          <w:sz w:val="20"/>
          <w:szCs w:val="20"/>
        </w:rPr>
        <w:t>Any costs associated with fees (excluding Higher Education Charges), from prescribed courses, textbooks and materials incurred in connection with undertaking professional development approved by the employer is to be reimbursed upon production of evidence of such expenditure.</w:t>
      </w:r>
      <w:bookmarkEnd w:id="73"/>
      <w:bookmarkEnd w:id="74"/>
      <w:bookmarkEnd w:id="75"/>
      <w:bookmarkEnd w:id="76"/>
      <w:bookmarkEnd w:id="77"/>
      <w:bookmarkEnd w:id="78"/>
      <w:bookmarkEnd w:id="79"/>
      <w:bookmarkEnd w:id="80"/>
      <w:bookmarkEnd w:id="81"/>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82" w:name="_Toc380146663"/>
      <w:bookmarkStart w:id="83" w:name="_Toc380147311"/>
      <w:bookmarkStart w:id="84" w:name="_Toc382311021"/>
      <w:bookmarkStart w:id="85" w:name="_Toc382311784"/>
      <w:bookmarkStart w:id="86" w:name="_Toc382312486"/>
      <w:bookmarkStart w:id="87" w:name="_Toc382312604"/>
      <w:bookmarkStart w:id="88" w:name="_Toc382312898"/>
      <w:bookmarkStart w:id="89" w:name="_Toc399331004"/>
      <w:bookmarkStart w:id="90" w:name="_Toc399335329"/>
      <w:r w:rsidRPr="00137AB1">
        <w:rPr>
          <w:rFonts w:ascii="Verdana" w:hAnsi="Verdana"/>
          <w:sz w:val="20"/>
          <w:szCs w:val="20"/>
        </w:rPr>
        <w:t>Where the employer pays the cost of course registration fees the employee is to, when directed to do so, disseminate the knowledge gained to other employees in their workplace. This may be done through in service education sessions at ward level or by the production of a short paper outlining the knowledge gained.</w:t>
      </w:r>
      <w:bookmarkEnd w:id="82"/>
      <w:bookmarkEnd w:id="83"/>
      <w:bookmarkEnd w:id="84"/>
      <w:bookmarkEnd w:id="85"/>
      <w:bookmarkEnd w:id="86"/>
      <w:bookmarkEnd w:id="87"/>
      <w:bookmarkEnd w:id="88"/>
      <w:bookmarkEnd w:id="89"/>
      <w:bookmarkEnd w:id="90"/>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91" w:name="_Toc380146664"/>
      <w:bookmarkStart w:id="92" w:name="_Toc380147312"/>
      <w:bookmarkStart w:id="93" w:name="_Toc382311022"/>
      <w:bookmarkStart w:id="94" w:name="_Toc382311785"/>
      <w:bookmarkStart w:id="95" w:name="_Toc382312487"/>
      <w:bookmarkStart w:id="96" w:name="_Toc382312605"/>
      <w:bookmarkStart w:id="97" w:name="_Toc382312899"/>
      <w:bookmarkStart w:id="98" w:name="_Toc399331005"/>
      <w:r w:rsidRPr="00137AB1">
        <w:rPr>
          <w:rFonts w:ascii="Verdana" w:hAnsi="Verdana"/>
          <w:sz w:val="20"/>
          <w:szCs w:val="20"/>
        </w:rPr>
        <w:t>Travel and accommodation costs incurred by an employee undertaking professional development approved by the employer in accordance with this clause, which exceed those normally incurred in travelling to and from work, are to be reimbursed upon production of evidence of such expenditure.</w:t>
      </w:r>
      <w:bookmarkEnd w:id="91"/>
      <w:bookmarkEnd w:id="92"/>
      <w:bookmarkEnd w:id="93"/>
      <w:bookmarkEnd w:id="94"/>
      <w:bookmarkEnd w:id="95"/>
      <w:bookmarkEnd w:id="96"/>
      <w:bookmarkEnd w:id="97"/>
      <w:bookmarkEnd w:id="98"/>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99" w:name="_Toc380146665"/>
      <w:bookmarkStart w:id="100" w:name="_Toc380147313"/>
      <w:bookmarkStart w:id="101" w:name="_Toc382311023"/>
      <w:bookmarkStart w:id="102" w:name="_Toc382311786"/>
      <w:bookmarkStart w:id="103" w:name="_Toc382312488"/>
      <w:bookmarkStart w:id="104" w:name="_Toc382312606"/>
      <w:bookmarkStart w:id="105" w:name="_Toc382312900"/>
      <w:bookmarkStart w:id="106" w:name="_Toc399331006"/>
      <w:r w:rsidRPr="00137AB1">
        <w:rPr>
          <w:rFonts w:ascii="Verdana" w:hAnsi="Verdana"/>
          <w:sz w:val="20"/>
          <w:szCs w:val="20"/>
        </w:rPr>
        <w:t>Approved courses are those professional development activities which have been approved by the employer and which an employee is required by the employer to attend.</w:t>
      </w:r>
      <w:bookmarkEnd w:id="99"/>
      <w:bookmarkEnd w:id="100"/>
      <w:bookmarkEnd w:id="101"/>
      <w:bookmarkEnd w:id="102"/>
      <w:bookmarkEnd w:id="103"/>
      <w:bookmarkEnd w:id="104"/>
      <w:bookmarkEnd w:id="105"/>
      <w:bookmarkEnd w:id="106"/>
    </w:p>
    <w:p w:rsidR="002E26F5" w:rsidRPr="00137AB1" w:rsidRDefault="002E26F5" w:rsidP="00C850A8">
      <w:pPr>
        <w:numPr>
          <w:ilvl w:val="0"/>
          <w:numId w:val="86"/>
        </w:numPr>
        <w:tabs>
          <w:tab w:val="left" w:pos="1134"/>
        </w:tabs>
        <w:ind w:left="1134" w:right="143" w:hanging="567"/>
        <w:jc w:val="both"/>
        <w:rPr>
          <w:rFonts w:ascii="Verdana" w:hAnsi="Verdana"/>
          <w:sz w:val="20"/>
          <w:szCs w:val="20"/>
        </w:rPr>
      </w:pPr>
      <w:bookmarkStart w:id="107" w:name="_Toc380146666"/>
      <w:bookmarkStart w:id="108" w:name="_Toc380147314"/>
      <w:bookmarkStart w:id="109" w:name="_Toc382311024"/>
      <w:bookmarkStart w:id="110" w:name="_Toc382311787"/>
      <w:bookmarkStart w:id="111" w:name="_Toc382312489"/>
      <w:bookmarkStart w:id="112" w:name="_Toc382312607"/>
      <w:bookmarkStart w:id="113" w:name="_Toc382312901"/>
      <w:bookmarkStart w:id="114" w:name="_Toc399331007"/>
      <w:r w:rsidRPr="00137AB1">
        <w:rPr>
          <w:rFonts w:ascii="Verdana" w:hAnsi="Verdana"/>
          <w:sz w:val="20"/>
          <w:szCs w:val="20"/>
        </w:rPr>
        <w:t>The employer and employees should agree on criteria for continuing professional development having regard to the cost, accessibility and availability of courses relevant to the needs of the individual employee and of the employee’s workplace.</w:t>
      </w:r>
      <w:bookmarkEnd w:id="107"/>
      <w:bookmarkEnd w:id="108"/>
      <w:bookmarkEnd w:id="109"/>
      <w:bookmarkEnd w:id="110"/>
      <w:bookmarkEnd w:id="111"/>
      <w:bookmarkEnd w:id="112"/>
      <w:bookmarkEnd w:id="113"/>
      <w:bookmarkEnd w:id="114"/>
    </w:p>
    <w:p w:rsidR="002E26F5" w:rsidRPr="00137AB1" w:rsidRDefault="002E26F5" w:rsidP="00C850A8">
      <w:pPr>
        <w:numPr>
          <w:ilvl w:val="0"/>
          <w:numId w:val="86"/>
        </w:numPr>
        <w:tabs>
          <w:tab w:val="left" w:pos="1134"/>
        </w:tabs>
        <w:ind w:left="1134" w:right="143" w:hanging="567"/>
        <w:jc w:val="both"/>
        <w:rPr>
          <w:rFonts w:ascii="Verdana" w:hAnsi="Verdana"/>
          <w:sz w:val="20"/>
          <w:szCs w:val="20"/>
        </w:rPr>
      </w:pPr>
      <w:bookmarkStart w:id="115" w:name="_Toc380146667"/>
      <w:bookmarkStart w:id="116" w:name="_Toc380147315"/>
      <w:bookmarkStart w:id="117" w:name="_Toc382311025"/>
      <w:bookmarkStart w:id="118" w:name="_Toc382311788"/>
      <w:bookmarkStart w:id="119" w:name="_Toc382312490"/>
      <w:bookmarkStart w:id="120" w:name="_Toc382312608"/>
      <w:bookmarkStart w:id="121" w:name="_Toc382312902"/>
      <w:bookmarkStart w:id="122" w:name="_Toc399331008"/>
      <w:r w:rsidRPr="00137AB1">
        <w:rPr>
          <w:rFonts w:ascii="Verdana" w:hAnsi="Verdana"/>
          <w:sz w:val="20"/>
          <w:szCs w:val="20"/>
        </w:rPr>
        <w:t>It is acknowledged that employees in rural and remote locations must, where practicable, have equal access to professional development opportunities.  This may encompass alternative modes of delivery of professional development opportunities and may require the employer to give consideration to the increased travel time and costs associated with attendance at such professional development opportunities where such consideration is not unreasonably used as a criterion for non-approval of attendance.</w:t>
      </w:r>
      <w:bookmarkEnd w:id="115"/>
      <w:bookmarkEnd w:id="116"/>
      <w:bookmarkEnd w:id="117"/>
      <w:bookmarkEnd w:id="118"/>
      <w:bookmarkEnd w:id="119"/>
      <w:bookmarkEnd w:id="120"/>
      <w:bookmarkEnd w:id="121"/>
      <w:bookmarkEnd w:id="122"/>
    </w:p>
    <w:p w:rsidR="002E26F5" w:rsidRDefault="002E26F5" w:rsidP="00C850A8">
      <w:pPr>
        <w:numPr>
          <w:ilvl w:val="0"/>
          <w:numId w:val="86"/>
        </w:numPr>
        <w:overflowPunct w:val="0"/>
        <w:autoSpaceDE w:val="0"/>
        <w:autoSpaceDN w:val="0"/>
        <w:adjustRightInd w:val="0"/>
        <w:spacing w:after="0"/>
        <w:ind w:left="1134" w:right="143" w:hanging="578"/>
        <w:jc w:val="both"/>
        <w:textAlignment w:val="baseline"/>
        <w:rPr>
          <w:rFonts w:ascii="Verdana" w:hAnsi="Verdana"/>
          <w:sz w:val="20"/>
          <w:szCs w:val="20"/>
        </w:rPr>
      </w:pPr>
      <w:r w:rsidRPr="00947AE1">
        <w:rPr>
          <w:rFonts w:ascii="Verdana" w:hAnsi="Verdana"/>
          <w:sz w:val="20"/>
          <w:szCs w:val="20"/>
        </w:rPr>
        <w:t xml:space="preserve">Unions who are deemed to have an interest in this Award are to be provided statistics on a quarterly basis on the status of nurse/midwifery employer assisted study leave by division, classification and region upon request. </w:t>
      </w:r>
    </w:p>
    <w:p w:rsidR="006D037A" w:rsidRDefault="006D037A">
      <w:pPr>
        <w:spacing w:after="0" w:line="240" w:lineRule="auto"/>
        <w:rPr>
          <w:rFonts w:ascii="Verdana" w:hAnsi="Verdana"/>
          <w:sz w:val="20"/>
          <w:szCs w:val="20"/>
        </w:rPr>
      </w:pPr>
      <w:r>
        <w:rPr>
          <w:rFonts w:ascii="Verdana" w:hAnsi="Verdana"/>
          <w:sz w:val="20"/>
          <w:szCs w:val="20"/>
        </w:rPr>
        <w:br w:type="page"/>
      </w:r>
    </w:p>
    <w:p w:rsidR="00202CCD" w:rsidRPr="00947AE1" w:rsidRDefault="00202CCD" w:rsidP="00202CCD">
      <w:pPr>
        <w:overflowPunct w:val="0"/>
        <w:autoSpaceDE w:val="0"/>
        <w:autoSpaceDN w:val="0"/>
        <w:adjustRightInd w:val="0"/>
        <w:spacing w:after="0"/>
        <w:ind w:left="1134" w:right="143"/>
        <w:jc w:val="both"/>
        <w:textAlignment w:val="baseline"/>
        <w:rPr>
          <w:rFonts w:ascii="Verdana" w:hAnsi="Verdana"/>
          <w:sz w:val="20"/>
          <w:szCs w:val="20"/>
        </w:rPr>
      </w:pPr>
    </w:p>
    <w:p w:rsidR="00D9573C" w:rsidRPr="00947AE1" w:rsidRDefault="00D9573C" w:rsidP="00D9573C">
      <w:pPr>
        <w:pStyle w:val="Heading2"/>
      </w:pPr>
      <w:bookmarkStart w:id="123" w:name="_Toc492038600"/>
      <w:bookmarkStart w:id="124" w:name="_Toc322096259"/>
      <w:r w:rsidRPr="00947AE1">
        <w:t>5.</w:t>
      </w:r>
      <w:r w:rsidR="009D685C">
        <w:tab/>
      </w:r>
      <w:r w:rsidRPr="00947AE1">
        <w:t>WORK, HEALTH AND SAFETY</w:t>
      </w:r>
      <w:bookmarkEnd w:id="123"/>
    </w:p>
    <w:p w:rsidR="00D9573C" w:rsidRPr="00947AE1" w:rsidRDefault="00D9573C" w:rsidP="00D9573C">
      <w:pPr>
        <w:pStyle w:val="NoSpacing"/>
        <w:ind w:left="720"/>
        <w:rPr>
          <w:rFonts w:ascii="Verdana" w:hAnsi="Verdana"/>
          <w:sz w:val="20"/>
          <w:szCs w:val="20"/>
        </w:rPr>
      </w:pPr>
    </w:p>
    <w:p w:rsidR="00D9573C" w:rsidRPr="00947AE1" w:rsidRDefault="00D9573C" w:rsidP="00C850A8">
      <w:pPr>
        <w:pStyle w:val="NoSpacing"/>
        <w:numPr>
          <w:ilvl w:val="0"/>
          <w:numId w:val="104"/>
        </w:numPr>
        <w:ind w:left="567" w:hanging="567"/>
        <w:jc w:val="both"/>
        <w:rPr>
          <w:rFonts w:ascii="Verdana" w:hAnsi="Verdana"/>
          <w:sz w:val="20"/>
          <w:szCs w:val="20"/>
        </w:rPr>
      </w:pPr>
      <w:r w:rsidRPr="00947AE1">
        <w:rPr>
          <w:rFonts w:ascii="Verdana" w:hAnsi="Verdana"/>
          <w:sz w:val="20"/>
          <w:szCs w:val="20"/>
        </w:rPr>
        <w:t>For the mutual benefit of the parties the employer and employees are required to acknowledge, commit to and assume responsibility for maintaining a safe and healthy work environment in accordance with applicable legislation.</w:t>
      </w:r>
    </w:p>
    <w:p w:rsidR="00D9573C" w:rsidRPr="00947AE1" w:rsidRDefault="00D9573C" w:rsidP="00FF7986">
      <w:pPr>
        <w:pStyle w:val="NoSpacing"/>
        <w:jc w:val="both"/>
        <w:rPr>
          <w:rFonts w:ascii="Verdana" w:hAnsi="Verdana"/>
          <w:sz w:val="20"/>
          <w:szCs w:val="20"/>
        </w:rPr>
      </w:pPr>
    </w:p>
    <w:p w:rsidR="00D9573C" w:rsidRPr="00947AE1" w:rsidRDefault="00D9573C" w:rsidP="00FF7986">
      <w:pPr>
        <w:pStyle w:val="NoSpacing"/>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 xml:space="preserve">The employer and employees will aim to achieve best practice in preventing and </w:t>
      </w:r>
      <w:proofErr w:type="spellStart"/>
      <w:r w:rsidRPr="00947AE1">
        <w:rPr>
          <w:rFonts w:ascii="Verdana" w:hAnsi="Verdana"/>
          <w:sz w:val="20"/>
          <w:szCs w:val="20"/>
        </w:rPr>
        <w:t>minimising</w:t>
      </w:r>
      <w:proofErr w:type="spellEnd"/>
      <w:r w:rsidRPr="00947AE1">
        <w:rPr>
          <w:rFonts w:ascii="Verdana" w:hAnsi="Verdana"/>
          <w:sz w:val="20"/>
          <w:szCs w:val="20"/>
        </w:rPr>
        <w:t xml:space="preserve"> workplace injuries, illnesses and absences from work in order to:</w:t>
      </w:r>
    </w:p>
    <w:p w:rsidR="00D9573C" w:rsidRPr="00947AE1" w:rsidRDefault="00D9573C" w:rsidP="00FF7986">
      <w:pPr>
        <w:pStyle w:val="NoSpacing"/>
        <w:ind w:left="720"/>
        <w:jc w:val="both"/>
        <w:rPr>
          <w:rFonts w:ascii="Verdana" w:hAnsi="Verdana"/>
          <w:sz w:val="20"/>
          <w:szCs w:val="20"/>
        </w:rPr>
      </w:pPr>
    </w:p>
    <w:p w:rsidR="00D9573C" w:rsidRPr="00947AE1" w:rsidRDefault="00D9573C" w:rsidP="00C850A8">
      <w:pPr>
        <w:pStyle w:val="NoSpacing"/>
        <w:numPr>
          <w:ilvl w:val="0"/>
          <w:numId w:val="54"/>
        </w:numPr>
        <w:spacing w:after="240"/>
        <w:ind w:left="1701" w:hanging="567"/>
        <w:jc w:val="both"/>
        <w:rPr>
          <w:rFonts w:ascii="Verdana" w:hAnsi="Verdana"/>
          <w:sz w:val="20"/>
          <w:szCs w:val="20"/>
        </w:rPr>
      </w:pPr>
      <w:r w:rsidRPr="00947AE1">
        <w:rPr>
          <w:rFonts w:ascii="Verdana" w:hAnsi="Verdana"/>
          <w:sz w:val="20"/>
          <w:szCs w:val="20"/>
        </w:rPr>
        <w:t>Improve workplace health and safety performance;</w:t>
      </w:r>
    </w:p>
    <w:p w:rsidR="00D9573C" w:rsidRPr="00947AE1" w:rsidRDefault="00D9573C" w:rsidP="00C850A8">
      <w:pPr>
        <w:pStyle w:val="NoSpacing"/>
        <w:numPr>
          <w:ilvl w:val="0"/>
          <w:numId w:val="54"/>
        </w:numPr>
        <w:spacing w:after="240"/>
        <w:ind w:left="1701" w:hanging="567"/>
        <w:jc w:val="both"/>
        <w:rPr>
          <w:rFonts w:ascii="Verdana" w:hAnsi="Verdana"/>
          <w:sz w:val="20"/>
          <w:szCs w:val="20"/>
        </w:rPr>
      </w:pPr>
      <w:r w:rsidRPr="00947AE1">
        <w:rPr>
          <w:rFonts w:ascii="Verdana" w:hAnsi="Verdana"/>
          <w:sz w:val="20"/>
          <w:szCs w:val="20"/>
        </w:rPr>
        <w:t>Improve return to work performance; and</w:t>
      </w:r>
    </w:p>
    <w:p w:rsidR="00D9573C" w:rsidRPr="00947AE1" w:rsidRDefault="00D9573C" w:rsidP="00C850A8">
      <w:pPr>
        <w:pStyle w:val="NoSpacing"/>
        <w:numPr>
          <w:ilvl w:val="0"/>
          <w:numId w:val="54"/>
        </w:numPr>
        <w:ind w:left="1701" w:hanging="567"/>
        <w:jc w:val="both"/>
        <w:rPr>
          <w:rFonts w:ascii="Verdana" w:hAnsi="Verdana"/>
          <w:sz w:val="20"/>
          <w:szCs w:val="20"/>
        </w:rPr>
      </w:pPr>
      <w:proofErr w:type="spellStart"/>
      <w:r w:rsidRPr="00947AE1">
        <w:rPr>
          <w:rFonts w:ascii="Verdana" w:hAnsi="Verdana"/>
          <w:sz w:val="20"/>
          <w:szCs w:val="20"/>
        </w:rPr>
        <w:t>minimise</w:t>
      </w:r>
      <w:proofErr w:type="spellEnd"/>
      <w:r w:rsidRPr="00947AE1">
        <w:rPr>
          <w:rFonts w:ascii="Verdana" w:hAnsi="Verdana"/>
          <w:sz w:val="20"/>
          <w:szCs w:val="20"/>
        </w:rPr>
        <w:t xml:space="preserve"> human and workplace costs of injury or illness</w:t>
      </w:r>
    </w:p>
    <w:p w:rsidR="00D9573C" w:rsidRPr="00947AE1" w:rsidRDefault="00D9573C" w:rsidP="00FF7986">
      <w:pPr>
        <w:pStyle w:val="NoSpacing"/>
        <w:jc w:val="both"/>
        <w:rPr>
          <w:rFonts w:ascii="Verdana" w:hAnsi="Verdana"/>
          <w:sz w:val="20"/>
          <w:szCs w:val="20"/>
        </w:rPr>
      </w:pPr>
    </w:p>
    <w:p w:rsidR="00D9573C" w:rsidRPr="00947AE1" w:rsidRDefault="00D9573C" w:rsidP="00FF7986">
      <w:pPr>
        <w:pStyle w:val="NoSpacing"/>
        <w:ind w:left="567" w:hanging="567"/>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Extended absence from the workplace through illness or injury</w:t>
      </w:r>
    </w:p>
    <w:p w:rsidR="00D9573C" w:rsidRPr="00947AE1" w:rsidRDefault="00D9573C" w:rsidP="00FF7986">
      <w:pPr>
        <w:pStyle w:val="NoSpacing"/>
        <w:jc w:val="both"/>
        <w:rPr>
          <w:rFonts w:ascii="Verdana" w:hAnsi="Verdana"/>
          <w:sz w:val="20"/>
          <w:szCs w:val="20"/>
        </w:rPr>
      </w:pPr>
    </w:p>
    <w:p w:rsidR="00D9573C" w:rsidRPr="00947AE1" w:rsidRDefault="00D9573C" w:rsidP="00FF7986">
      <w:pPr>
        <w:pStyle w:val="NoSpacing"/>
        <w:ind w:left="567"/>
        <w:jc w:val="both"/>
        <w:rPr>
          <w:rFonts w:ascii="Verdana" w:hAnsi="Verdana"/>
          <w:sz w:val="20"/>
          <w:szCs w:val="20"/>
        </w:rPr>
      </w:pPr>
      <w:r w:rsidRPr="00947AE1">
        <w:rPr>
          <w:rFonts w:ascii="Verdana" w:hAnsi="Verdana"/>
          <w:sz w:val="20"/>
          <w:szCs w:val="20"/>
        </w:rPr>
        <w:t xml:space="preserve">Subject to any specific medical advice and consistent with employee well-being, a manager or an appropriate person nominated for this purpose, is to maintain regular contact with an employee who is absent from work for any period exceeding five working days due to personal injury, illness or workers’ compensation. </w:t>
      </w:r>
    </w:p>
    <w:p w:rsidR="00D9573C" w:rsidRPr="00947AE1" w:rsidRDefault="00D9573C" w:rsidP="00FF7986">
      <w:pPr>
        <w:pStyle w:val="NoSpacing"/>
        <w:ind w:left="567"/>
        <w:jc w:val="both"/>
        <w:rPr>
          <w:rFonts w:ascii="Verdana" w:hAnsi="Verdana"/>
          <w:sz w:val="20"/>
          <w:szCs w:val="20"/>
        </w:rPr>
      </w:pPr>
    </w:p>
    <w:p w:rsidR="00D9573C" w:rsidRPr="00947AE1" w:rsidRDefault="00D9573C" w:rsidP="00FF7986">
      <w:pPr>
        <w:pStyle w:val="NoSpacing"/>
        <w:ind w:left="567"/>
        <w:jc w:val="both"/>
        <w:rPr>
          <w:rFonts w:ascii="Verdana" w:hAnsi="Verdana"/>
          <w:sz w:val="20"/>
          <w:szCs w:val="20"/>
        </w:rPr>
      </w:pPr>
      <w:r w:rsidRPr="00947AE1">
        <w:rPr>
          <w:rFonts w:ascii="Verdana" w:hAnsi="Verdana"/>
          <w:sz w:val="20"/>
          <w:szCs w:val="20"/>
        </w:rPr>
        <w:t xml:space="preserve">The role of the designated person is to provide appropriate support, advice and assistance to the employee to enable their return to work at the earliest opportunity and if need be, offer advice as to entitlements and any impending workplace changes. </w:t>
      </w:r>
    </w:p>
    <w:p w:rsidR="00D9573C" w:rsidRPr="00947AE1" w:rsidRDefault="00D9573C" w:rsidP="00FF7986">
      <w:pPr>
        <w:pStyle w:val="NoSpacing"/>
        <w:ind w:left="567"/>
        <w:jc w:val="both"/>
        <w:rPr>
          <w:rFonts w:ascii="Verdana" w:hAnsi="Verdana"/>
          <w:sz w:val="20"/>
          <w:szCs w:val="20"/>
        </w:rPr>
      </w:pPr>
    </w:p>
    <w:p w:rsidR="00D9573C" w:rsidRPr="00947AE1" w:rsidRDefault="00D9573C" w:rsidP="00FF7986">
      <w:pPr>
        <w:pStyle w:val="NoSpacing"/>
        <w:ind w:left="567"/>
        <w:jc w:val="both"/>
        <w:rPr>
          <w:rFonts w:ascii="Verdana" w:hAnsi="Verdana"/>
          <w:sz w:val="20"/>
          <w:szCs w:val="20"/>
        </w:rPr>
      </w:pPr>
      <w:r w:rsidRPr="00947AE1">
        <w:rPr>
          <w:rFonts w:ascii="Verdana" w:hAnsi="Verdana"/>
          <w:sz w:val="20"/>
          <w:szCs w:val="20"/>
        </w:rPr>
        <w:t xml:space="preserve">This sub-clause is part of a positive workplace culture in assisting the employee’s return to the workplace. </w:t>
      </w:r>
    </w:p>
    <w:p w:rsidR="00D9573C" w:rsidRPr="00947AE1" w:rsidRDefault="00D9573C" w:rsidP="00FF7986">
      <w:pPr>
        <w:pStyle w:val="NoSpacing"/>
        <w:ind w:left="567"/>
        <w:jc w:val="both"/>
        <w:rPr>
          <w:rFonts w:ascii="Verdana" w:hAnsi="Verdana"/>
          <w:sz w:val="20"/>
          <w:szCs w:val="20"/>
        </w:rPr>
      </w:pPr>
    </w:p>
    <w:p w:rsidR="00D9573C" w:rsidRPr="00947AE1" w:rsidRDefault="00D9573C" w:rsidP="00FF7986">
      <w:pPr>
        <w:pStyle w:val="NoSpacing"/>
        <w:ind w:left="567"/>
        <w:jc w:val="both"/>
        <w:rPr>
          <w:rFonts w:ascii="Verdana" w:hAnsi="Verdana"/>
          <w:sz w:val="20"/>
          <w:szCs w:val="20"/>
        </w:rPr>
      </w:pPr>
      <w:r w:rsidRPr="00947AE1">
        <w:rPr>
          <w:rFonts w:ascii="Verdana" w:hAnsi="Verdana"/>
          <w:sz w:val="20"/>
          <w:szCs w:val="20"/>
        </w:rPr>
        <w:t>Without limiting the employer’s obligations, where an employee indicates the contact is counterproductive the manager is to cease this approach.</w:t>
      </w:r>
    </w:p>
    <w:p w:rsidR="00D9573C" w:rsidRPr="00947AE1" w:rsidRDefault="00D9573C">
      <w:pPr>
        <w:spacing w:after="0" w:line="240" w:lineRule="auto"/>
        <w:rPr>
          <w:rFonts w:ascii="Verdana" w:hAnsi="Verdana"/>
          <w:sz w:val="20"/>
          <w:szCs w:val="20"/>
        </w:rPr>
      </w:pPr>
      <w:r w:rsidRPr="00947AE1">
        <w:rPr>
          <w:rFonts w:ascii="Verdana" w:hAnsi="Verdana"/>
          <w:sz w:val="20"/>
          <w:szCs w:val="20"/>
        </w:rPr>
        <w:br w:type="page"/>
      </w:r>
    </w:p>
    <w:p w:rsidR="006B6B90" w:rsidRPr="00947AE1" w:rsidRDefault="006B6B90" w:rsidP="00D9573C">
      <w:pPr>
        <w:pStyle w:val="Heading1"/>
      </w:pPr>
      <w:bookmarkStart w:id="125" w:name="_Toc492038601"/>
      <w:r w:rsidRPr="00947AE1">
        <w:lastRenderedPageBreak/>
        <w:t>PART III – SALARIES AND RELATED MATTERS</w:t>
      </w:r>
      <w:bookmarkEnd w:id="124"/>
      <w:bookmarkEnd w:id="125"/>
    </w:p>
    <w:p w:rsidR="0015738E" w:rsidRPr="00947AE1" w:rsidRDefault="0015738E" w:rsidP="00607676">
      <w:pPr>
        <w:spacing w:after="0"/>
        <w:rPr>
          <w:rFonts w:ascii="Verdana" w:hAnsi="Verdana"/>
          <w:sz w:val="20"/>
          <w:szCs w:val="20"/>
        </w:rPr>
      </w:pPr>
    </w:p>
    <w:p w:rsidR="00D866B5" w:rsidRPr="00947AE1" w:rsidRDefault="00D866B5" w:rsidP="00607676">
      <w:pPr>
        <w:spacing w:after="0"/>
        <w:rPr>
          <w:rFonts w:ascii="Verdana" w:hAnsi="Verdana"/>
          <w:sz w:val="20"/>
          <w:szCs w:val="20"/>
        </w:rPr>
      </w:pPr>
    </w:p>
    <w:p w:rsidR="006B6B90" w:rsidRPr="00947AE1" w:rsidRDefault="006B6B90" w:rsidP="008577E4">
      <w:pPr>
        <w:pStyle w:val="Heading2"/>
        <w:numPr>
          <w:ilvl w:val="0"/>
          <w:numId w:val="15"/>
        </w:numPr>
        <w:ind w:left="567" w:hanging="567"/>
      </w:pPr>
      <w:bookmarkStart w:id="126" w:name="_Toc322096260"/>
      <w:bookmarkStart w:id="127" w:name="_Toc492038602"/>
      <w:r w:rsidRPr="00947AE1">
        <w:t>SALARIES</w:t>
      </w:r>
      <w:bookmarkEnd w:id="126"/>
      <w:bookmarkEnd w:id="127"/>
    </w:p>
    <w:p w:rsidR="00C42AC1" w:rsidRPr="00947AE1" w:rsidRDefault="00C42AC1" w:rsidP="00607676">
      <w:pPr>
        <w:spacing w:after="0"/>
        <w:ind w:left="360"/>
        <w:rPr>
          <w:rFonts w:ascii="Verdana" w:hAnsi="Verdana"/>
          <w:sz w:val="20"/>
          <w:szCs w:val="20"/>
        </w:rPr>
      </w:pPr>
    </w:p>
    <w:p w:rsidR="000C21D6" w:rsidRPr="00947AE1" w:rsidRDefault="006B6B90" w:rsidP="00607676">
      <w:pPr>
        <w:tabs>
          <w:tab w:val="left" w:pos="8364"/>
        </w:tabs>
        <w:spacing w:after="0"/>
        <w:jc w:val="both"/>
        <w:rPr>
          <w:rFonts w:ascii="Verdana" w:hAnsi="Verdana"/>
          <w:sz w:val="20"/>
          <w:szCs w:val="20"/>
        </w:rPr>
      </w:pPr>
      <w:r w:rsidRPr="00947AE1">
        <w:rPr>
          <w:rFonts w:ascii="Verdana" w:hAnsi="Verdana"/>
          <w:sz w:val="20"/>
          <w:szCs w:val="20"/>
        </w:rPr>
        <w:t>An employee appointed or promoted to a position within a classification or level prescribed by this award shall be paid at the salary rate determined for the relevant classification or level as hereinafter set forth.</w:t>
      </w:r>
      <w:r w:rsidR="009758C2" w:rsidRPr="00947AE1">
        <w:rPr>
          <w:rFonts w:ascii="Verdana" w:hAnsi="Verdana"/>
          <w:sz w:val="20"/>
          <w:szCs w:val="20"/>
        </w:rPr>
        <w:tab/>
      </w:r>
      <w:r w:rsidR="005263DE" w:rsidRPr="00947AE1">
        <w:rPr>
          <w:rFonts w:ascii="Verdana" w:hAnsi="Verdana"/>
          <w:sz w:val="20"/>
          <w:szCs w:val="20"/>
        </w:rPr>
        <w:tab/>
      </w:r>
      <w:r w:rsidR="005263DE" w:rsidRPr="00947AE1">
        <w:rPr>
          <w:rFonts w:ascii="Verdana" w:hAnsi="Verdana"/>
          <w:sz w:val="20"/>
          <w:szCs w:val="20"/>
        </w:rPr>
        <w:tab/>
      </w:r>
      <w:r w:rsidR="005263DE" w:rsidRPr="00947AE1">
        <w:rPr>
          <w:rFonts w:ascii="Verdana" w:hAnsi="Verdana"/>
          <w:sz w:val="20"/>
          <w:szCs w:val="20"/>
        </w:rPr>
        <w:tab/>
      </w:r>
      <w:r w:rsidR="005263DE" w:rsidRPr="00947AE1">
        <w:rPr>
          <w:rFonts w:ascii="Verdana" w:hAnsi="Verdana"/>
          <w:sz w:val="20"/>
          <w:szCs w:val="20"/>
        </w:rPr>
        <w:tab/>
      </w:r>
      <w:r w:rsidR="009758C2" w:rsidRPr="00947AE1">
        <w:rPr>
          <w:rFonts w:ascii="Verdana" w:hAnsi="Verdana"/>
          <w:sz w:val="20"/>
          <w:szCs w:val="20"/>
        </w:rPr>
        <w:t>$</w:t>
      </w:r>
    </w:p>
    <w:tbl>
      <w:tblPr>
        <w:tblW w:w="9620" w:type="dxa"/>
        <w:tblInd w:w="108" w:type="dxa"/>
        <w:tblLook w:val="0000" w:firstRow="0" w:lastRow="0" w:firstColumn="0" w:lastColumn="0" w:noHBand="0" w:noVBand="0"/>
      </w:tblPr>
      <w:tblGrid>
        <w:gridCol w:w="7300"/>
        <w:gridCol w:w="2320"/>
      </w:tblGrid>
      <w:tr w:rsidR="000C21D6" w:rsidRPr="00947AE1">
        <w:trPr>
          <w:divId w:val="696388180"/>
          <w:trHeight w:val="255"/>
        </w:trPr>
        <w:tc>
          <w:tcPr>
            <w:tcW w:w="9620" w:type="dxa"/>
            <w:gridSpan w:val="2"/>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(a)   Student Enrolled Nurse</w:t>
            </w:r>
          </w:p>
        </w:tc>
      </w:tr>
      <w:tr w:rsidR="000C21D6" w:rsidRPr="00947AE1">
        <w:trPr>
          <w:divId w:val="69638818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training</w:t>
            </w:r>
          </w:p>
        </w:tc>
        <w:tc>
          <w:tcPr>
            <w:tcW w:w="2320" w:type="dxa"/>
            <w:tcBorders>
              <w:top w:val="nil"/>
              <w:left w:val="nil"/>
              <w:bottom w:val="nil"/>
              <w:right w:val="nil"/>
            </w:tcBorders>
            <w:shd w:val="clear" w:color="auto" w:fill="auto"/>
          </w:tcPr>
          <w:p w:rsidR="000C21D6" w:rsidRPr="000568F7" w:rsidRDefault="004A4EF1" w:rsidP="00AD464E">
            <w:pPr>
              <w:spacing w:after="0"/>
              <w:ind w:left="672"/>
              <w:jc w:val="both"/>
              <w:rPr>
                <w:rFonts w:ascii="Verdana" w:hAnsi="Verdana" w:cs="Arial"/>
                <w:sz w:val="20"/>
                <w:szCs w:val="20"/>
              </w:rPr>
            </w:pPr>
            <w:r w:rsidRPr="00947AE1">
              <w:rPr>
                <w:rFonts w:ascii="Verdana" w:hAnsi="Verdana" w:cs="Arial"/>
                <w:sz w:val="20"/>
                <w:szCs w:val="20"/>
              </w:rPr>
              <w:t>3</w:t>
            </w:r>
            <w:r w:rsidR="00AD464E" w:rsidRPr="00A62723">
              <w:rPr>
                <w:rFonts w:ascii="Verdana" w:hAnsi="Verdana" w:cs="Arial"/>
                <w:sz w:val="20"/>
                <w:szCs w:val="20"/>
              </w:rPr>
              <w:t>7161</w:t>
            </w:r>
          </w:p>
        </w:tc>
      </w:tr>
      <w:tr w:rsidR="000C21D6" w:rsidRPr="00947AE1">
        <w:trPr>
          <w:divId w:val="69638818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training</w:t>
            </w:r>
          </w:p>
        </w:tc>
        <w:tc>
          <w:tcPr>
            <w:tcW w:w="2320" w:type="dxa"/>
            <w:tcBorders>
              <w:top w:val="nil"/>
              <w:left w:val="nil"/>
              <w:bottom w:val="nil"/>
              <w:right w:val="nil"/>
            </w:tcBorders>
            <w:shd w:val="clear" w:color="auto" w:fill="auto"/>
          </w:tcPr>
          <w:p w:rsidR="000C21D6" w:rsidRPr="000568F7" w:rsidRDefault="000C21D6" w:rsidP="00AD464E">
            <w:pPr>
              <w:spacing w:after="0"/>
              <w:ind w:left="672"/>
              <w:rPr>
                <w:rFonts w:ascii="Verdana" w:hAnsi="Verdana" w:cs="Arial"/>
                <w:sz w:val="20"/>
                <w:szCs w:val="20"/>
              </w:rPr>
            </w:pPr>
            <w:r w:rsidRPr="00947AE1">
              <w:rPr>
                <w:rFonts w:ascii="Verdana" w:hAnsi="Verdana" w:cs="Arial"/>
                <w:sz w:val="20"/>
                <w:szCs w:val="20"/>
              </w:rPr>
              <w:t>3</w:t>
            </w:r>
            <w:r w:rsidR="00AD464E" w:rsidRPr="00A62723">
              <w:rPr>
                <w:rFonts w:ascii="Verdana" w:hAnsi="Verdana" w:cs="Arial"/>
                <w:sz w:val="20"/>
                <w:szCs w:val="20"/>
              </w:rPr>
              <w:t>7622</w:t>
            </w:r>
          </w:p>
        </w:tc>
      </w:tr>
    </w:tbl>
    <w:p w:rsidR="000C21D6" w:rsidRPr="00947AE1" w:rsidRDefault="000C21D6" w:rsidP="00607676">
      <w:pPr>
        <w:spacing w:after="0"/>
        <w:jc w:val="both"/>
        <w:rPr>
          <w:rFonts w:ascii="Verdana" w:hAnsi="Verdana"/>
          <w:sz w:val="20"/>
          <w:szCs w:val="20"/>
        </w:rPr>
      </w:pPr>
    </w:p>
    <w:tbl>
      <w:tblPr>
        <w:tblW w:w="9620" w:type="dxa"/>
        <w:tblInd w:w="108" w:type="dxa"/>
        <w:tblLook w:val="0000" w:firstRow="0" w:lastRow="0" w:firstColumn="0" w:lastColumn="0" w:noHBand="0" w:noVBand="0"/>
      </w:tblPr>
      <w:tblGrid>
        <w:gridCol w:w="7300"/>
        <w:gridCol w:w="2320"/>
      </w:tblGrid>
      <w:tr w:rsidR="000C21D6" w:rsidRPr="00947AE1">
        <w:trPr>
          <w:divId w:val="1356077646"/>
          <w:trHeight w:val="255"/>
        </w:trPr>
        <w:tc>
          <w:tcPr>
            <w:tcW w:w="9620" w:type="dxa"/>
            <w:gridSpan w:val="2"/>
            <w:tcBorders>
              <w:top w:val="nil"/>
              <w:left w:val="nil"/>
              <w:bottom w:val="nil"/>
              <w:right w:val="nil"/>
            </w:tcBorders>
            <w:shd w:val="clear" w:color="auto" w:fill="auto"/>
          </w:tcPr>
          <w:p w:rsidR="007223B2" w:rsidRPr="00A62723" w:rsidRDefault="000C21D6" w:rsidP="00607676">
            <w:pPr>
              <w:spacing w:after="0"/>
              <w:rPr>
                <w:rFonts w:ascii="Verdana" w:hAnsi="Verdana" w:cs="Arial"/>
                <w:sz w:val="20"/>
                <w:szCs w:val="20"/>
              </w:rPr>
            </w:pPr>
            <w:r w:rsidRPr="00947AE1">
              <w:rPr>
                <w:rFonts w:ascii="Verdana" w:hAnsi="Verdana" w:cs="Arial"/>
                <w:sz w:val="20"/>
                <w:szCs w:val="20"/>
              </w:rPr>
              <w:t>(b)   Student Nurse</w:t>
            </w:r>
          </w:p>
        </w:tc>
      </w:tr>
      <w:tr w:rsidR="000C21D6" w:rsidRPr="00947AE1">
        <w:trPr>
          <w:divId w:val="1356077646"/>
          <w:trHeight w:val="255"/>
        </w:trPr>
        <w:tc>
          <w:tcPr>
            <w:tcW w:w="7300" w:type="dxa"/>
            <w:tcBorders>
              <w:top w:val="nil"/>
              <w:left w:val="nil"/>
              <w:bottom w:val="nil"/>
              <w:right w:val="nil"/>
            </w:tcBorders>
            <w:shd w:val="clear" w:color="auto" w:fill="auto"/>
          </w:tcPr>
          <w:p w:rsidR="007223B2"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training</w:t>
            </w:r>
          </w:p>
        </w:tc>
        <w:tc>
          <w:tcPr>
            <w:tcW w:w="2320" w:type="dxa"/>
            <w:tcBorders>
              <w:top w:val="nil"/>
              <w:left w:val="nil"/>
              <w:bottom w:val="nil"/>
              <w:right w:val="nil"/>
            </w:tcBorders>
            <w:shd w:val="clear" w:color="auto" w:fill="auto"/>
          </w:tcPr>
          <w:p w:rsidR="000C21D6" w:rsidRPr="00006A87" w:rsidRDefault="000C21D6" w:rsidP="00AD464E">
            <w:pPr>
              <w:spacing w:after="0"/>
              <w:ind w:left="672"/>
              <w:rPr>
                <w:rFonts w:ascii="Verdana" w:hAnsi="Verdana" w:cs="Arial"/>
                <w:sz w:val="20"/>
                <w:szCs w:val="20"/>
              </w:rPr>
            </w:pPr>
            <w:r w:rsidRPr="00A62723">
              <w:rPr>
                <w:rFonts w:ascii="Verdana" w:hAnsi="Verdana" w:cs="Arial"/>
                <w:sz w:val="20"/>
                <w:szCs w:val="20"/>
              </w:rPr>
              <w:t>3</w:t>
            </w:r>
            <w:r w:rsidR="00AD464E" w:rsidRPr="000568F7">
              <w:rPr>
                <w:rFonts w:ascii="Verdana" w:hAnsi="Verdana" w:cs="Arial"/>
                <w:sz w:val="20"/>
                <w:szCs w:val="20"/>
              </w:rPr>
              <w:t>7735</w:t>
            </w:r>
          </w:p>
        </w:tc>
      </w:tr>
      <w:tr w:rsidR="000C21D6" w:rsidRPr="00947AE1">
        <w:trPr>
          <w:divId w:val="1356077646"/>
          <w:trHeight w:val="255"/>
        </w:trPr>
        <w:tc>
          <w:tcPr>
            <w:tcW w:w="7300" w:type="dxa"/>
            <w:tcBorders>
              <w:top w:val="nil"/>
              <w:left w:val="nil"/>
              <w:bottom w:val="nil"/>
              <w:right w:val="nil"/>
            </w:tcBorders>
            <w:shd w:val="clear" w:color="auto" w:fill="auto"/>
          </w:tcPr>
          <w:p w:rsidR="007223B2"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training</w:t>
            </w:r>
          </w:p>
        </w:tc>
        <w:tc>
          <w:tcPr>
            <w:tcW w:w="2320" w:type="dxa"/>
            <w:tcBorders>
              <w:top w:val="nil"/>
              <w:left w:val="nil"/>
              <w:bottom w:val="nil"/>
              <w:right w:val="nil"/>
            </w:tcBorders>
            <w:shd w:val="clear" w:color="auto" w:fill="auto"/>
          </w:tcPr>
          <w:p w:rsidR="000C21D6" w:rsidRPr="00006A87" w:rsidRDefault="000C21D6" w:rsidP="00AD464E">
            <w:pPr>
              <w:spacing w:after="0"/>
              <w:ind w:left="672"/>
              <w:rPr>
                <w:rFonts w:ascii="Verdana" w:hAnsi="Verdana" w:cs="Arial"/>
                <w:sz w:val="20"/>
                <w:szCs w:val="20"/>
              </w:rPr>
            </w:pPr>
            <w:r w:rsidRPr="00A62723">
              <w:rPr>
                <w:rFonts w:ascii="Verdana" w:hAnsi="Verdana" w:cs="Arial"/>
                <w:sz w:val="20"/>
                <w:szCs w:val="20"/>
              </w:rPr>
              <w:t>3</w:t>
            </w:r>
            <w:r w:rsidR="00AD464E" w:rsidRPr="000568F7">
              <w:rPr>
                <w:rFonts w:ascii="Verdana" w:hAnsi="Verdana" w:cs="Arial"/>
                <w:sz w:val="20"/>
                <w:szCs w:val="20"/>
              </w:rPr>
              <w:t>8195</w:t>
            </w:r>
          </w:p>
        </w:tc>
      </w:tr>
      <w:tr w:rsidR="000C21D6" w:rsidRPr="00947AE1">
        <w:trPr>
          <w:divId w:val="135607764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training</w:t>
            </w:r>
          </w:p>
        </w:tc>
        <w:tc>
          <w:tcPr>
            <w:tcW w:w="2320" w:type="dxa"/>
            <w:tcBorders>
              <w:top w:val="nil"/>
              <w:left w:val="nil"/>
              <w:bottom w:val="nil"/>
              <w:right w:val="nil"/>
            </w:tcBorders>
            <w:shd w:val="clear" w:color="auto" w:fill="auto"/>
          </w:tcPr>
          <w:p w:rsidR="000C21D6" w:rsidRPr="000568F7" w:rsidRDefault="000C21D6" w:rsidP="00AD464E">
            <w:pPr>
              <w:spacing w:after="0"/>
              <w:ind w:left="672"/>
              <w:rPr>
                <w:rFonts w:ascii="Verdana" w:hAnsi="Verdana" w:cs="Arial"/>
                <w:sz w:val="20"/>
                <w:szCs w:val="20"/>
              </w:rPr>
            </w:pPr>
            <w:r w:rsidRPr="00947AE1">
              <w:rPr>
                <w:rFonts w:ascii="Verdana" w:hAnsi="Verdana" w:cs="Arial"/>
                <w:sz w:val="20"/>
                <w:szCs w:val="20"/>
              </w:rPr>
              <w:t>3</w:t>
            </w:r>
            <w:r w:rsidR="00AD464E" w:rsidRPr="00A62723">
              <w:rPr>
                <w:rFonts w:ascii="Verdana" w:hAnsi="Verdana" w:cs="Arial"/>
                <w:sz w:val="20"/>
                <w:szCs w:val="20"/>
              </w:rPr>
              <w:t>8655</w:t>
            </w:r>
          </w:p>
        </w:tc>
      </w:tr>
    </w:tbl>
    <w:p w:rsidR="00C35F18" w:rsidRPr="00947AE1" w:rsidRDefault="00C35F18" w:rsidP="00607676">
      <w:pPr>
        <w:spacing w:after="0"/>
        <w:rPr>
          <w:rFonts w:ascii="Verdana" w:hAnsi="Verdana" w:cs="Arial"/>
          <w:sz w:val="20"/>
          <w:szCs w:val="20"/>
        </w:rPr>
      </w:pPr>
    </w:p>
    <w:p w:rsidR="00C35F18" w:rsidRPr="002173D3" w:rsidRDefault="006B6B90" w:rsidP="00607676">
      <w:pPr>
        <w:spacing w:after="0"/>
        <w:ind w:left="600"/>
        <w:jc w:val="both"/>
        <w:rPr>
          <w:rFonts w:ascii="Verdana" w:hAnsi="Verdana"/>
          <w:sz w:val="20"/>
          <w:szCs w:val="20"/>
        </w:rPr>
      </w:pPr>
      <w:r w:rsidRPr="00947AE1">
        <w:rPr>
          <w:rFonts w:ascii="Verdana" w:hAnsi="Verdana"/>
          <w:b/>
          <w:bCs/>
          <w:sz w:val="20"/>
          <w:szCs w:val="20"/>
        </w:rPr>
        <w:t>PROVIDED</w:t>
      </w:r>
      <w:r w:rsidRPr="00A62723">
        <w:rPr>
          <w:rFonts w:ascii="Verdana" w:hAnsi="Verdana"/>
          <w:sz w:val="20"/>
          <w:szCs w:val="20"/>
        </w:rPr>
        <w:t xml:space="preserve"> that a student nurse, who has successfully completed the examination prescribed by the Nursing Board for the Certificate of General Nursing, Geriatric Nursing, Psychiatric Nursing or Mental Deficiency Nursing, shall be paid from the beginning o</w:t>
      </w:r>
      <w:r w:rsidRPr="000568F7">
        <w:rPr>
          <w:rFonts w:ascii="Verdana" w:hAnsi="Verdana"/>
          <w:sz w:val="20"/>
          <w:szCs w:val="20"/>
        </w:rPr>
        <w:t>f the first full pay period to commence after the date of passing the said examination and until such time as registration is granted, a salary rate of $3</w:t>
      </w:r>
      <w:r w:rsidR="00AD464E" w:rsidRPr="00335108">
        <w:rPr>
          <w:rFonts w:ascii="Verdana" w:hAnsi="Verdana"/>
          <w:sz w:val="20"/>
          <w:szCs w:val="20"/>
        </w:rPr>
        <w:t>8366</w:t>
      </w:r>
      <w:r w:rsidRPr="00335108">
        <w:rPr>
          <w:rFonts w:ascii="Verdana" w:hAnsi="Verdana"/>
          <w:sz w:val="20"/>
          <w:szCs w:val="20"/>
        </w:rPr>
        <w:t xml:space="preserve"> per annum.</w:t>
      </w:r>
    </w:p>
    <w:p w:rsidR="008350D5" w:rsidRPr="00947AE1" w:rsidRDefault="008350D5" w:rsidP="00607676">
      <w:pPr>
        <w:spacing w:after="0"/>
        <w:ind w:left="600"/>
        <w:jc w:val="both"/>
        <w:rPr>
          <w:rFonts w:ascii="Verdana" w:hAnsi="Verdana"/>
          <w:sz w:val="20"/>
          <w:szCs w:val="20"/>
        </w:rPr>
      </w:pPr>
    </w:p>
    <w:p w:rsidR="000C21D6" w:rsidRPr="00947AE1" w:rsidRDefault="006B6B90" w:rsidP="00607676">
      <w:pPr>
        <w:spacing w:after="0"/>
        <w:ind w:left="600"/>
        <w:jc w:val="both"/>
        <w:rPr>
          <w:rFonts w:ascii="Verdana" w:hAnsi="Verdana"/>
          <w:sz w:val="20"/>
          <w:szCs w:val="20"/>
        </w:rPr>
      </w:pPr>
      <w:r w:rsidRPr="00947AE1">
        <w:rPr>
          <w:rFonts w:ascii="Verdana" w:hAnsi="Verdana"/>
          <w:b/>
          <w:bCs/>
          <w:sz w:val="20"/>
          <w:szCs w:val="20"/>
        </w:rPr>
        <w:t>PROVIDED</w:t>
      </w:r>
      <w:r w:rsidRPr="00947AE1">
        <w:rPr>
          <w:rFonts w:ascii="Verdana" w:hAnsi="Verdana"/>
          <w:sz w:val="20"/>
          <w:szCs w:val="20"/>
        </w:rPr>
        <w:t xml:space="preserve"> that the employee in receipt of a rate of pay attaching to a year of service provided by this award immediately prior to the first pay period to commence on or after 10 July 1992 shall from that date be paid at the salary attaching to the year of service to this award in accordance with the translation provided therein.</w:t>
      </w:r>
    </w:p>
    <w:p w:rsidR="008350D5" w:rsidRPr="00947AE1" w:rsidRDefault="008350D5" w:rsidP="00607676">
      <w:pPr>
        <w:spacing w:after="0"/>
        <w:ind w:left="600"/>
        <w:jc w:val="both"/>
        <w:rPr>
          <w:rFonts w:ascii="Verdana" w:hAnsi="Verdana"/>
          <w:sz w:val="20"/>
          <w:szCs w:val="20"/>
        </w:rPr>
      </w:pPr>
    </w:p>
    <w:tbl>
      <w:tblPr>
        <w:tblW w:w="9356" w:type="dxa"/>
        <w:tblInd w:w="108" w:type="dxa"/>
        <w:tblLook w:val="0000" w:firstRow="0" w:lastRow="0" w:firstColumn="0" w:lastColumn="0" w:noHBand="0" w:noVBand="0"/>
      </w:tblPr>
      <w:tblGrid>
        <w:gridCol w:w="7300"/>
        <w:gridCol w:w="2056"/>
      </w:tblGrid>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(c)   Enrolled Nurse</w:t>
            </w:r>
          </w:p>
        </w:tc>
        <w:tc>
          <w:tcPr>
            <w:tcW w:w="2056"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Y1</w:t>
            </w:r>
          </w:p>
        </w:tc>
        <w:tc>
          <w:tcPr>
            <w:tcW w:w="2056" w:type="dxa"/>
            <w:tcBorders>
              <w:top w:val="nil"/>
              <w:left w:val="nil"/>
              <w:bottom w:val="nil"/>
              <w:right w:val="nil"/>
            </w:tcBorders>
            <w:shd w:val="clear" w:color="auto" w:fill="auto"/>
          </w:tcPr>
          <w:p w:rsidR="000C21D6" w:rsidRPr="00006A87" w:rsidRDefault="000C21D6" w:rsidP="00E505DF">
            <w:pPr>
              <w:spacing w:after="0"/>
              <w:jc w:val="center"/>
              <w:rPr>
                <w:rFonts w:ascii="Verdana" w:hAnsi="Verdana" w:cs="Arial"/>
                <w:sz w:val="20"/>
                <w:szCs w:val="20"/>
              </w:rPr>
            </w:pPr>
            <w:r w:rsidRPr="00A62723">
              <w:rPr>
                <w:rFonts w:ascii="Verdana" w:hAnsi="Verdana" w:cs="Arial"/>
                <w:sz w:val="20"/>
                <w:szCs w:val="20"/>
              </w:rPr>
              <w:t>3</w:t>
            </w:r>
            <w:r w:rsidR="00AD464E" w:rsidRPr="000568F7">
              <w:rPr>
                <w:rFonts w:ascii="Verdana" w:hAnsi="Verdana" w:cs="Arial"/>
                <w:sz w:val="20"/>
                <w:szCs w:val="20"/>
              </w:rPr>
              <w:t>9715</w:t>
            </w: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Y2</w:t>
            </w:r>
          </w:p>
        </w:tc>
        <w:tc>
          <w:tcPr>
            <w:tcW w:w="2056" w:type="dxa"/>
            <w:tcBorders>
              <w:top w:val="nil"/>
              <w:left w:val="nil"/>
              <w:bottom w:val="nil"/>
              <w:right w:val="nil"/>
            </w:tcBorders>
            <w:shd w:val="clear" w:color="auto" w:fill="auto"/>
          </w:tcPr>
          <w:p w:rsidR="000C21D6" w:rsidRPr="00A62723" w:rsidRDefault="00AD464E" w:rsidP="00607676">
            <w:pPr>
              <w:spacing w:after="0"/>
              <w:jc w:val="center"/>
              <w:rPr>
                <w:rFonts w:ascii="Verdana" w:hAnsi="Verdana" w:cs="Arial"/>
                <w:sz w:val="20"/>
                <w:szCs w:val="20"/>
              </w:rPr>
            </w:pPr>
            <w:r w:rsidRPr="00947AE1">
              <w:rPr>
                <w:rFonts w:ascii="Verdana" w:hAnsi="Verdana" w:cs="Arial"/>
                <w:sz w:val="20"/>
                <w:szCs w:val="20"/>
              </w:rPr>
              <w:t>40248</w:t>
            </w: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Y3</w:t>
            </w:r>
          </w:p>
        </w:tc>
        <w:tc>
          <w:tcPr>
            <w:tcW w:w="2056" w:type="dxa"/>
            <w:tcBorders>
              <w:top w:val="nil"/>
              <w:left w:val="nil"/>
              <w:bottom w:val="nil"/>
              <w:right w:val="nil"/>
            </w:tcBorders>
            <w:shd w:val="clear" w:color="auto" w:fill="auto"/>
          </w:tcPr>
          <w:p w:rsidR="000C21D6" w:rsidRPr="00A62723" w:rsidRDefault="00AD464E" w:rsidP="00607676">
            <w:pPr>
              <w:spacing w:after="0"/>
              <w:jc w:val="center"/>
              <w:rPr>
                <w:rFonts w:ascii="Verdana" w:hAnsi="Verdana" w:cs="Arial"/>
                <w:sz w:val="20"/>
                <w:szCs w:val="20"/>
              </w:rPr>
            </w:pPr>
            <w:r w:rsidRPr="00947AE1">
              <w:rPr>
                <w:rFonts w:ascii="Verdana" w:hAnsi="Verdana" w:cs="Arial"/>
                <w:sz w:val="20"/>
                <w:szCs w:val="20"/>
              </w:rPr>
              <w:t>40784</w:t>
            </w: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Y4</w:t>
            </w:r>
          </w:p>
        </w:tc>
        <w:tc>
          <w:tcPr>
            <w:tcW w:w="2056" w:type="dxa"/>
            <w:tcBorders>
              <w:top w:val="nil"/>
              <w:left w:val="nil"/>
              <w:bottom w:val="nil"/>
              <w:right w:val="nil"/>
            </w:tcBorders>
            <w:shd w:val="clear" w:color="auto" w:fill="auto"/>
          </w:tcPr>
          <w:p w:rsidR="000C21D6" w:rsidRPr="000568F7" w:rsidRDefault="004A4EF1"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1322</w:t>
            </w: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Y5</w:t>
            </w:r>
          </w:p>
        </w:tc>
        <w:tc>
          <w:tcPr>
            <w:tcW w:w="2056" w:type="dxa"/>
            <w:tcBorders>
              <w:top w:val="nil"/>
              <w:left w:val="nil"/>
              <w:bottom w:val="nil"/>
              <w:right w:val="nil"/>
            </w:tcBorders>
            <w:shd w:val="clear" w:color="auto" w:fill="auto"/>
          </w:tcPr>
          <w:p w:rsidR="000C21D6" w:rsidRPr="000568F7" w:rsidRDefault="004A4EF1"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1742</w:t>
            </w:r>
          </w:p>
        </w:tc>
      </w:tr>
    </w:tbl>
    <w:p w:rsidR="000C21D6" w:rsidRPr="00947AE1" w:rsidRDefault="000C21D6" w:rsidP="00607676">
      <w:pPr>
        <w:spacing w:after="0"/>
        <w:rPr>
          <w:rFonts w:ascii="Verdana" w:hAnsi="Verdana"/>
          <w:sz w:val="20"/>
          <w:szCs w:val="20"/>
        </w:rPr>
      </w:pPr>
    </w:p>
    <w:tbl>
      <w:tblPr>
        <w:tblW w:w="9498" w:type="dxa"/>
        <w:tblInd w:w="108" w:type="dxa"/>
        <w:tblLook w:val="0000" w:firstRow="0" w:lastRow="0" w:firstColumn="0" w:lastColumn="0" w:noHBand="0" w:noVBand="0"/>
      </w:tblPr>
      <w:tblGrid>
        <w:gridCol w:w="7300"/>
        <w:gridCol w:w="2198"/>
      </w:tblGrid>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(d)   Registered Nurse - Level 1</w:t>
            </w:r>
          </w:p>
        </w:tc>
        <w:tc>
          <w:tcPr>
            <w:tcW w:w="2198" w:type="dxa"/>
            <w:tcBorders>
              <w:top w:val="nil"/>
              <w:left w:val="nil"/>
              <w:bottom w:val="nil"/>
              <w:right w:val="nil"/>
            </w:tcBorders>
            <w:shd w:val="clear" w:color="auto" w:fill="auto"/>
          </w:tcPr>
          <w:p w:rsidR="000C21D6" w:rsidRPr="00A62723" w:rsidRDefault="000C21D6" w:rsidP="00607676">
            <w:pPr>
              <w:spacing w:after="0"/>
              <w:rPr>
                <w:rFonts w:ascii="Verdana" w:hAnsi="Verdana" w:cs="Arial"/>
                <w:sz w:val="20"/>
                <w:szCs w:val="20"/>
              </w:rPr>
            </w:pP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service</w:t>
            </w:r>
          </w:p>
        </w:tc>
        <w:tc>
          <w:tcPr>
            <w:tcW w:w="2198"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1977</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service</w:t>
            </w:r>
          </w:p>
        </w:tc>
        <w:tc>
          <w:tcPr>
            <w:tcW w:w="2198"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3348</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service</w:t>
            </w:r>
          </w:p>
        </w:tc>
        <w:tc>
          <w:tcPr>
            <w:tcW w:w="2198" w:type="dxa"/>
            <w:tcBorders>
              <w:top w:val="nil"/>
              <w:left w:val="nil"/>
              <w:bottom w:val="nil"/>
              <w:right w:val="nil"/>
            </w:tcBorders>
            <w:shd w:val="clear" w:color="auto" w:fill="auto"/>
          </w:tcPr>
          <w:p w:rsidR="000C21D6" w:rsidRPr="00006A87" w:rsidRDefault="005D78A3" w:rsidP="00AD464E">
            <w:pPr>
              <w:spacing w:after="0"/>
              <w:jc w:val="center"/>
              <w:rPr>
                <w:rFonts w:ascii="Verdana" w:hAnsi="Verdana" w:cs="Arial"/>
                <w:sz w:val="20"/>
                <w:szCs w:val="20"/>
              </w:rPr>
            </w:pPr>
            <w:r w:rsidRPr="00A62723">
              <w:rPr>
                <w:rFonts w:ascii="Verdana" w:hAnsi="Verdana" w:cs="Arial"/>
                <w:sz w:val="20"/>
                <w:szCs w:val="20"/>
              </w:rPr>
              <w:t>4</w:t>
            </w:r>
            <w:r w:rsidR="00AD464E" w:rsidRPr="000568F7">
              <w:rPr>
                <w:rFonts w:ascii="Verdana" w:hAnsi="Verdana" w:cs="Arial"/>
                <w:sz w:val="20"/>
                <w:szCs w:val="20"/>
              </w:rPr>
              <w:t>4686</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4th year of service</w:t>
            </w:r>
          </w:p>
        </w:tc>
        <w:tc>
          <w:tcPr>
            <w:tcW w:w="2198" w:type="dxa"/>
            <w:tcBorders>
              <w:top w:val="nil"/>
              <w:left w:val="nil"/>
              <w:bottom w:val="nil"/>
              <w:right w:val="nil"/>
            </w:tcBorders>
            <w:shd w:val="clear" w:color="auto" w:fill="auto"/>
          </w:tcPr>
          <w:p w:rsidR="000C21D6" w:rsidRPr="000568F7" w:rsidRDefault="004A4EF1"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6022</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lastRenderedPageBreak/>
              <w:t xml:space="preserve">       5th year of service</w:t>
            </w:r>
          </w:p>
        </w:tc>
        <w:tc>
          <w:tcPr>
            <w:tcW w:w="2198" w:type="dxa"/>
            <w:tcBorders>
              <w:top w:val="nil"/>
              <w:left w:val="nil"/>
              <w:bottom w:val="nil"/>
              <w:right w:val="nil"/>
            </w:tcBorders>
            <w:shd w:val="clear" w:color="auto" w:fill="auto"/>
          </w:tcPr>
          <w:p w:rsidR="000C21D6" w:rsidRPr="000568F7" w:rsidRDefault="004A4EF1"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7359</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6th year of service</w:t>
            </w:r>
          </w:p>
        </w:tc>
        <w:tc>
          <w:tcPr>
            <w:tcW w:w="2198" w:type="dxa"/>
            <w:tcBorders>
              <w:top w:val="nil"/>
              <w:left w:val="nil"/>
              <w:bottom w:val="nil"/>
              <w:right w:val="nil"/>
            </w:tcBorders>
            <w:shd w:val="clear" w:color="auto" w:fill="auto"/>
          </w:tcPr>
          <w:p w:rsidR="000C21D6" w:rsidRPr="000568F7" w:rsidRDefault="000C21D6"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8697</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7th year of service</w:t>
            </w:r>
          </w:p>
        </w:tc>
        <w:tc>
          <w:tcPr>
            <w:tcW w:w="2198" w:type="dxa"/>
            <w:tcBorders>
              <w:top w:val="nil"/>
              <w:left w:val="nil"/>
              <w:bottom w:val="nil"/>
              <w:right w:val="nil"/>
            </w:tcBorders>
            <w:shd w:val="clear" w:color="auto" w:fill="auto"/>
          </w:tcPr>
          <w:p w:rsidR="000C21D6" w:rsidRPr="00A62723" w:rsidRDefault="00AD464E" w:rsidP="00607676">
            <w:pPr>
              <w:spacing w:after="0"/>
              <w:jc w:val="center"/>
              <w:rPr>
                <w:rFonts w:ascii="Verdana" w:hAnsi="Verdana" w:cs="Arial"/>
                <w:sz w:val="20"/>
                <w:szCs w:val="20"/>
              </w:rPr>
            </w:pPr>
            <w:r w:rsidRPr="00947AE1">
              <w:rPr>
                <w:rFonts w:ascii="Verdana" w:hAnsi="Verdana" w:cs="Arial"/>
                <w:sz w:val="20"/>
                <w:szCs w:val="20"/>
              </w:rPr>
              <w:t>50034</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8th year of service and thereafter</w:t>
            </w:r>
          </w:p>
        </w:tc>
        <w:tc>
          <w:tcPr>
            <w:tcW w:w="2198" w:type="dxa"/>
            <w:tcBorders>
              <w:top w:val="nil"/>
              <w:left w:val="nil"/>
              <w:bottom w:val="nil"/>
              <w:right w:val="nil"/>
            </w:tcBorders>
            <w:shd w:val="clear" w:color="auto" w:fill="auto"/>
          </w:tcPr>
          <w:p w:rsidR="000C21D6" w:rsidRPr="00A62723" w:rsidRDefault="00AD464E" w:rsidP="00607676">
            <w:pPr>
              <w:spacing w:after="0"/>
              <w:jc w:val="center"/>
              <w:rPr>
                <w:rFonts w:ascii="Verdana" w:hAnsi="Verdana" w:cs="Arial"/>
                <w:sz w:val="20"/>
                <w:szCs w:val="20"/>
              </w:rPr>
            </w:pPr>
            <w:r w:rsidRPr="00947AE1">
              <w:rPr>
                <w:rFonts w:ascii="Verdana" w:hAnsi="Verdana" w:cs="Arial"/>
                <w:sz w:val="20"/>
                <w:szCs w:val="20"/>
              </w:rPr>
              <w:t>51261</w:t>
            </w:r>
          </w:p>
        </w:tc>
      </w:tr>
    </w:tbl>
    <w:p w:rsidR="000C21D6" w:rsidRPr="00947AE1" w:rsidRDefault="000C21D6" w:rsidP="00607676">
      <w:pPr>
        <w:spacing w:after="0"/>
        <w:rPr>
          <w:rFonts w:ascii="Verdana" w:hAnsi="Verdana"/>
          <w:sz w:val="20"/>
          <w:szCs w:val="20"/>
        </w:rPr>
      </w:pPr>
    </w:p>
    <w:tbl>
      <w:tblPr>
        <w:tblW w:w="9620" w:type="dxa"/>
        <w:tblInd w:w="108" w:type="dxa"/>
        <w:tblLook w:val="0000" w:firstRow="0" w:lastRow="0" w:firstColumn="0" w:lastColumn="0" w:noHBand="0" w:noVBand="0"/>
      </w:tblPr>
      <w:tblGrid>
        <w:gridCol w:w="7300"/>
        <w:gridCol w:w="2320"/>
      </w:tblGrid>
      <w:tr w:rsidR="000C21D6" w:rsidRPr="00947AE1">
        <w:trPr>
          <w:divId w:val="809250901"/>
          <w:trHeight w:val="255"/>
        </w:trPr>
        <w:tc>
          <w:tcPr>
            <w:tcW w:w="9620" w:type="dxa"/>
            <w:gridSpan w:val="2"/>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(e)   Registered Nurse - Level 2</w:t>
            </w:r>
          </w:p>
        </w:tc>
      </w:tr>
      <w:tr w:rsidR="000C21D6" w:rsidRPr="00947AE1">
        <w:trPr>
          <w:divId w:val="809250901"/>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A62723">
              <w:rPr>
                <w:rFonts w:ascii="Verdana" w:hAnsi="Verdana" w:cs="Arial"/>
                <w:sz w:val="20"/>
                <w:szCs w:val="20"/>
              </w:rPr>
              <w:t>5</w:t>
            </w:r>
            <w:r w:rsidR="00AD464E" w:rsidRPr="000568F7">
              <w:rPr>
                <w:rFonts w:ascii="Verdana" w:hAnsi="Verdana" w:cs="Arial"/>
                <w:sz w:val="20"/>
                <w:szCs w:val="20"/>
              </w:rPr>
              <w:t>2599</w:t>
            </w:r>
          </w:p>
        </w:tc>
      </w:tr>
      <w:tr w:rsidR="000C21D6" w:rsidRPr="00947AE1">
        <w:trPr>
          <w:divId w:val="809250901"/>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3376</w:t>
            </w:r>
          </w:p>
        </w:tc>
      </w:tr>
      <w:tr w:rsidR="000C21D6" w:rsidRPr="00947AE1">
        <w:trPr>
          <w:divId w:val="809250901"/>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4267</w:t>
            </w:r>
          </w:p>
        </w:tc>
      </w:tr>
      <w:tr w:rsidR="000C21D6" w:rsidRPr="00947AE1">
        <w:trPr>
          <w:divId w:val="809250901"/>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4th year of service and thereafter</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5158</w:t>
            </w:r>
          </w:p>
        </w:tc>
      </w:tr>
    </w:tbl>
    <w:p w:rsidR="000C21D6" w:rsidRPr="00947AE1" w:rsidRDefault="000C21D6" w:rsidP="00607676">
      <w:pPr>
        <w:spacing w:after="0"/>
        <w:rPr>
          <w:rFonts w:ascii="Verdana" w:hAnsi="Verdana"/>
          <w:sz w:val="20"/>
          <w:szCs w:val="20"/>
        </w:rPr>
      </w:pPr>
    </w:p>
    <w:tbl>
      <w:tblPr>
        <w:tblW w:w="9620" w:type="dxa"/>
        <w:tblInd w:w="108" w:type="dxa"/>
        <w:tblLook w:val="0000" w:firstRow="0" w:lastRow="0" w:firstColumn="0" w:lastColumn="0" w:noHBand="0" w:noVBand="0"/>
      </w:tblPr>
      <w:tblGrid>
        <w:gridCol w:w="7300"/>
        <w:gridCol w:w="2320"/>
      </w:tblGrid>
      <w:tr w:rsidR="000C21D6" w:rsidRPr="00947AE1">
        <w:trPr>
          <w:divId w:val="1008026310"/>
          <w:trHeight w:val="255"/>
        </w:trPr>
        <w:tc>
          <w:tcPr>
            <w:tcW w:w="9620" w:type="dxa"/>
            <w:gridSpan w:val="2"/>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(f)    Registered Nurse - Community Health, Family and Child Health</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service</w:t>
            </w:r>
          </w:p>
        </w:tc>
        <w:tc>
          <w:tcPr>
            <w:tcW w:w="2320" w:type="dxa"/>
            <w:tcBorders>
              <w:top w:val="nil"/>
              <w:left w:val="nil"/>
              <w:bottom w:val="nil"/>
              <w:right w:val="nil"/>
            </w:tcBorders>
            <w:shd w:val="clear" w:color="auto" w:fill="auto"/>
          </w:tcPr>
          <w:p w:rsidR="000C21D6" w:rsidRPr="000568F7" w:rsidRDefault="000C21D6"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8697</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service</w:t>
            </w:r>
          </w:p>
        </w:tc>
        <w:tc>
          <w:tcPr>
            <w:tcW w:w="2320" w:type="dxa"/>
            <w:tcBorders>
              <w:top w:val="nil"/>
              <w:left w:val="nil"/>
              <w:bottom w:val="nil"/>
              <w:right w:val="nil"/>
            </w:tcBorders>
            <w:shd w:val="clear" w:color="auto" w:fill="auto"/>
          </w:tcPr>
          <w:p w:rsidR="000C21D6" w:rsidRPr="000568F7" w:rsidRDefault="00AD464E" w:rsidP="00607676">
            <w:pPr>
              <w:spacing w:after="0"/>
              <w:jc w:val="center"/>
              <w:rPr>
                <w:rFonts w:ascii="Verdana" w:hAnsi="Verdana" w:cs="Arial"/>
                <w:sz w:val="20"/>
                <w:szCs w:val="20"/>
              </w:rPr>
            </w:pPr>
            <w:r w:rsidRPr="00A62723">
              <w:rPr>
                <w:rFonts w:ascii="Verdana" w:hAnsi="Verdana" w:cs="Arial"/>
                <w:sz w:val="20"/>
                <w:szCs w:val="20"/>
              </w:rPr>
              <w:t>51261</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2599</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4th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3376</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5th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4267</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6th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5158</w:t>
            </w:r>
          </w:p>
        </w:tc>
      </w:tr>
    </w:tbl>
    <w:p w:rsidR="00C35F18" w:rsidRPr="00947AE1" w:rsidRDefault="00C35F18" w:rsidP="00607676">
      <w:pPr>
        <w:spacing w:after="0"/>
        <w:rPr>
          <w:rFonts w:ascii="Verdana" w:hAnsi="Verdana"/>
          <w:sz w:val="20"/>
          <w:szCs w:val="20"/>
        </w:rPr>
      </w:pPr>
    </w:p>
    <w:p w:rsidR="006B6B90" w:rsidRPr="000568F7" w:rsidRDefault="006B6B90" w:rsidP="00607676">
      <w:pPr>
        <w:spacing w:after="0"/>
        <w:ind w:left="600"/>
        <w:jc w:val="both"/>
        <w:rPr>
          <w:rFonts w:ascii="Verdana" w:hAnsi="Verdana"/>
          <w:sz w:val="20"/>
          <w:szCs w:val="20"/>
        </w:rPr>
      </w:pPr>
      <w:r w:rsidRPr="00947AE1">
        <w:rPr>
          <w:rFonts w:ascii="Verdana" w:hAnsi="Verdana"/>
          <w:b/>
          <w:bCs/>
          <w:sz w:val="20"/>
          <w:szCs w:val="20"/>
        </w:rPr>
        <w:t>PROVIDED</w:t>
      </w:r>
      <w:r w:rsidRPr="00A62723">
        <w:rPr>
          <w:rFonts w:ascii="Verdana" w:hAnsi="Verdana"/>
          <w:sz w:val="20"/>
          <w:szCs w:val="20"/>
        </w:rPr>
        <w:t xml:space="preserve"> the commencing salary of an employee with more than 6 or 7 years relevant experi</w:t>
      </w:r>
      <w:r w:rsidRPr="000568F7">
        <w:rPr>
          <w:rFonts w:ascii="Verdana" w:hAnsi="Verdana"/>
          <w:sz w:val="20"/>
          <w:szCs w:val="20"/>
        </w:rPr>
        <w:t>ence shall be not less than the 1st or 2nd year of service respectively.</w:t>
      </w:r>
    </w:p>
    <w:p w:rsidR="006B6B90" w:rsidRPr="00335108" w:rsidRDefault="006B6B90" w:rsidP="00607676">
      <w:pPr>
        <w:spacing w:after="0"/>
        <w:jc w:val="both"/>
        <w:rPr>
          <w:rFonts w:ascii="Verdana" w:hAnsi="Verdana"/>
          <w:sz w:val="20"/>
          <w:szCs w:val="20"/>
        </w:rPr>
      </w:pPr>
    </w:p>
    <w:p w:rsidR="006B6B90" w:rsidRPr="00947AE1" w:rsidRDefault="006B6B90" w:rsidP="00607676">
      <w:pPr>
        <w:spacing w:after="0"/>
        <w:ind w:left="600" w:right="1561"/>
        <w:jc w:val="both"/>
        <w:rPr>
          <w:rFonts w:ascii="Verdana" w:hAnsi="Verdana"/>
          <w:sz w:val="20"/>
          <w:szCs w:val="20"/>
        </w:rPr>
      </w:pPr>
      <w:r w:rsidRPr="00335108">
        <w:rPr>
          <w:rFonts w:ascii="Verdana" w:hAnsi="Verdana"/>
          <w:b/>
          <w:bCs/>
          <w:sz w:val="20"/>
          <w:szCs w:val="20"/>
        </w:rPr>
        <w:t>PROVIDED FURTHER</w:t>
      </w:r>
      <w:r w:rsidRPr="002173D3">
        <w:rPr>
          <w:rFonts w:ascii="Verdana" w:hAnsi="Verdana"/>
          <w:sz w:val="20"/>
          <w:szCs w:val="20"/>
        </w:rPr>
        <w:t xml:space="preserve"> that in addition to the above salary rates an allowance of $1302.80 per annum may be paid if, in the opinion of the employer, the duties and responsibilities of such</w:t>
      </w:r>
      <w:r w:rsidRPr="00947AE1">
        <w:rPr>
          <w:rFonts w:ascii="Verdana" w:hAnsi="Verdana"/>
          <w:sz w:val="20"/>
          <w:szCs w:val="20"/>
        </w:rPr>
        <w:t xml:space="preserve"> employee warrant such allowance.</w:t>
      </w:r>
    </w:p>
    <w:p w:rsidR="000C21D6" w:rsidRPr="00947AE1" w:rsidRDefault="000C21D6" w:rsidP="00607676">
      <w:pPr>
        <w:spacing w:after="0"/>
        <w:rPr>
          <w:rFonts w:ascii="Verdana" w:hAnsi="Verdana"/>
          <w:sz w:val="20"/>
          <w:szCs w:val="20"/>
        </w:rPr>
      </w:pPr>
    </w:p>
    <w:tbl>
      <w:tblPr>
        <w:tblW w:w="9498" w:type="dxa"/>
        <w:tblInd w:w="108" w:type="dxa"/>
        <w:tblLook w:val="0000" w:firstRow="0" w:lastRow="0" w:firstColumn="0" w:lastColumn="0" w:noHBand="0" w:noVBand="0"/>
      </w:tblPr>
      <w:tblGrid>
        <w:gridCol w:w="7300"/>
        <w:gridCol w:w="2198"/>
      </w:tblGrid>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(g)   Registered Nurse - Level 3</w:t>
            </w:r>
          </w:p>
        </w:tc>
        <w:tc>
          <w:tcPr>
            <w:tcW w:w="2198"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p>
        </w:tc>
      </w:tr>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service</w:t>
            </w:r>
          </w:p>
        </w:tc>
        <w:tc>
          <w:tcPr>
            <w:tcW w:w="2198"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5</w:t>
            </w:r>
            <w:r w:rsidR="0024060F" w:rsidRPr="00A62723">
              <w:rPr>
                <w:rFonts w:ascii="Verdana" w:hAnsi="Verdana" w:cs="Arial"/>
                <w:sz w:val="20"/>
                <w:szCs w:val="20"/>
              </w:rPr>
              <w:t>6831</w:t>
            </w:r>
          </w:p>
        </w:tc>
      </w:tr>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service</w:t>
            </w:r>
          </w:p>
        </w:tc>
        <w:tc>
          <w:tcPr>
            <w:tcW w:w="2198"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5</w:t>
            </w:r>
            <w:r w:rsidR="0024060F" w:rsidRPr="00A62723">
              <w:rPr>
                <w:rFonts w:ascii="Verdana" w:hAnsi="Verdana" w:cs="Arial"/>
                <w:sz w:val="20"/>
                <w:szCs w:val="20"/>
              </w:rPr>
              <w:t>7835</w:t>
            </w:r>
          </w:p>
        </w:tc>
      </w:tr>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service</w:t>
            </w:r>
          </w:p>
        </w:tc>
        <w:tc>
          <w:tcPr>
            <w:tcW w:w="2198"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5</w:t>
            </w:r>
            <w:r w:rsidR="0024060F" w:rsidRPr="00A62723">
              <w:rPr>
                <w:rFonts w:ascii="Verdana" w:hAnsi="Verdana" w:cs="Arial"/>
                <w:sz w:val="20"/>
                <w:szCs w:val="20"/>
              </w:rPr>
              <w:t>8839</w:t>
            </w:r>
          </w:p>
        </w:tc>
      </w:tr>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4th year of service and thereafter</w:t>
            </w:r>
          </w:p>
        </w:tc>
        <w:tc>
          <w:tcPr>
            <w:tcW w:w="2198" w:type="dxa"/>
            <w:tcBorders>
              <w:top w:val="nil"/>
              <w:left w:val="nil"/>
              <w:bottom w:val="nil"/>
              <w:right w:val="nil"/>
            </w:tcBorders>
            <w:shd w:val="clear" w:color="auto" w:fill="auto"/>
          </w:tcPr>
          <w:p w:rsidR="000C21D6" w:rsidRPr="000568F7" w:rsidRDefault="000C21D6" w:rsidP="0024060F">
            <w:pPr>
              <w:spacing w:after="0"/>
              <w:jc w:val="center"/>
              <w:rPr>
                <w:rFonts w:ascii="Verdana" w:hAnsi="Verdana" w:cs="Arial"/>
                <w:sz w:val="20"/>
                <w:szCs w:val="20"/>
              </w:rPr>
            </w:pPr>
            <w:r w:rsidRPr="00947AE1">
              <w:rPr>
                <w:rFonts w:ascii="Verdana" w:hAnsi="Verdana" w:cs="Arial"/>
                <w:sz w:val="20"/>
                <w:szCs w:val="20"/>
              </w:rPr>
              <w:t>5</w:t>
            </w:r>
            <w:r w:rsidR="0024060F" w:rsidRPr="00A62723">
              <w:rPr>
                <w:rFonts w:ascii="Verdana" w:hAnsi="Verdana" w:cs="Arial"/>
                <w:sz w:val="20"/>
                <w:szCs w:val="20"/>
              </w:rPr>
              <w:t>9842</w:t>
            </w:r>
          </w:p>
        </w:tc>
      </w:tr>
    </w:tbl>
    <w:p w:rsidR="000C21D6" w:rsidRPr="00947AE1" w:rsidRDefault="000C21D6" w:rsidP="00607676">
      <w:pPr>
        <w:spacing w:after="0"/>
        <w:rPr>
          <w:rFonts w:ascii="Verdana" w:hAnsi="Verdana"/>
          <w:sz w:val="20"/>
          <w:szCs w:val="20"/>
        </w:rPr>
      </w:pPr>
    </w:p>
    <w:tbl>
      <w:tblPr>
        <w:tblW w:w="9620" w:type="dxa"/>
        <w:tblInd w:w="108" w:type="dxa"/>
        <w:tblLook w:val="0000" w:firstRow="0" w:lastRow="0" w:firstColumn="0" w:lastColumn="0" w:noHBand="0" w:noVBand="0"/>
      </w:tblPr>
      <w:tblGrid>
        <w:gridCol w:w="7300"/>
        <w:gridCol w:w="2320"/>
      </w:tblGrid>
      <w:tr w:rsidR="000C21D6" w:rsidRPr="00947AE1">
        <w:trPr>
          <w:divId w:val="1378310200"/>
          <w:trHeight w:val="255"/>
        </w:trPr>
        <w:tc>
          <w:tcPr>
            <w:tcW w:w="7300" w:type="dxa"/>
            <w:tcBorders>
              <w:top w:val="nil"/>
              <w:left w:val="nil"/>
              <w:bottom w:val="nil"/>
              <w:right w:val="nil"/>
            </w:tcBorders>
            <w:shd w:val="clear" w:color="auto" w:fill="auto"/>
          </w:tcPr>
          <w:p w:rsidR="000C21D6" w:rsidRPr="00A62723" w:rsidRDefault="000C21D6" w:rsidP="00607676">
            <w:pPr>
              <w:spacing w:after="0"/>
              <w:rPr>
                <w:rFonts w:ascii="Verdana" w:hAnsi="Verdana" w:cs="Arial"/>
                <w:sz w:val="20"/>
                <w:szCs w:val="20"/>
              </w:rPr>
            </w:pPr>
            <w:r w:rsidRPr="00947AE1">
              <w:rPr>
                <w:rFonts w:ascii="Verdana" w:hAnsi="Verdana" w:cs="Arial"/>
                <w:sz w:val="20"/>
                <w:szCs w:val="20"/>
              </w:rPr>
              <w:t>(h)   Registered Nurse - Level 4 A</w:t>
            </w:r>
            <w:r w:rsidRPr="00A62723">
              <w:rPr>
                <w:rFonts w:ascii="Verdana" w:hAnsi="Verdana" w:cs="Arial"/>
                <w:sz w:val="20"/>
                <w:szCs w:val="20"/>
              </w:rPr>
              <w:t>ssistant Director of Nursing</w:t>
            </w:r>
          </w:p>
        </w:tc>
        <w:tc>
          <w:tcPr>
            <w:tcW w:w="2320" w:type="dxa"/>
            <w:tcBorders>
              <w:top w:val="nil"/>
              <w:left w:val="nil"/>
              <w:bottom w:val="nil"/>
              <w:right w:val="nil"/>
            </w:tcBorders>
            <w:shd w:val="clear" w:color="auto" w:fill="auto"/>
          </w:tcPr>
          <w:p w:rsidR="000C21D6" w:rsidRPr="000568F7" w:rsidRDefault="000C21D6" w:rsidP="00607676">
            <w:pPr>
              <w:spacing w:after="0"/>
              <w:jc w:val="center"/>
              <w:rPr>
                <w:rFonts w:ascii="Verdana" w:hAnsi="Verdana" w:cs="Arial"/>
                <w:sz w:val="20"/>
                <w:szCs w:val="20"/>
              </w:rPr>
            </w:pPr>
          </w:p>
        </w:tc>
      </w:tr>
      <w:tr w:rsidR="000C21D6" w:rsidRPr="00947AE1">
        <w:trPr>
          <w:divId w:val="137831020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1</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6</w:t>
            </w:r>
            <w:r w:rsidR="0024060F" w:rsidRPr="00A62723">
              <w:rPr>
                <w:rFonts w:ascii="Verdana" w:hAnsi="Verdana" w:cs="Arial"/>
                <w:sz w:val="20"/>
                <w:szCs w:val="20"/>
              </w:rPr>
              <w:t>5189</w:t>
            </w:r>
          </w:p>
        </w:tc>
      </w:tr>
      <w:tr w:rsidR="000C21D6" w:rsidRPr="00947AE1">
        <w:trPr>
          <w:divId w:val="137831020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2</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6</w:t>
            </w:r>
            <w:r w:rsidR="0024060F" w:rsidRPr="00A62723">
              <w:rPr>
                <w:rFonts w:ascii="Verdana" w:hAnsi="Verdana" w:cs="Arial"/>
                <w:sz w:val="20"/>
                <w:szCs w:val="20"/>
              </w:rPr>
              <w:t>9091</w:t>
            </w:r>
          </w:p>
        </w:tc>
      </w:tr>
      <w:tr w:rsidR="000C21D6" w:rsidRPr="00947AE1">
        <w:trPr>
          <w:divId w:val="137831020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3</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7</w:t>
            </w:r>
            <w:r w:rsidR="0024060F" w:rsidRPr="00A62723">
              <w:rPr>
                <w:rFonts w:ascii="Verdana" w:hAnsi="Verdana" w:cs="Arial"/>
                <w:sz w:val="20"/>
                <w:szCs w:val="20"/>
              </w:rPr>
              <w:t>2993</w:t>
            </w:r>
          </w:p>
        </w:tc>
      </w:tr>
    </w:tbl>
    <w:p w:rsidR="00903533" w:rsidRPr="00947AE1" w:rsidRDefault="00903533">
      <w:pPr>
        <w:spacing w:after="0" w:line="240" w:lineRule="auto"/>
        <w:rPr>
          <w:rFonts w:ascii="Verdana" w:hAnsi="Verdana"/>
          <w:sz w:val="20"/>
          <w:szCs w:val="20"/>
        </w:rPr>
      </w:pPr>
    </w:p>
    <w:tbl>
      <w:tblPr>
        <w:tblW w:w="9620" w:type="dxa"/>
        <w:tblInd w:w="108" w:type="dxa"/>
        <w:tblLook w:val="0000" w:firstRow="0" w:lastRow="0" w:firstColumn="0" w:lastColumn="0" w:noHBand="0" w:noVBand="0"/>
      </w:tblPr>
      <w:tblGrid>
        <w:gridCol w:w="7300"/>
        <w:gridCol w:w="2320"/>
      </w:tblGrid>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(i)    Registered Nurse - Level 5 Director of Nursing</w:t>
            </w:r>
          </w:p>
        </w:tc>
        <w:tc>
          <w:tcPr>
            <w:tcW w:w="2320" w:type="dxa"/>
            <w:tcBorders>
              <w:top w:val="nil"/>
              <w:left w:val="nil"/>
              <w:bottom w:val="nil"/>
              <w:right w:val="nil"/>
            </w:tcBorders>
            <w:shd w:val="clear" w:color="auto" w:fill="auto"/>
          </w:tcPr>
          <w:p w:rsidR="000C21D6" w:rsidRPr="00947AE1" w:rsidRDefault="000C21D6" w:rsidP="00607676">
            <w:pPr>
              <w:spacing w:after="0"/>
              <w:jc w:val="center"/>
              <w:rPr>
                <w:rFonts w:ascii="Verdana" w:hAnsi="Verdana" w:cs="Arial"/>
                <w:sz w:val="20"/>
                <w:szCs w:val="20"/>
              </w:rPr>
            </w:pP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1</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6</w:t>
            </w:r>
            <w:r w:rsidR="0024060F" w:rsidRPr="00A62723">
              <w:rPr>
                <w:rFonts w:ascii="Verdana" w:hAnsi="Verdana" w:cs="Arial"/>
                <w:sz w:val="20"/>
                <w:szCs w:val="20"/>
              </w:rPr>
              <w:t>5188</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2</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6</w:t>
            </w:r>
            <w:r w:rsidR="0024060F" w:rsidRPr="00A62723">
              <w:rPr>
                <w:rFonts w:ascii="Verdana" w:hAnsi="Verdana" w:cs="Arial"/>
                <w:sz w:val="20"/>
                <w:szCs w:val="20"/>
              </w:rPr>
              <w:t>8536</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3</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7</w:t>
            </w:r>
            <w:r w:rsidR="0024060F" w:rsidRPr="00A62723">
              <w:rPr>
                <w:rFonts w:ascii="Verdana" w:hAnsi="Verdana" w:cs="Arial"/>
                <w:sz w:val="20"/>
                <w:szCs w:val="20"/>
              </w:rPr>
              <w:t>2993</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4</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7</w:t>
            </w:r>
            <w:r w:rsidR="0024060F" w:rsidRPr="00A62723">
              <w:rPr>
                <w:rFonts w:ascii="Verdana" w:hAnsi="Verdana" w:cs="Arial"/>
                <w:sz w:val="20"/>
                <w:szCs w:val="20"/>
              </w:rPr>
              <w:t>7452</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lastRenderedPageBreak/>
              <w:t xml:space="preserve">       Grade 5</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A62723">
              <w:rPr>
                <w:rFonts w:ascii="Verdana" w:hAnsi="Verdana" w:cs="Arial"/>
                <w:sz w:val="20"/>
                <w:szCs w:val="20"/>
              </w:rPr>
              <w:t>8</w:t>
            </w:r>
            <w:r w:rsidR="0024060F" w:rsidRPr="000568F7">
              <w:rPr>
                <w:rFonts w:ascii="Verdana" w:hAnsi="Verdana" w:cs="Arial"/>
                <w:sz w:val="20"/>
                <w:szCs w:val="20"/>
              </w:rPr>
              <w:t>5251</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6</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9</w:t>
            </w:r>
            <w:r w:rsidR="0024060F" w:rsidRPr="00A62723">
              <w:rPr>
                <w:rFonts w:ascii="Verdana" w:hAnsi="Verdana" w:cs="Arial"/>
                <w:sz w:val="20"/>
                <w:szCs w:val="20"/>
              </w:rPr>
              <w:t>3055</w:t>
            </w:r>
          </w:p>
        </w:tc>
      </w:tr>
    </w:tbl>
    <w:p w:rsidR="00C35F18" w:rsidRPr="00947AE1" w:rsidRDefault="00C35F18" w:rsidP="00607676">
      <w:pPr>
        <w:spacing w:after="0"/>
        <w:rPr>
          <w:rFonts w:ascii="Verdana" w:hAnsi="Verdana"/>
          <w:sz w:val="20"/>
          <w:szCs w:val="20"/>
        </w:rPr>
      </w:pPr>
    </w:p>
    <w:p w:rsidR="006B6B90" w:rsidRPr="00947AE1" w:rsidRDefault="006B6B90" w:rsidP="00607676">
      <w:pPr>
        <w:pStyle w:val="a"/>
        <w:spacing w:after="0"/>
        <w:rPr>
          <w:rFonts w:ascii="Verdana" w:hAnsi="Verdana"/>
          <w:sz w:val="20"/>
          <w:szCs w:val="20"/>
        </w:rPr>
      </w:pPr>
      <w:r w:rsidRPr="00947AE1">
        <w:rPr>
          <w:rFonts w:ascii="Verdana" w:hAnsi="Verdana"/>
          <w:sz w:val="20"/>
          <w:szCs w:val="20"/>
        </w:rPr>
        <w:t>(</w:t>
      </w:r>
      <w:r w:rsidR="00B157B3">
        <w:rPr>
          <w:rFonts w:ascii="Verdana" w:hAnsi="Verdana"/>
          <w:sz w:val="20"/>
          <w:szCs w:val="20"/>
        </w:rPr>
        <w:t>j</w:t>
      </w:r>
      <w:r w:rsidRPr="00947AE1">
        <w:rPr>
          <w:rFonts w:ascii="Verdana" w:hAnsi="Verdana"/>
          <w:sz w:val="20"/>
          <w:szCs w:val="20"/>
        </w:rPr>
        <w:t>)</w:t>
      </w:r>
      <w:r w:rsidRPr="00947AE1">
        <w:rPr>
          <w:rFonts w:ascii="Verdana" w:hAnsi="Verdana"/>
          <w:sz w:val="20"/>
          <w:szCs w:val="20"/>
        </w:rPr>
        <w:tab/>
        <w:t>Nurse undertaking postgraduate training</w:t>
      </w:r>
    </w:p>
    <w:p w:rsidR="006B6B90" w:rsidRPr="00A62723" w:rsidRDefault="006B6B90" w:rsidP="00607676">
      <w:pPr>
        <w:pStyle w:val="a"/>
        <w:spacing w:after="0"/>
        <w:ind w:left="0" w:firstLine="0"/>
        <w:rPr>
          <w:rFonts w:ascii="Verdana" w:hAnsi="Verdana"/>
          <w:sz w:val="20"/>
          <w:szCs w:val="20"/>
        </w:rPr>
      </w:pPr>
    </w:p>
    <w:p w:rsidR="006B6B90" w:rsidRPr="000568F7" w:rsidRDefault="006B6B90" w:rsidP="00607676">
      <w:pPr>
        <w:pStyle w:val="a"/>
        <w:spacing w:after="0"/>
        <w:jc w:val="both"/>
        <w:rPr>
          <w:rFonts w:ascii="Verdana" w:hAnsi="Verdana"/>
          <w:sz w:val="20"/>
          <w:szCs w:val="20"/>
        </w:rPr>
      </w:pPr>
      <w:r w:rsidRPr="000568F7">
        <w:rPr>
          <w:rFonts w:ascii="Verdana" w:hAnsi="Verdana"/>
          <w:sz w:val="20"/>
          <w:szCs w:val="20"/>
        </w:rPr>
        <w:tab/>
        <w:t>For all Registered Nurses who elect to undertake a course of post-basic training, salary will be at the Level 1 rate according to the employee’s year of experience.</w:t>
      </w:r>
    </w:p>
    <w:p w:rsidR="006B6B90" w:rsidRPr="00947AE1" w:rsidRDefault="006B6B90" w:rsidP="00607676">
      <w:pPr>
        <w:pStyle w:val="a"/>
        <w:spacing w:after="0"/>
        <w:jc w:val="both"/>
        <w:rPr>
          <w:rFonts w:ascii="Verdana" w:hAnsi="Verdana"/>
          <w:sz w:val="20"/>
          <w:szCs w:val="20"/>
        </w:rPr>
      </w:pPr>
      <w:r w:rsidRPr="00335108">
        <w:rPr>
          <w:rFonts w:ascii="Verdana" w:hAnsi="Verdana"/>
          <w:sz w:val="20"/>
          <w:szCs w:val="20"/>
        </w:rPr>
        <w:tab/>
      </w:r>
      <w:r w:rsidRPr="00335108">
        <w:rPr>
          <w:rFonts w:ascii="Verdana" w:hAnsi="Verdana"/>
          <w:b/>
          <w:sz w:val="20"/>
          <w:szCs w:val="20"/>
        </w:rPr>
        <w:t>PROVIDED</w:t>
      </w:r>
      <w:r w:rsidRPr="002173D3">
        <w:rPr>
          <w:rFonts w:ascii="Verdana" w:hAnsi="Verdana"/>
          <w:sz w:val="20"/>
          <w:szCs w:val="20"/>
        </w:rPr>
        <w:t xml:space="preserve"> tha</w:t>
      </w:r>
      <w:r w:rsidRPr="00947AE1">
        <w:rPr>
          <w:rFonts w:ascii="Verdana" w:hAnsi="Verdana"/>
          <w:sz w:val="20"/>
          <w:szCs w:val="20"/>
        </w:rPr>
        <w:t>t where employees are required by the employer to undertake a course of study, salary will be maintained at the employee’s award rate.</w:t>
      </w:r>
    </w:p>
    <w:p w:rsidR="006B6B90" w:rsidRPr="00947AE1" w:rsidRDefault="006B6B90" w:rsidP="00607676">
      <w:pPr>
        <w:pStyle w:val="a"/>
        <w:spacing w:after="0"/>
        <w:ind w:left="0" w:firstLine="0"/>
        <w:jc w:val="both"/>
        <w:rPr>
          <w:rFonts w:ascii="Verdana" w:hAnsi="Verdana"/>
          <w:sz w:val="20"/>
          <w:szCs w:val="20"/>
        </w:rPr>
      </w:pPr>
    </w:p>
    <w:p w:rsidR="006B6B90" w:rsidRPr="00947AE1" w:rsidRDefault="006B6B90" w:rsidP="00607676">
      <w:pPr>
        <w:pStyle w:val="a"/>
        <w:spacing w:after="0"/>
        <w:jc w:val="both"/>
        <w:rPr>
          <w:rFonts w:ascii="Verdana" w:hAnsi="Verdana"/>
          <w:sz w:val="20"/>
          <w:szCs w:val="20"/>
        </w:rPr>
      </w:pPr>
      <w:r w:rsidRPr="00947AE1">
        <w:rPr>
          <w:rFonts w:ascii="Verdana" w:hAnsi="Verdana"/>
          <w:sz w:val="20"/>
          <w:szCs w:val="20"/>
        </w:rPr>
        <w:tab/>
      </w:r>
      <w:r w:rsidRPr="00947AE1">
        <w:rPr>
          <w:rFonts w:ascii="Verdana" w:hAnsi="Verdana"/>
          <w:b/>
          <w:sz w:val="20"/>
          <w:szCs w:val="20"/>
        </w:rPr>
        <w:t>PROVIDED FURTHER</w:t>
      </w:r>
      <w:r w:rsidRPr="00947AE1">
        <w:rPr>
          <w:rFonts w:ascii="Verdana" w:hAnsi="Verdana"/>
          <w:sz w:val="20"/>
          <w:szCs w:val="20"/>
        </w:rPr>
        <w:t xml:space="preserve"> where an Enrolled Nurse elects to undertake a course of post-basic training, that employee will be paid at his/her existing salary rate whilst undergoing such training.</w:t>
      </w:r>
    </w:p>
    <w:p w:rsidR="007223B2" w:rsidRPr="00947AE1" w:rsidRDefault="007223B2" w:rsidP="00607676">
      <w:pPr>
        <w:pStyle w:val="a"/>
        <w:spacing w:after="0"/>
        <w:jc w:val="both"/>
        <w:rPr>
          <w:rFonts w:ascii="Verdana" w:hAnsi="Verdana"/>
          <w:sz w:val="20"/>
          <w:szCs w:val="20"/>
        </w:rPr>
      </w:pPr>
    </w:p>
    <w:p w:rsidR="007223B2" w:rsidRPr="00947AE1" w:rsidRDefault="007223B2" w:rsidP="00607676">
      <w:pPr>
        <w:pStyle w:val="a"/>
        <w:spacing w:after="0"/>
        <w:jc w:val="both"/>
        <w:rPr>
          <w:rFonts w:ascii="Verdana" w:hAnsi="Verdana"/>
          <w:sz w:val="20"/>
          <w:szCs w:val="20"/>
        </w:rPr>
      </w:pPr>
    </w:p>
    <w:p w:rsidR="006B6B90" w:rsidRPr="00947AE1" w:rsidRDefault="006B6B90" w:rsidP="00607676">
      <w:pPr>
        <w:pStyle w:val="Heading2"/>
      </w:pPr>
      <w:bookmarkStart w:id="128" w:name="_Toc322096261"/>
      <w:bookmarkStart w:id="129" w:name="_Toc492038603"/>
      <w:r w:rsidRPr="00947AE1">
        <w:t>2.</w:t>
      </w:r>
      <w:r w:rsidRPr="00947AE1">
        <w:tab/>
        <w:t>SALARY INCREMENTS</w:t>
      </w:r>
      <w:bookmarkEnd w:id="128"/>
      <w:bookmarkEnd w:id="129"/>
    </w:p>
    <w:p w:rsidR="006B6B90" w:rsidRPr="00947AE1" w:rsidRDefault="006B6B90" w:rsidP="00607676">
      <w:pPr>
        <w:spacing w:after="0"/>
        <w:jc w:val="both"/>
        <w:rPr>
          <w:rFonts w:ascii="Verdana" w:hAnsi="Verdana"/>
          <w:sz w:val="20"/>
          <w:szCs w:val="20"/>
        </w:rPr>
      </w:pPr>
    </w:p>
    <w:p w:rsidR="00BA5FA1" w:rsidRPr="00947AE1" w:rsidRDefault="00BA5FA1" w:rsidP="006E7063">
      <w:pPr>
        <w:rPr>
          <w:rFonts w:ascii="Verdana" w:hAnsi="Verdana"/>
          <w:sz w:val="20"/>
          <w:szCs w:val="20"/>
        </w:rPr>
      </w:pPr>
      <w:r w:rsidRPr="006E7063">
        <w:rPr>
          <w:rFonts w:ascii="Verdana" w:hAnsi="Verdana"/>
          <w:b/>
          <w:sz w:val="20"/>
          <w:szCs w:val="20"/>
        </w:rPr>
        <w:t>‘Year of service’</w:t>
      </w:r>
      <w:r w:rsidRPr="006E7063">
        <w:rPr>
          <w:rFonts w:ascii="Verdana" w:hAnsi="Verdana"/>
          <w:sz w:val="20"/>
          <w:szCs w:val="20"/>
        </w:rPr>
        <w:t xml:space="preserve"> means a minimum of 365 days of employment including rostered days off, holidays with pay, paid recreation leave and paid personal leave</w:t>
      </w:r>
      <w:r w:rsidR="0036595D" w:rsidRPr="00947AE1">
        <w:rPr>
          <w:rFonts w:ascii="Verdana" w:hAnsi="Verdana"/>
          <w:sz w:val="20"/>
          <w:szCs w:val="20"/>
        </w:rPr>
        <w:t>.</w:t>
      </w:r>
    </w:p>
    <w:p w:rsidR="006B6B90" w:rsidRPr="000568F7" w:rsidRDefault="006B6B90" w:rsidP="00607676">
      <w:pPr>
        <w:spacing w:after="0"/>
        <w:jc w:val="both"/>
        <w:rPr>
          <w:rFonts w:ascii="Verdana" w:hAnsi="Verdana"/>
          <w:sz w:val="20"/>
          <w:szCs w:val="20"/>
        </w:rPr>
      </w:pPr>
      <w:r w:rsidRPr="00A62723">
        <w:rPr>
          <w:rFonts w:ascii="Verdana" w:hAnsi="Verdana"/>
          <w:sz w:val="20"/>
          <w:szCs w:val="20"/>
        </w:rPr>
        <w:t>Progressio</w:t>
      </w:r>
      <w:r w:rsidRPr="000568F7">
        <w:rPr>
          <w:rFonts w:ascii="Verdana" w:hAnsi="Verdana"/>
          <w:sz w:val="20"/>
          <w:szCs w:val="20"/>
        </w:rPr>
        <w:t>n for all classifications for which there is more than one wage point, shall be by annual increments, having regard to the acquisition and utilisation of skills and knowledge through experience in his or her practice setting(s) over such period.</w:t>
      </w:r>
    </w:p>
    <w:p w:rsidR="006B6B90" w:rsidRPr="00335108" w:rsidRDefault="006B6B90" w:rsidP="00607676">
      <w:pPr>
        <w:spacing w:after="0"/>
        <w:jc w:val="both"/>
        <w:rPr>
          <w:rFonts w:ascii="Verdana" w:hAnsi="Verdana"/>
          <w:sz w:val="20"/>
          <w:szCs w:val="20"/>
        </w:rPr>
      </w:pPr>
    </w:p>
    <w:p w:rsidR="006B6B90" w:rsidRPr="002173D3" w:rsidRDefault="006B6B90" w:rsidP="00607676">
      <w:pPr>
        <w:pStyle w:val="a"/>
        <w:spacing w:after="0"/>
        <w:jc w:val="both"/>
        <w:rPr>
          <w:rFonts w:ascii="Verdana" w:hAnsi="Verdana"/>
          <w:sz w:val="20"/>
          <w:szCs w:val="20"/>
        </w:rPr>
      </w:pPr>
      <w:r w:rsidRPr="00335108">
        <w:rPr>
          <w:rFonts w:ascii="Verdana" w:hAnsi="Verdana"/>
          <w:sz w:val="20"/>
          <w:szCs w:val="20"/>
        </w:rPr>
        <w:t>(a)</w:t>
      </w:r>
      <w:r w:rsidRPr="00335108">
        <w:rPr>
          <w:rFonts w:ascii="Verdana" w:hAnsi="Verdana"/>
          <w:sz w:val="20"/>
          <w:szCs w:val="20"/>
        </w:rPr>
        <w:tab/>
        <w:t>Full-</w:t>
      </w:r>
      <w:r w:rsidRPr="002173D3">
        <w:rPr>
          <w:rFonts w:ascii="Verdana" w:hAnsi="Verdana"/>
          <w:sz w:val="20"/>
          <w:szCs w:val="20"/>
        </w:rPr>
        <w:t>time employees</w:t>
      </w:r>
    </w:p>
    <w:p w:rsidR="006B6B90" w:rsidRPr="00947AE1" w:rsidRDefault="006B6B90" w:rsidP="00607676">
      <w:pPr>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Except where otherwise specifically determined by this award, or subject to the provisions of the </w:t>
      </w:r>
      <w:r w:rsidRPr="00947AE1">
        <w:rPr>
          <w:rFonts w:ascii="Verdana" w:hAnsi="Verdana"/>
          <w:i/>
          <w:sz w:val="20"/>
          <w:szCs w:val="20"/>
        </w:rPr>
        <w:t xml:space="preserve">State Service Act </w:t>
      </w:r>
      <w:r w:rsidRPr="00947AE1">
        <w:rPr>
          <w:rFonts w:ascii="Verdana" w:hAnsi="Verdana"/>
          <w:sz w:val="20"/>
          <w:szCs w:val="20"/>
        </w:rPr>
        <w:t>2000, an employee, while holding a position within a classification or level in respect of which a salary is prescribed by this award and who for not less than twelve months has been in receipt of a salary less than the maximum salary prescribed for such classification, shall be entitled to receive the annual increment prescribed for such classification until the maximum salary is reached.</w:t>
      </w:r>
    </w:p>
    <w:p w:rsidR="006B6B90" w:rsidRPr="00947AE1" w:rsidRDefault="006B6B90" w:rsidP="00607676">
      <w:pPr>
        <w:pStyle w:val="i"/>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b/>
          <w:bCs/>
          <w:caps/>
          <w:sz w:val="20"/>
          <w:szCs w:val="20"/>
        </w:rPr>
        <w:tab/>
        <w:t>Provided</w:t>
      </w:r>
      <w:r w:rsidRPr="00947AE1">
        <w:rPr>
          <w:rFonts w:ascii="Verdana" w:hAnsi="Verdana"/>
          <w:sz w:val="20"/>
          <w:szCs w:val="20"/>
        </w:rPr>
        <w:t xml:space="preserve"> that an employee who was an employee on the date of this award shall be entitled to receive such increment on the anniversary of the date upon which she/he received her/his last salary increment in respect of her/his present position.</w:t>
      </w:r>
    </w:p>
    <w:p w:rsidR="008350D5" w:rsidRPr="00947AE1" w:rsidRDefault="008350D5" w:rsidP="00607676">
      <w:pPr>
        <w:pStyle w:val="i"/>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An employee whilst continuing to hold the same office or position shall, unless the employer otherwise determines, be deemed for the purposes of this clause, to have been in receipt of a salary during any period of leave without pay in the </w:t>
      </w:r>
      <w:r w:rsidRPr="00947AE1">
        <w:rPr>
          <w:rFonts w:ascii="Verdana" w:hAnsi="Verdana"/>
          <w:sz w:val="20"/>
          <w:szCs w:val="20"/>
        </w:rPr>
        <w:lastRenderedPageBreak/>
        <w:t>twelve months immediately following the date upon which the employee’s previous salary increment was awarded.</w:t>
      </w:r>
    </w:p>
    <w:p w:rsidR="008350D5" w:rsidRPr="00947AE1" w:rsidRDefault="008350D5" w:rsidP="00607676">
      <w:pPr>
        <w:pStyle w:val="i"/>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Notwithstanding anything contained in this award, no employee shall be entitled to receive any increase in salary by virtue of this clause unless, in the opinion of the employer, his/her conduct, diligence and efficiency during the twelve months immediately prior to the date from which such increase would be payable shall have been satisfactory.</w:t>
      </w:r>
    </w:p>
    <w:p w:rsidR="00D866B5" w:rsidRPr="00947AE1" w:rsidRDefault="00D866B5" w:rsidP="00607676">
      <w:pPr>
        <w:pStyle w:val="i"/>
        <w:spacing w:after="0"/>
        <w:jc w:val="both"/>
        <w:rPr>
          <w:rFonts w:ascii="Verdana" w:hAnsi="Verdana"/>
          <w:sz w:val="20"/>
          <w:szCs w:val="20"/>
        </w:rPr>
      </w:pPr>
    </w:p>
    <w:p w:rsidR="006B6B90" w:rsidRPr="00947AE1" w:rsidRDefault="006B6B90" w:rsidP="00607676">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Part-time employees</w:t>
      </w:r>
    </w:p>
    <w:p w:rsidR="00D866B5" w:rsidRPr="00947AE1" w:rsidRDefault="00D866B5" w:rsidP="00607676">
      <w:pPr>
        <w:pStyle w:val="a"/>
        <w:spacing w:after="0"/>
        <w:jc w:val="both"/>
        <w:rPr>
          <w:rFonts w:ascii="Verdana" w:hAnsi="Verdana"/>
          <w:sz w:val="20"/>
          <w:szCs w:val="20"/>
        </w:rPr>
      </w:pPr>
    </w:p>
    <w:p w:rsidR="006B6B90" w:rsidRPr="00947AE1" w:rsidRDefault="006B6B90" w:rsidP="00607676">
      <w:pPr>
        <w:pStyle w:val="a"/>
        <w:spacing w:after="0"/>
        <w:jc w:val="both"/>
        <w:rPr>
          <w:rFonts w:ascii="Verdana" w:hAnsi="Verdana"/>
          <w:sz w:val="20"/>
          <w:szCs w:val="20"/>
        </w:rPr>
      </w:pPr>
      <w:r w:rsidRPr="00947AE1">
        <w:rPr>
          <w:rFonts w:ascii="Verdana" w:hAnsi="Verdana"/>
          <w:sz w:val="20"/>
          <w:szCs w:val="20"/>
        </w:rPr>
        <w:tab/>
        <w:t xml:space="preserve">The appropriate weekly rate shall be in accordance with the salary prescribed, in accordance with the actual experience of the employee in the field in which the employee is employed. </w:t>
      </w:r>
      <w:r w:rsidR="007223B2" w:rsidRPr="00947AE1">
        <w:rPr>
          <w:rFonts w:ascii="Verdana" w:hAnsi="Verdana"/>
          <w:sz w:val="20"/>
          <w:szCs w:val="20"/>
        </w:rPr>
        <w:t xml:space="preserve"> </w:t>
      </w:r>
      <w:r w:rsidRPr="00947AE1">
        <w:rPr>
          <w:rFonts w:ascii="Verdana" w:hAnsi="Verdana"/>
          <w:sz w:val="20"/>
          <w:szCs w:val="20"/>
        </w:rPr>
        <w:t>Otherwise the granting of increments shall be subject to the same restrictions as apply to full-time staff.</w:t>
      </w:r>
    </w:p>
    <w:p w:rsidR="00BB33F9" w:rsidRPr="00947AE1" w:rsidRDefault="00BB33F9" w:rsidP="002F5FA5">
      <w:pPr>
        <w:spacing w:after="0"/>
        <w:rPr>
          <w:rFonts w:ascii="Verdana" w:hAnsi="Verdana"/>
          <w:sz w:val="20"/>
          <w:szCs w:val="20"/>
        </w:rPr>
      </w:pPr>
      <w:bookmarkStart w:id="130" w:name="_Toc322096262"/>
    </w:p>
    <w:p w:rsidR="00D866B5" w:rsidRPr="00947AE1" w:rsidRDefault="00D866B5" w:rsidP="00D866B5">
      <w:pPr>
        <w:spacing w:after="0"/>
        <w:rPr>
          <w:rFonts w:ascii="Verdana" w:hAnsi="Verdana"/>
          <w:sz w:val="20"/>
          <w:szCs w:val="20"/>
        </w:rPr>
      </w:pPr>
    </w:p>
    <w:p w:rsidR="006B6B90" w:rsidRPr="00947AE1" w:rsidRDefault="006B6B90" w:rsidP="00607676">
      <w:pPr>
        <w:pStyle w:val="Heading2"/>
        <w:ind w:left="567" w:hanging="567"/>
      </w:pPr>
      <w:bookmarkStart w:id="131" w:name="_Toc492038604"/>
      <w:r w:rsidRPr="00947AE1">
        <w:t>3.</w:t>
      </w:r>
      <w:r w:rsidRPr="00947AE1">
        <w:tab/>
        <w:t>ACCELERATED ADVANCEMENT</w:t>
      </w:r>
      <w:bookmarkEnd w:id="130"/>
      <w:bookmarkEnd w:id="131"/>
    </w:p>
    <w:p w:rsidR="006B6B90" w:rsidRPr="00947AE1" w:rsidRDefault="006B6B90" w:rsidP="00607676">
      <w:pPr>
        <w:spacing w:after="0"/>
        <w:rPr>
          <w:rFonts w:ascii="Verdana" w:hAnsi="Verdana"/>
          <w:sz w:val="20"/>
          <w:szCs w:val="20"/>
        </w:rPr>
      </w:pPr>
    </w:p>
    <w:p w:rsidR="006B6B90" w:rsidRPr="00947AE1" w:rsidRDefault="006B6B90" w:rsidP="00C850A8">
      <w:pPr>
        <w:pStyle w:val="a"/>
        <w:numPr>
          <w:ilvl w:val="0"/>
          <w:numId w:val="105"/>
        </w:numPr>
        <w:spacing w:after="0"/>
        <w:ind w:hanging="720"/>
        <w:rPr>
          <w:rFonts w:ascii="Verdana" w:hAnsi="Verdana"/>
          <w:sz w:val="20"/>
          <w:szCs w:val="20"/>
        </w:rPr>
      </w:pPr>
      <w:r w:rsidRPr="00947AE1">
        <w:rPr>
          <w:rFonts w:ascii="Verdana" w:hAnsi="Verdana"/>
          <w:sz w:val="20"/>
          <w:szCs w:val="20"/>
        </w:rPr>
        <w:t>Registered nurses</w:t>
      </w:r>
    </w:p>
    <w:p w:rsidR="00D866B5" w:rsidRPr="00947AE1" w:rsidRDefault="00D866B5" w:rsidP="00D866B5">
      <w:pPr>
        <w:pStyle w:val="a"/>
        <w:spacing w:after="0"/>
        <w:ind w:left="930" w:firstLine="0"/>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Subject to 3(a</w:t>
      </w:r>
      <w:proofErr w:type="gramStart"/>
      <w:r w:rsidRPr="00947AE1">
        <w:rPr>
          <w:rFonts w:ascii="Verdana" w:hAnsi="Verdana"/>
          <w:sz w:val="20"/>
          <w:szCs w:val="20"/>
        </w:rPr>
        <w:t>)(</w:t>
      </w:r>
      <w:proofErr w:type="gramEnd"/>
      <w:r w:rsidRPr="00947AE1">
        <w:rPr>
          <w:rFonts w:ascii="Verdana" w:hAnsi="Verdana"/>
          <w:sz w:val="20"/>
          <w:szCs w:val="20"/>
        </w:rPr>
        <w:t>ii), a Registered nurse level 1 shall be entitled to progress one increment on that person’s first appointment following registration with the Nursing Board of Tasmania, or at any one time during the person’s employment history as a Registered nurse level 1, on attainment of the following:</w:t>
      </w:r>
    </w:p>
    <w:p w:rsidR="00D866B5" w:rsidRPr="00947AE1" w:rsidRDefault="00D866B5" w:rsidP="00607676">
      <w:pPr>
        <w:pStyle w:val="i"/>
        <w:spacing w:after="0"/>
        <w:jc w:val="both"/>
        <w:rPr>
          <w:rFonts w:ascii="Verdana" w:hAnsi="Verdana"/>
          <w:sz w:val="20"/>
          <w:szCs w:val="20"/>
        </w:rPr>
      </w:pPr>
    </w:p>
    <w:p w:rsidR="006B6B90" w:rsidRPr="00947AE1" w:rsidRDefault="006B6B90" w:rsidP="00C850A8">
      <w:pPr>
        <w:pStyle w:val="1"/>
        <w:numPr>
          <w:ilvl w:val="0"/>
          <w:numId w:val="48"/>
        </w:numPr>
        <w:tabs>
          <w:tab w:val="clear" w:pos="1701"/>
        </w:tabs>
        <w:spacing w:after="0"/>
        <w:ind w:left="1701" w:hanging="567"/>
        <w:rPr>
          <w:rFonts w:ascii="Verdana" w:hAnsi="Verdana"/>
          <w:sz w:val="20"/>
          <w:szCs w:val="20"/>
        </w:rPr>
      </w:pPr>
      <w:r w:rsidRPr="00947AE1">
        <w:rPr>
          <w:rFonts w:ascii="Verdana" w:hAnsi="Verdana"/>
          <w:sz w:val="20"/>
          <w:szCs w:val="20"/>
        </w:rPr>
        <w:t>a UG1 degree in nursing; or</w:t>
      </w:r>
    </w:p>
    <w:p w:rsidR="00D866B5" w:rsidRPr="00947AE1" w:rsidRDefault="00D866B5" w:rsidP="00B157B3">
      <w:pPr>
        <w:pStyle w:val="1"/>
        <w:tabs>
          <w:tab w:val="clear" w:pos="1701"/>
        </w:tabs>
        <w:spacing w:after="0"/>
        <w:rPr>
          <w:rFonts w:ascii="Verdana" w:hAnsi="Verdana"/>
          <w:sz w:val="20"/>
          <w:szCs w:val="20"/>
        </w:rPr>
      </w:pPr>
    </w:p>
    <w:p w:rsidR="006B6B90" w:rsidRPr="00947AE1" w:rsidRDefault="006B6B90" w:rsidP="00C850A8">
      <w:pPr>
        <w:pStyle w:val="1"/>
        <w:numPr>
          <w:ilvl w:val="0"/>
          <w:numId w:val="48"/>
        </w:numPr>
        <w:tabs>
          <w:tab w:val="clear" w:pos="1701"/>
        </w:tabs>
        <w:spacing w:after="0"/>
        <w:ind w:left="1701" w:hanging="567"/>
        <w:jc w:val="both"/>
        <w:rPr>
          <w:rFonts w:ascii="Verdana" w:hAnsi="Verdana"/>
          <w:sz w:val="20"/>
          <w:szCs w:val="20"/>
        </w:rPr>
      </w:pPr>
      <w:r w:rsidRPr="00947AE1">
        <w:rPr>
          <w:rFonts w:ascii="Verdana" w:hAnsi="Verdana"/>
          <w:sz w:val="20"/>
          <w:szCs w:val="20"/>
        </w:rPr>
        <w:t>registration in another branch of nursing or on another nursing register maintained by the Nursing Board of Tasmania where the employee is working in a particular practice setting which requires the additional registration; or</w:t>
      </w:r>
    </w:p>
    <w:p w:rsidR="00D866B5" w:rsidRPr="00947AE1" w:rsidRDefault="00D866B5" w:rsidP="00B157B3">
      <w:pPr>
        <w:pStyle w:val="1"/>
        <w:tabs>
          <w:tab w:val="clear" w:pos="1701"/>
        </w:tabs>
        <w:spacing w:after="0"/>
        <w:jc w:val="both"/>
        <w:rPr>
          <w:rFonts w:ascii="Verdana" w:hAnsi="Verdana"/>
          <w:sz w:val="20"/>
          <w:szCs w:val="20"/>
        </w:rPr>
      </w:pPr>
    </w:p>
    <w:p w:rsidR="006B6B90" w:rsidRPr="00947AE1" w:rsidRDefault="006B6B90" w:rsidP="00C850A8">
      <w:pPr>
        <w:pStyle w:val="1"/>
        <w:numPr>
          <w:ilvl w:val="0"/>
          <w:numId w:val="48"/>
        </w:numPr>
        <w:tabs>
          <w:tab w:val="clear" w:pos="1701"/>
        </w:tabs>
        <w:spacing w:after="0"/>
        <w:ind w:left="1701" w:hanging="567"/>
        <w:jc w:val="both"/>
        <w:rPr>
          <w:rFonts w:ascii="Verdana" w:hAnsi="Verdana"/>
          <w:sz w:val="20"/>
          <w:szCs w:val="20"/>
        </w:rPr>
      </w:pPr>
      <w:proofErr w:type="gramStart"/>
      <w:r w:rsidRPr="00947AE1">
        <w:rPr>
          <w:rFonts w:ascii="Verdana" w:hAnsi="Verdana"/>
          <w:sz w:val="20"/>
          <w:szCs w:val="20"/>
        </w:rPr>
        <w:t>successful</w:t>
      </w:r>
      <w:proofErr w:type="gramEnd"/>
      <w:r w:rsidRPr="00947AE1">
        <w:rPr>
          <w:rFonts w:ascii="Verdana" w:hAnsi="Verdana"/>
          <w:sz w:val="20"/>
          <w:szCs w:val="20"/>
        </w:rPr>
        <w:t xml:space="preserve"> completion of a post-registration course of at least twelve months duration, by an employee required to perform the duties of a position to which </w:t>
      </w:r>
      <w:r w:rsidR="00873210" w:rsidRPr="00947AE1">
        <w:rPr>
          <w:rFonts w:ascii="Verdana" w:hAnsi="Verdana"/>
          <w:sz w:val="20"/>
          <w:szCs w:val="20"/>
        </w:rPr>
        <w:t>the course is directly relevant</w:t>
      </w:r>
      <w:r w:rsidR="0034632D" w:rsidRPr="00947AE1">
        <w:rPr>
          <w:rFonts w:ascii="Verdana" w:hAnsi="Verdana"/>
          <w:sz w:val="20"/>
          <w:szCs w:val="20"/>
        </w:rPr>
        <w:t>.</w:t>
      </w:r>
    </w:p>
    <w:p w:rsidR="00D866B5" w:rsidRPr="00947AE1" w:rsidRDefault="00D866B5" w:rsidP="00D866B5">
      <w:pPr>
        <w:pStyle w:val="1"/>
        <w:spacing w:after="0"/>
        <w:ind w:left="0" w:firstLine="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A Registered nurse level 1 who has been advanced once in accordance with 3(a</w:t>
      </w:r>
      <w:proofErr w:type="gramStart"/>
      <w:r w:rsidRPr="00947AE1">
        <w:rPr>
          <w:rFonts w:ascii="Verdana" w:hAnsi="Verdana"/>
          <w:sz w:val="20"/>
          <w:szCs w:val="20"/>
        </w:rPr>
        <w:t>)(</w:t>
      </w:r>
      <w:proofErr w:type="gramEnd"/>
      <w:r w:rsidRPr="00947AE1">
        <w:rPr>
          <w:rFonts w:ascii="Verdana" w:hAnsi="Verdana"/>
          <w:sz w:val="20"/>
          <w:szCs w:val="20"/>
        </w:rPr>
        <w:t>i) shall not be entitled to further advancement under this clause.</w:t>
      </w:r>
    </w:p>
    <w:p w:rsidR="00D866B5" w:rsidRPr="00947AE1" w:rsidRDefault="00D866B5" w:rsidP="00607676">
      <w:pPr>
        <w:pStyle w:val="i"/>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Existing incremental dates shall not be affected by progression in accordance with the above clause.</w:t>
      </w:r>
    </w:p>
    <w:p w:rsidR="00D866B5" w:rsidRPr="00947AE1" w:rsidRDefault="00D866B5" w:rsidP="00607676">
      <w:pPr>
        <w:pStyle w:val="i"/>
        <w:spacing w:after="0"/>
        <w:jc w:val="both"/>
        <w:rPr>
          <w:rFonts w:ascii="Verdana" w:hAnsi="Verdana"/>
          <w:sz w:val="20"/>
          <w:szCs w:val="20"/>
        </w:rPr>
      </w:pPr>
    </w:p>
    <w:p w:rsidR="006B6B90" w:rsidRPr="00947AE1" w:rsidRDefault="006B6B90" w:rsidP="00C850A8">
      <w:pPr>
        <w:pStyle w:val="a"/>
        <w:numPr>
          <w:ilvl w:val="0"/>
          <w:numId w:val="105"/>
        </w:numPr>
        <w:spacing w:after="0"/>
        <w:ind w:left="567" w:hanging="567"/>
        <w:rPr>
          <w:rFonts w:ascii="Verdana" w:hAnsi="Verdana"/>
          <w:sz w:val="20"/>
          <w:szCs w:val="20"/>
        </w:rPr>
      </w:pPr>
      <w:r w:rsidRPr="00947AE1">
        <w:rPr>
          <w:rFonts w:ascii="Verdana" w:hAnsi="Verdana"/>
          <w:sz w:val="20"/>
          <w:szCs w:val="20"/>
        </w:rPr>
        <w:lastRenderedPageBreak/>
        <w:t>Enrolled nurses</w:t>
      </w:r>
    </w:p>
    <w:p w:rsidR="00D866B5" w:rsidRPr="00947AE1" w:rsidRDefault="00D866B5" w:rsidP="00D866B5">
      <w:pPr>
        <w:pStyle w:val="a"/>
        <w:spacing w:after="0"/>
        <w:ind w:left="930" w:firstLine="0"/>
        <w:rPr>
          <w:rFonts w:ascii="Verdana" w:hAnsi="Verdana"/>
          <w:sz w:val="20"/>
          <w:szCs w:val="20"/>
        </w:rPr>
      </w:pPr>
    </w:p>
    <w:p w:rsidR="006B6B90" w:rsidRPr="00947AE1" w:rsidRDefault="006B6B90" w:rsidP="00C850A8">
      <w:pPr>
        <w:pStyle w:val="i"/>
        <w:numPr>
          <w:ilvl w:val="0"/>
          <w:numId w:val="49"/>
        </w:numPr>
        <w:spacing w:after="0"/>
        <w:ind w:left="1134" w:hanging="567"/>
        <w:jc w:val="both"/>
        <w:rPr>
          <w:rFonts w:ascii="Verdana" w:hAnsi="Verdana"/>
          <w:sz w:val="20"/>
          <w:szCs w:val="20"/>
        </w:rPr>
      </w:pPr>
      <w:r w:rsidRPr="00947AE1">
        <w:rPr>
          <w:rFonts w:ascii="Verdana" w:hAnsi="Verdana"/>
          <w:sz w:val="20"/>
          <w:szCs w:val="20"/>
        </w:rPr>
        <w:t>Pay point progression</w:t>
      </w:r>
    </w:p>
    <w:p w:rsidR="00D866B5" w:rsidRPr="00947AE1" w:rsidRDefault="00D866B5" w:rsidP="00D866B5">
      <w:pPr>
        <w:pStyle w:val="i"/>
        <w:spacing w:after="0"/>
        <w:ind w:left="1287" w:firstLine="0"/>
        <w:jc w:val="both"/>
        <w:rPr>
          <w:rFonts w:ascii="Verdana" w:hAnsi="Verdana"/>
          <w:sz w:val="20"/>
          <w:szCs w:val="20"/>
        </w:rPr>
      </w:pPr>
    </w:p>
    <w:p w:rsidR="006B6B90" w:rsidRPr="00947AE1" w:rsidRDefault="006B6B90" w:rsidP="00C850A8">
      <w:pPr>
        <w:pStyle w:val="1"/>
        <w:numPr>
          <w:ilvl w:val="0"/>
          <w:numId w:val="50"/>
        </w:numPr>
        <w:spacing w:after="0"/>
        <w:ind w:left="1701" w:hanging="567"/>
        <w:jc w:val="both"/>
        <w:rPr>
          <w:rFonts w:ascii="Verdana" w:hAnsi="Verdana"/>
          <w:sz w:val="20"/>
          <w:szCs w:val="20"/>
        </w:rPr>
      </w:pPr>
      <w:r w:rsidRPr="00947AE1">
        <w:rPr>
          <w:rFonts w:ascii="Verdana" w:hAnsi="Verdana"/>
          <w:sz w:val="20"/>
          <w:szCs w:val="20"/>
        </w:rPr>
        <w:t>Must be based on a change in work value, having regard to the acquisition and utilisation of skills and knowledge through experience in his or her practice setting/s over such period.</w:t>
      </w:r>
    </w:p>
    <w:p w:rsidR="00D866B5" w:rsidRPr="00947AE1" w:rsidRDefault="00D866B5" w:rsidP="00D866B5">
      <w:pPr>
        <w:pStyle w:val="1"/>
        <w:spacing w:after="0"/>
        <w:ind w:left="1494" w:firstLine="0"/>
        <w:jc w:val="both"/>
        <w:rPr>
          <w:rFonts w:ascii="Verdana" w:hAnsi="Verdana"/>
          <w:sz w:val="20"/>
          <w:szCs w:val="20"/>
        </w:rPr>
      </w:pPr>
    </w:p>
    <w:p w:rsidR="006B6B90" w:rsidRPr="00947AE1" w:rsidRDefault="006B6B90" w:rsidP="00607676">
      <w:pPr>
        <w:pStyle w:val="1"/>
        <w:spacing w:after="0"/>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r>
      <w:r w:rsidRPr="00947AE1">
        <w:rPr>
          <w:rFonts w:ascii="Verdana" w:hAnsi="Verdana"/>
          <w:b/>
          <w:caps/>
          <w:sz w:val="20"/>
          <w:szCs w:val="20"/>
        </w:rPr>
        <w:t xml:space="preserve">Provided </w:t>
      </w:r>
      <w:r w:rsidR="00D63F04" w:rsidRPr="00947AE1">
        <w:rPr>
          <w:rFonts w:ascii="Verdana" w:hAnsi="Verdana"/>
          <w:sz w:val="20"/>
          <w:szCs w:val="20"/>
        </w:rPr>
        <w:t xml:space="preserve">that </w:t>
      </w:r>
      <w:r w:rsidRPr="00947AE1">
        <w:rPr>
          <w:rFonts w:ascii="Verdana" w:hAnsi="Verdana"/>
          <w:sz w:val="20"/>
          <w:szCs w:val="20"/>
        </w:rPr>
        <w:t>an employee’s progression may be deferred or refused by the employer, provided that any such deferral or refusal is referable only to the terms specified for each Pay point in Clause 5 - Classification herein, and is not unreasonably nor arbitrarily imposed by the employer. It shall be considered unreasonable if the employer has refused to provide training and/or opportunities to work in various practice settings in the employer’s establishment.</w:t>
      </w:r>
    </w:p>
    <w:p w:rsidR="00EA4A01" w:rsidRPr="00947AE1" w:rsidRDefault="00EA4A01" w:rsidP="00607676">
      <w:pPr>
        <w:spacing w:after="0"/>
        <w:jc w:val="both"/>
        <w:rPr>
          <w:rFonts w:ascii="Verdana" w:hAnsi="Verdana"/>
          <w:sz w:val="20"/>
          <w:szCs w:val="20"/>
        </w:rPr>
      </w:pPr>
    </w:p>
    <w:p w:rsidR="006B6B90" w:rsidRPr="00947AE1" w:rsidRDefault="006B6B90" w:rsidP="00607676">
      <w:pPr>
        <w:pStyle w:val="1"/>
        <w:spacing w:after="0"/>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Appeal and review</w:t>
      </w:r>
    </w:p>
    <w:p w:rsidR="008350D5" w:rsidRPr="00947AE1" w:rsidRDefault="006B6B90" w:rsidP="00607676">
      <w:pPr>
        <w:pStyle w:val="1"/>
        <w:spacing w:after="0"/>
        <w:jc w:val="both"/>
        <w:rPr>
          <w:rFonts w:ascii="Verdana" w:hAnsi="Verdana"/>
          <w:sz w:val="20"/>
          <w:szCs w:val="20"/>
        </w:rPr>
      </w:pPr>
      <w:r w:rsidRPr="00947AE1">
        <w:rPr>
          <w:rFonts w:ascii="Verdana" w:hAnsi="Verdana"/>
          <w:sz w:val="20"/>
          <w:szCs w:val="20"/>
        </w:rPr>
        <w:tab/>
      </w:r>
    </w:p>
    <w:p w:rsidR="006B6B90" w:rsidRPr="00947AE1" w:rsidRDefault="006B6B90" w:rsidP="008350D5">
      <w:pPr>
        <w:pStyle w:val="1"/>
        <w:spacing w:after="0"/>
        <w:ind w:firstLine="0"/>
        <w:jc w:val="both"/>
        <w:rPr>
          <w:rFonts w:ascii="Verdana" w:hAnsi="Verdana"/>
          <w:sz w:val="20"/>
          <w:szCs w:val="20"/>
        </w:rPr>
      </w:pPr>
      <w:r w:rsidRPr="00947AE1">
        <w:rPr>
          <w:rFonts w:ascii="Verdana" w:hAnsi="Verdana"/>
          <w:sz w:val="20"/>
          <w:szCs w:val="20"/>
        </w:rPr>
        <w:t>An employee may appeal a deferral or refusal imposed under 3(b)(i)(2) herein, provided that where such appeal results in a revocation of the employer’s decision, Pay point progression shall be deemed to operate and be payable from the employee’s anniversary date for such progression pursuant to 3(b)(i)(1) of this subclause.</w:t>
      </w:r>
    </w:p>
    <w:p w:rsidR="008350D5" w:rsidRPr="00947AE1" w:rsidRDefault="008350D5" w:rsidP="008350D5">
      <w:pPr>
        <w:pStyle w:val="1"/>
        <w:spacing w:after="0"/>
        <w:ind w:firstLine="0"/>
        <w:jc w:val="both"/>
        <w:rPr>
          <w:rFonts w:ascii="Verdana" w:hAnsi="Verdana"/>
          <w:sz w:val="20"/>
          <w:szCs w:val="20"/>
        </w:rPr>
      </w:pPr>
    </w:p>
    <w:p w:rsidR="006B6B90" w:rsidRPr="00947AE1" w:rsidRDefault="006B6B90" w:rsidP="00C850A8">
      <w:pPr>
        <w:pStyle w:val="1"/>
        <w:numPr>
          <w:ilvl w:val="0"/>
          <w:numId w:val="48"/>
        </w:numPr>
        <w:spacing w:after="0"/>
        <w:ind w:left="1701" w:hanging="567"/>
        <w:jc w:val="both"/>
        <w:rPr>
          <w:rFonts w:ascii="Verdana" w:hAnsi="Verdana"/>
          <w:sz w:val="20"/>
          <w:szCs w:val="20"/>
        </w:rPr>
      </w:pPr>
      <w:r w:rsidRPr="00947AE1">
        <w:rPr>
          <w:rFonts w:ascii="Verdana" w:hAnsi="Verdana"/>
          <w:sz w:val="20"/>
          <w:szCs w:val="20"/>
        </w:rPr>
        <w:t>Paragraph 3(b)(i)(2) herein, shall not operate to prevent:</w:t>
      </w:r>
    </w:p>
    <w:p w:rsidR="008350D5" w:rsidRPr="00947AE1" w:rsidRDefault="008350D5" w:rsidP="008350D5">
      <w:pPr>
        <w:pStyle w:val="1"/>
        <w:spacing w:after="0"/>
        <w:ind w:left="1689" w:firstLine="0"/>
        <w:jc w:val="both"/>
        <w:rPr>
          <w:rFonts w:ascii="Verdana" w:hAnsi="Verdana"/>
          <w:sz w:val="20"/>
          <w:szCs w:val="20"/>
        </w:rPr>
      </w:pP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r>
      <w:proofErr w:type="gramStart"/>
      <w:r w:rsidRPr="00947AE1">
        <w:rPr>
          <w:rFonts w:ascii="Verdana" w:hAnsi="Verdana"/>
          <w:sz w:val="20"/>
          <w:szCs w:val="20"/>
        </w:rPr>
        <w:t>a</w:t>
      </w:r>
      <w:proofErr w:type="gramEnd"/>
      <w:r w:rsidRPr="00947AE1">
        <w:rPr>
          <w:rFonts w:ascii="Verdana" w:hAnsi="Verdana"/>
          <w:sz w:val="20"/>
          <w:szCs w:val="20"/>
        </w:rPr>
        <w:t xml:space="preserve"> review, initiated by either the employer or employee, of a deferral or refusal imposed pursuant to 3(b)(i)(2); and/or</w:t>
      </w: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the lifting of such a deferral or refusal at and operative from such date;</w:t>
      </w:r>
      <w:r w:rsidRPr="00947AE1">
        <w:rPr>
          <w:rFonts w:ascii="Verdana" w:hAnsi="Verdana"/>
          <w:sz w:val="20"/>
          <w:szCs w:val="20"/>
        </w:rPr>
        <w:tab/>
        <w:t>where circumstances have changed such that the employee appropriately falls within the terms specified for his/her next Pay point (as defined).</w:t>
      </w:r>
    </w:p>
    <w:p w:rsidR="008350D5" w:rsidRPr="00947AE1" w:rsidRDefault="008350D5" w:rsidP="00607676">
      <w:pPr>
        <w:pStyle w:val="A0"/>
        <w:spacing w:after="0"/>
        <w:jc w:val="both"/>
        <w:rPr>
          <w:rFonts w:ascii="Verdana" w:hAnsi="Verdana"/>
          <w:sz w:val="20"/>
          <w:szCs w:val="20"/>
        </w:rPr>
      </w:pPr>
    </w:p>
    <w:p w:rsidR="006B6B90" w:rsidRDefault="006B6B90" w:rsidP="00C850A8">
      <w:pPr>
        <w:pStyle w:val="1"/>
        <w:numPr>
          <w:ilvl w:val="0"/>
          <w:numId w:val="48"/>
        </w:numPr>
        <w:spacing w:after="0"/>
        <w:ind w:left="1701" w:hanging="567"/>
        <w:jc w:val="both"/>
        <w:rPr>
          <w:rFonts w:ascii="Verdana" w:hAnsi="Verdana"/>
          <w:sz w:val="20"/>
          <w:szCs w:val="20"/>
        </w:rPr>
      </w:pPr>
      <w:r w:rsidRPr="00947AE1">
        <w:rPr>
          <w:rFonts w:ascii="Verdana" w:hAnsi="Verdana"/>
          <w:sz w:val="20"/>
          <w:szCs w:val="20"/>
        </w:rPr>
        <w:t>An appeal or review, for the purposes of this subclause, shall be undertaken and resolved in accordance with Part VIII – Consultation and Dispute Settling Procedures, Clause 1.</w:t>
      </w:r>
    </w:p>
    <w:p w:rsidR="00561AFA" w:rsidRPr="00947AE1" w:rsidRDefault="00561AFA" w:rsidP="006E7063">
      <w:pPr>
        <w:pStyle w:val="1"/>
        <w:spacing w:after="0"/>
        <w:ind w:left="1689" w:firstLine="0"/>
        <w:jc w:val="both"/>
        <w:rPr>
          <w:rFonts w:ascii="Verdana" w:hAnsi="Verdana"/>
          <w:sz w:val="20"/>
          <w:szCs w:val="20"/>
        </w:rPr>
      </w:pPr>
    </w:p>
    <w:p w:rsidR="006B6B90" w:rsidRPr="00947AE1" w:rsidRDefault="006B6B90" w:rsidP="00C850A8">
      <w:pPr>
        <w:pStyle w:val="i"/>
        <w:numPr>
          <w:ilvl w:val="0"/>
          <w:numId w:val="49"/>
        </w:numPr>
        <w:spacing w:after="0"/>
        <w:jc w:val="both"/>
        <w:rPr>
          <w:rFonts w:ascii="Verdana" w:hAnsi="Verdana"/>
          <w:sz w:val="20"/>
          <w:szCs w:val="20"/>
        </w:rPr>
      </w:pPr>
      <w:r w:rsidRPr="00947AE1">
        <w:rPr>
          <w:rFonts w:ascii="Verdana" w:hAnsi="Verdana"/>
          <w:sz w:val="20"/>
          <w:szCs w:val="20"/>
        </w:rPr>
        <w:t>Accelerated advancement</w:t>
      </w:r>
    </w:p>
    <w:p w:rsidR="008350D5" w:rsidRPr="00947AE1" w:rsidRDefault="008350D5" w:rsidP="008350D5">
      <w:pPr>
        <w:pStyle w:val="i"/>
        <w:spacing w:after="0"/>
        <w:ind w:left="1287" w:firstLine="0"/>
        <w:jc w:val="both"/>
        <w:rPr>
          <w:rFonts w:ascii="Verdana" w:hAnsi="Verdana"/>
          <w:sz w:val="20"/>
          <w:szCs w:val="20"/>
        </w:rPr>
      </w:pPr>
    </w:p>
    <w:p w:rsidR="006B6B90" w:rsidRPr="00947AE1" w:rsidRDefault="006B6B90" w:rsidP="001D3A81">
      <w:pPr>
        <w:pStyle w:val="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Subject to 3(b)(ii)(B) of this subclause, an employee (other than an enrolled nurse appointed in his/her first year of experience at Pay point Y2 pursuant to Clause 5(p)(i)(6) in this Part, shall be entitled to accelerated advancement by one Pay point:</w:t>
      </w: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lastRenderedPageBreak/>
        <w:t>(A)</w:t>
      </w:r>
      <w:r w:rsidRPr="00947AE1">
        <w:rPr>
          <w:rFonts w:ascii="Verdana" w:hAnsi="Verdana"/>
          <w:sz w:val="20"/>
          <w:szCs w:val="20"/>
        </w:rPr>
        <w:tab/>
      </w:r>
      <w:proofErr w:type="gramStart"/>
      <w:r w:rsidRPr="00947AE1">
        <w:rPr>
          <w:rFonts w:ascii="Verdana" w:hAnsi="Verdana"/>
          <w:sz w:val="20"/>
          <w:szCs w:val="20"/>
        </w:rPr>
        <w:t>for</w:t>
      </w:r>
      <w:proofErr w:type="gramEnd"/>
      <w:r w:rsidRPr="00947AE1">
        <w:rPr>
          <w:rFonts w:ascii="Verdana" w:hAnsi="Verdana"/>
          <w:sz w:val="20"/>
          <w:szCs w:val="20"/>
        </w:rPr>
        <w:t xml:space="preserve"> possession of a post-enrolment qualification recognised by the employer; or</w:t>
      </w:r>
    </w:p>
    <w:p w:rsidR="008350D5" w:rsidRPr="00947AE1" w:rsidRDefault="008350D5" w:rsidP="00607676">
      <w:pPr>
        <w:pStyle w:val="A0"/>
        <w:spacing w:after="0"/>
        <w:jc w:val="both"/>
        <w:rPr>
          <w:rFonts w:ascii="Verdana" w:hAnsi="Verdana"/>
          <w:sz w:val="20"/>
          <w:szCs w:val="20"/>
        </w:rPr>
      </w:pP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r>
      <w:proofErr w:type="gramStart"/>
      <w:r w:rsidRPr="00947AE1">
        <w:rPr>
          <w:rFonts w:ascii="Verdana" w:hAnsi="Verdana"/>
          <w:sz w:val="20"/>
          <w:szCs w:val="20"/>
        </w:rPr>
        <w:t>on</w:t>
      </w:r>
      <w:proofErr w:type="gramEnd"/>
      <w:r w:rsidRPr="00947AE1">
        <w:rPr>
          <w:rFonts w:ascii="Verdana" w:hAnsi="Verdana"/>
          <w:sz w:val="20"/>
          <w:szCs w:val="20"/>
        </w:rPr>
        <w:t xml:space="preserve"> completion of a post-enrolment course of at least six months duration;</w:t>
      </w:r>
    </w:p>
    <w:p w:rsidR="008350D5" w:rsidRPr="00947AE1" w:rsidRDefault="008350D5" w:rsidP="00607676">
      <w:pPr>
        <w:pStyle w:val="A0"/>
        <w:spacing w:after="0"/>
        <w:jc w:val="both"/>
        <w:rPr>
          <w:rFonts w:ascii="Verdana" w:hAnsi="Verdana"/>
          <w:sz w:val="20"/>
          <w:szCs w:val="20"/>
        </w:rPr>
      </w:pP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ab/>
      </w:r>
      <w:proofErr w:type="gramStart"/>
      <w:r w:rsidRPr="00947AE1">
        <w:rPr>
          <w:rFonts w:ascii="Verdana" w:hAnsi="Verdana"/>
          <w:sz w:val="20"/>
          <w:szCs w:val="20"/>
        </w:rPr>
        <w:t>where</w:t>
      </w:r>
      <w:proofErr w:type="gramEnd"/>
      <w:r w:rsidRPr="00947AE1">
        <w:rPr>
          <w:rFonts w:ascii="Verdana" w:hAnsi="Verdana"/>
          <w:sz w:val="20"/>
          <w:szCs w:val="20"/>
        </w:rPr>
        <w:t xml:space="preserve"> such an employee is required to perform duties to which such training is directly relevant.</w:t>
      </w:r>
    </w:p>
    <w:p w:rsidR="008350D5" w:rsidRPr="00947AE1" w:rsidRDefault="008350D5" w:rsidP="00607676">
      <w:pPr>
        <w:pStyle w:val="A0"/>
        <w:spacing w:after="0"/>
        <w:jc w:val="both"/>
        <w:rPr>
          <w:rFonts w:ascii="Verdana" w:hAnsi="Verdana"/>
          <w:sz w:val="20"/>
          <w:szCs w:val="20"/>
        </w:rPr>
      </w:pPr>
    </w:p>
    <w:p w:rsidR="006B6B90" w:rsidRPr="00947AE1" w:rsidRDefault="006B6B90" w:rsidP="00C850A8">
      <w:pPr>
        <w:pStyle w:val="1"/>
        <w:numPr>
          <w:ilvl w:val="0"/>
          <w:numId w:val="50"/>
        </w:numPr>
        <w:spacing w:after="0"/>
        <w:ind w:left="1701" w:hanging="567"/>
        <w:jc w:val="both"/>
        <w:rPr>
          <w:rFonts w:ascii="Verdana" w:hAnsi="Verdana"/>
          <w:sz w:val="20"/>
          <w:szCs w:val="20"/>
        </w:rPr>
      </w:pPr>
      <w:r w:rsidRPr="00947AE1">
        <w:rPr>
          <w:rFonts w:ascii="Verdana" w:hAnsi="Verdana"/>
          <w:sz w:val="20"/>
          <w:szCs w:val="20"/>
        </w:rPr>
        <w:t>An employee who has advanced in accordance with 3(b</w:t>
      </w:r>
      <w:proofErr w:type="gramStart"/>
      <w:r w:rsidRPr="00947AE1">
        <w:rPr>
          <w:rFonts w:ascii="Verdana" w:hAnsi="Verdana"/>
          <w:sz w:val="20"/>
          <w:szCs w:val="20"/>
        </w:rPr>
        <w:t>)(</w:t>
      </w:r>
      <w:proofErr w:type="gramEnd"/>
      <w:r w:rsidRPr="00947AE1">
        <w:rPr>
          <w:rFonts w:ascii="Verdana" w:hAnsi="Verdana"/>
          <w:sz w:val="20"/>
          <w:szCs w:val="20"/>
        </w:rPr>
        <w:t>ii)(1) of this subclause shall not be entitled to further accelerated advancement pursuant to this subclause.</w:t>
      </w:r>
    </w:p>
    <w:p w:rsidR="008350D5" w:rsidRPr="00947AE1" w:rsidRDefault="008350D5" w:rsidP="008350D5">
      <w:pPr>
        <w:pStyle w:val="1"/>
        <w:spacing w:after="0"/>
        <w:ind w:left="1494" w:firstLine="0"/>
        <w:jc w:val="both"/>
        <w:rPr>
          <w:rFonts w:ascii="Verdana" w:hAnsi="Verdana"/>
          <w:sz w:val="20"/>
          <w:szCs w:val="20"/>
        </w:rPr>
      </w:pPr>
    </w:p>
    <w:p w:rsidR="006B6B90" w:rsidRPr="00947AE1" w:rsidRDefault="006B6B90" w:rsidP="00C850A8">
      <w:pPr>
        <w:pStyle w:val="1"/>
        <w:numPr>
          <w:ilvl w:val="0"/>
          <w:numId w:val="50"/>
        </w:numPr>
        <w:spacing w:after="0"/>
        <w:ind w:left="1701" w:hanging="567"/>
        <w:jc w:val="both"/>
        <w:rPr>
          <w:rFonts w:ascii="Verdana" w:hAnsi="Verdana"/>
          <w:sz w:val="20"/>
          <w:szCs w:val="20"/>
        </w:rPr>
      </w:pPr>
      <w:r w:rsidRPr="00947AE1">
        <w:rPr>
          <w:rFonts w:ascii="Verdana" w:hAnsi="Verdana"/>
          <w:sz w:val="20"/>
          <w:szCs w:val="20"/>
        </w:rPr>
        <w:t>Recognition of training experience and skill</w:t>
      </w:r>
    </w:p>
    <w:p w:rsidR="008350D5" w:rsidRPr="00947AE1" w:rsidRDefault="008350D5" w:rsidP="008350D5">
      <w:pPr>
        <w:pStyle w:val="1"/>
        <w:spacing w:after="0"/>
        <w:ind w:left="0" w:firstLine="0"/>
        <w:jc w:val="both"/>
        <w:rPr>
          <w:rFonts w:ascii="Verdana" w:hAnsi="Verdana"/>
          <w:sz w:val="20"/>
          <w:szCs w:val="20"/>
        </w:rPr>
      </w:pPr>
    </w:p>
    <w:p w:rsidR="006B6B90" w:rsidRPr="00947AE1" w:rsidRDefault="006B6B90" w:rsidP="00607676">
      <w:pPr>
        <w:pStyle w:val="1"/>
        <w:spacing w:after="0"/>
        <w:jc w:val="both"/>
        <w:rPr>
          <w:rFonts w:ascii="Verdana" w:hAnsi="Verdana" w:cs="Arial"/>
          <w:sz w:val="20"/>
          <w:szCs w:val="20"/>
        </w:rPr>
      </w:pPr>
      <w:r w:rsidRPr="00947AE1">
        <w:rPr>
          <w:rFonts w:ascii="Verdana" w:hAnsi="Verdana" w:cs="Arial"/>
          <w:sz w:val="20"/>
          <w:szCs w:val="20"/>
        </w:rPr>
        <w:tab/>
        <w:t>All relevant training, experience and skills as an enrolled nurse, other than such experience pre-dating any break of five or more consecutive years, shall be counted for the purposes of:</w:t>
      </w:r>
    </w:p>
    <w:p w:rsidR="006B6B90" w:rsidRPr="00947AE1" w:rsidRDefault="006B6B90" w:rsidP="00607676">
      <w:pPr>
        <w:pStyle w:val="1"/>
        <w:spacing w:after="0"/>
        <w:jc w:val="both"/>
        <w:rPr>
          <w:rFonts w:ascii="Verdana" w:hAnsi="Verdana"/>
          <w:sz w:val="20"/>
          <w:szCs w:val="20"/>
        </w:rPr>
      </w:pPr>
      <w:r w:rsidRPr="00947AE1">
        <w:rPr>
          <w:rFonts w:ascii="Verdana" w:hAnsi="Verdana"/>
          <w:sz w:val="20"/>
          <w:szCs w:val="20"/>
        </w:rPr>
        <w:tab/>
      </w:r>
      <w:proofErr w:type="gramStart"/>
      <w:r w:rsidRPr="00947AE1">
        <w:rPr>
          <w:rFonts w:ascii="Verdana" w:hAnsi="Verdana"/>
          <w:sz w:val="20"/>
          <w:szCs w:val="20"/>
        </w:rPr>
        <w:t>determining</w:t>
      </w:r>
      <w:proofErr w:type="gramEnd"/>
      <w:r w:rsidRPr="00947AE1">
        <w:rPr>
          <w:rFonts w:ascii="Verdana" w:hAnsi="Verdana"/>
          <w:sz w:val="20"/>
          <w:szCs w:val="20"/>
        </w:rPr>
        <w:t xml:space="preserve"> the appropriate Pay point on appointment for employees appointed thereafter.</w:t>
      </w:r>
    </w:p>
    <w:p w:rsidR="00607676" w:rsidRPr="00947AE1" w:rsidRDefault="00607676" w:rsidP="00607676">
      <w:pPr>
        <w:pStyle w:val="1"/>
        <w:spacing w:after="0"/>
        <w:jc w:val="both"/>
        <w:rPr>
          <w:rFonts w:ascii="Verdana" w:hAnsi="Verdana"/>
          <w:sz w:val="20"/>
          <w:szCs w:val="20"/>
        </w:rPr>
      </w:pPr>
    </w:p>
    <w:p w:rsidR="00D067F6" w:rsidRPr="00947AE1" w:rsidRDefault="00D067F6" w:rsidP="00C850A8">
      <w:pPr>
        <w:pStyle w:val="a"/>
        <w:numPr>
          <w:ilvl w:val="0"/>
          <w:numId w:val="105"/>
        </w:numPr>
        <w:spacing w:after="0"/>
        <w:ind w:left="567" w:hanging="567"/>
        <w:jc w:val="both"/>
        <w:rPr>
          <w:rFonts w:ascii="Verdana" w:hAnsi="Verdana"/>
          <w:sz w:val="20"/>
          <w:szCs w:val="20"/>
        </w:rPr>
      </w:pPr>
      <w:r w:rsidRPr="00947AE1">
        <w:rPr>
          <w:rFonts w:ascii="Verdana" w:hAnsi="Verdana"/>
          <w:sz w:val="20"/>
          <w:szCs w:val="20"/>
        </w:rPr>
        <w:t>Enrolled Nurse Upgrade to Registered Nurse</w:t>
      </w:r>
    </w:p>
    <w:p w:rsidR="008350D5" w:rsidRPr="00947AE1" w:rsidRDefault="008350D5" w:rsidP="008350D5">
      <w:pPr>
        <w:pStyle w:val="a"/>
        <w:spacing w:after="0"/>
        <w:ind w:left="930" w:firstLine="0"/>
        <w:jc w:val="both"/>
        <w:rPr>
          <w:rFonts w:ascii="Verdana" w:hAnsi="Verdana"/>
          <w:sz w:val="20"/>
          <w:szCs w:val="20"/>
        </w:rPr>
      </w:pPr>
    </w:p>
    <w:p w:rsidR="00D067F6" w:rsidRPr="00947AE1" w:rsidRDefault="00D067F6" w:rsidP="00C850A8">
      <w:pPr>
        <w:pStyle w:val="i"/>
        <w:numPr>
          <w:ilvl w:val="0"/>
          <w:numId w:val="46"/>
        </w:numPr>
        <w:spacing w:after="0"/>
        <w:ind w:left="1134" w:hanging="567"/>
        <w:jc w:val="both"/>
        <w:rPr>
          <w:rFonts w:ascii="Verdana" w:hAnsi="Verdana"/>
          <w:sz w:val="20"/>
          <w:szCs w:val="20"/>
        </w:rPr>
      </w:pPr>
      <w:r w:rsidRPr="00947AE1">
        <w:rPr>
          <w:rFonts w:ascii="Verdana" w:hAnsi="Verdana"/>
          <w:sz w:val="20"/>
          <w:szCs w:val="20"/>
        </w:rPr>
        <w:t>An enrolled nurse who completes the conversion course to registered nurse will, if already a permanent employee, be supported by the Agency in requesting approval by the Head of State Service to promote/appoint the employee without advertising to be a registered nurse and being assigned to a vacant registered nurse position if one is available.</w:t>
      </w:r>
    </w:p>
    <w:p w:rsidR="008350D5" w:rsidRPr="00947AE1" w:rsidRDefault="008350D5" w:rsidP="008350D5">
      <w:pPr>
        <w:pStyle w:val="i"/>
        <w:spacing w:after="0"/>
        <w:ind w:firstLine="0"/>
        <w:jc w:val="both"/>
        <w:rPr>
          <w:rFonts w:ascii="Verdana" w:hAnsi="Verdana"/>
          <w:sz w:val="20"/>
          <w:szCs w:val="20"/>
        </w:rPr>
      </w:pPr>
    </w:p>
    <w:p w:rsidR="00D067F6" w:rsidRPr="00947AE1" w:rsidRDefault="00D067F6" w:rsidP="00C850A8">
      <w:pPr>
        <w:pStyle w:val="i"/>
        <w:numPr>
          <w:ilvl w:val="0"/>
          <w:numId w:val="46"/>
        </w:numPr>
        <w:spacing w:after="0"/>
        <w:ind w:left="1134" w:hanging="567"/>
        <w:jc w:val="both"/>
        <w:rPr>
          <w:rFonts w:ascii="Verdana" w:hAnsi="Verdana"/>
          <w:sz w:val="20"/>
          <w:szCs w:val="20"/>
        </w:rPr>
      </w:pPr>
      <w:r w:rsidRPr="00947AE1">
        <w:rPr>
          <w:rFonts w:ascii="Verdana" w:hAnsi="Verdana"/>
          <w:sz w:val="20"/>
          <w:szCs w:val="20"/>
        </w:rPr>
        <w:t xml:space="preserve">Where there is no vacancy for a registered nurse and subject to the Head of State Service approving the promotion/appointment without advertising to a registered nurse, the employee will be held against a holding position until such time as a vacancy arises. A nurse’s area of clinical specialisation will be taken into account where-ever possible in the assignment of duties. </w:t>
      </w:r>
    </w:p>
    <w:p w:rsidR="008350D5" w:rsidRPr="00947AE1" w:rsidRDefault="008350D5" w:rsidP="008350D5">
      <w:pPr>
        <w:pStyle w:val="i"/>
        <w:spacing w:after="0"/>
        <w:ind w:left="0" w:firstLine="0"/>
        <w:jc w:val="both"/>
        <w:rPr>
          <w:rFonts w:ascii="Verdana" w:hAnsi="Verdana"/>
          <w:sz w:val="20"/>
          <w:szCs w:val="20"/>
        </w:rPr>
      </w:pPr>
    </w:p>
    <w:p w:rsidR="00D067F6" w:rsidRPr="00947AE1" w:rsidRDefault="00D067F6" w:rsidP="00C850A8">
      <w:pPr>
        <w:pStyle w:val="i"/>
        <w:numPr>
          <w:ilvl w:val="0"/>
          <w:numId w:val="46"/>
        </w:numPr>
        <w:spacing w:after="0"/>
        <w:ind w:left="1134" w:hanging="567"/>
        <w:jc w:val="both"/>
        <w:rPr>
          <w:rFonts w:ascii="Verdana" w:hAnsi="Verdana"/>
          <w:sz w:val="20"/>
          <w:szCs w:val="20"/>
        </w:rPr>
      </w:pPr>
      <w:r w:rsidRPr="00947AE1">
        <w:rPr>
          <w:rFonts w:ascii="Verdana" w:hAnsi="Verdana"/>
          <w:sz w:val="20"/>
          <w:szCs w:val="20"/>
        </w:rPr>
        <w:t>If an enrolled nurse’s position is to be upgraded to a registered nurse on the obtainment of prerequisite qualifications, an application to promote/appoint the employee without advertising will be supported by the Agency to the Head of State Service. An enrolled nurse promoted/appointed to an upgraded classification of registered nurse grade 3 will do so at no lesser salary than that which the employee was in receipt of immediately prior to the promotion/appointment occurring.</w:t>
      </w:r>
    </w:p>
    <w:p w:rsidR="008350D5" w:rsidRPr="00947AE1" w:rsidRDefault="008350D5" w:rsidP="008350D5">
      <w:pPr>
        <w:pStyle w:val="i"/>
        <w:spacing w:after="0"/>
        <w:ind w:firstLine="0"/>
        <w:jc w:val="both"/>
        <w:rPr>
          <w:rFonts w:ascii="Verdana" w:hAnsi="Verdana"/>
          <w:sz w:val="20"/>
          <w:szCs w:val="20"/>
        </w:rPr>
      </w:pPr>
    </w:p>
    <w:p w:rsidR="00D067F6" w:rsidRPr="00947AE1" w:rsidRDefault="00D067F6" w:rsidP="00C850A8">
      <w:pPr>
        <w:pStyle w:val="a"/>
        <w:numPr>
          <w:ilvl w:val="0"/>
          <w:numId w:val="105"/>
        </w:numPr>
        <w:spacing w:after="0"/>
        <w:ind w:left="567" w:hanging="567"/>
        <w:jc w:val="both"/>
        <w:rPr>
          <w:rFonts w:ascii="Verdana" w:hAnsi="Verdana"/>
          <w:sz w:val="20"/>
          <w:szCs w:val="20"/>
        </w:rPr>
      </w:pPr>
      <w:r w:rsidRPr="00947AE1">
        <w:rPr>
          <w:rFonts w:ascii="Verdana" w:hAnsi="Verdana"/>
          <w:sz w:val="20"/>
          <w:szCs w:val="20"/>
        </w:rPr>
        <w:lastRenderedPageBreak/>
        <w:t>Registered Nurse and Enrolled Nurse Re- Entry to Practice Programmes</w:t>
      </w:r>
    </w:p>
    <w:p w:rsidR="008350D5" w:rsidRPr="00947AE1" w:rsidRDefault="008350D5" w:rsidP="008350D5">
      <w:pPr>
        <w:pStyle w:val="a"/>
        <w:spacing w:after="0"/>
        <w:ind w:left="930" w:firstLine="0"/>
        <w:jc w:val="both"/>
        <w:rPr>
          <w:rFonts w:ascii="Verdana" w:hAnsi="Verdana"/>
          <w:sz w:val="20"/>
          <w:szCs w:val="20"/>
        </w:rPr>
      </w:pPr>
    </w:p>
    <w:p w:rsidR="00D067F6" w:rsidRPr="00947AE1" w:rsidRDefault="00D067F6" w:rsidP="00C850A8">
      <w:pPr>
        <w:pStyle w:val="ListParagraph"/>
        <w:numPr>
          <w:ilvl w:val="0"/>
          <w:numId w:val="47"/>
        </w:numPr>
        <w:tabs>
          <w:tab w:val="clear" w:pos="567"/>
          <w:tab w:val="left" w:pos="1134"/>
        </w:tabs>
        <w:ind w:left="1134" w:hanging="567"/>
        <w:rPr>
          <w:rFonts w:ascii="Verdana" w:hAnsi="Verdana"/>
          <w:sz w:val="20"/>
          <w:szCs w:val="20"/>
        </w:rPr>
      </w:pPr>
      <w:r w:rsidRPr="00947AE1">
        <w:rPr>
          <w:rFonts w:ascii="Verdana" w:hAnsi="Verdana"/>
          <w:sz w:val="20"/>
          <w:szCs w:val="20"/>
        </w:rPr>
        <w:t>Registered Nurse and Enrolled Nurse Re-Entry to Practice Programmes Agencies remain committed to previously registered nurses and enrolled nurses undertaking re-entry to practice programmes. However re-entry to practice programmes are subject to the capacity of a particular hospital to accommodate clinical placements, the turnover rate of nursing staff, expected nursing workforce requirements and other relevant factors.</w:t>
      </w:r>
    </w:p>
    <w:p w:rsidR="008350D5" w:rsidRPr="00947AE1" w:rsidRDefault="008350D5" w:rsidP="008350D5">
      <w:pPr>
        <w:pStyle w:val="ListParagraph"/>
        <w:tabs>
          <w:tab w:val="clear" w:pos="567"/>
          <w:tab w:val="left" w:pos="1134"/>
        </w:tabs>
        <w:ind w:left="1134"/>
        <w:rPr>
          <w:rFonts w:ascii="Verdana" w:hAnsi="Verdana"/>
          <w:sz w:val="20"/>
          <w:szCs w:val="20"/>
        </w:rPr>
      </w:pPr>
    </w:p>
    <w:p w:rsidR="00D067F6" w:rsidRPr="00947AE1" w:rsidRDefault="00D067F6" w:rsidP="00C850A8">
      <w:pPr>
        <w:pStyle w:val="ListParagraph"/>
        <w:numPr>
          <w:ilvl w:val="0"/>
          <w:numId w:val="47"/>
        </w:numPr>
        <w:tabs>
          <w:tab w:val="clear" w:pos="567"/>
          <w:tab w:val="left" w:pos="1134"/>
        </w:tabs>
        <w:ind w:left="1134" w:hanging="567"/>
        <w:jc w:val="both"/>
        <w:rPr>
          <w:rFonts w:ascii="Verdana" w:hAnsi="Verdana"/>
          <w:sz w:val="20"/>
          <w:szCs w:val="20"/>
        </w:rPr>
      </w:pPr>
      <w:r w:rsidRPr="00947AE1">
        <w:rPr>
          <w:rFonts w:ascii="Verdana" w:hAnsi="Verdana"/>
          <w:sz w:val="20"/>
          <w:szCs w:val="20"/>
        </w:rPr>
        <w:t>A registered nurse who has completed the re-entry to practice program is to be paid in accordance with the following principles:</w:t>
      </w:r>
    </w:p>
    <w:p w:rsidR="008350D5" w:rsidRPr="00947AE1" w:rsidRDefault="008350D5" w:rsidP="008350D5">
      <w:pPr>
        <w:tabs>
          <w:tab w:val="left" w:pos="1134"/>
        </w:tabs>
        <w:spacing w:after="0"/>
        <w:jc w:val="both"/>
        <w:rPr>
          <w:rFonts w:ascii="Verdana" w:hAnsi="Verdana"/>
          <w:sz w:val="20"/>
          <w:szCs w:val="20"/>
        </w:rPr>
      </w:pPr>
    </w:p>
    <w:p w:rsidR="00D067F6" w:rsidRPr="00947AE1" w:rsidRDefault="00D067F6" w:rsidP="00C850A8">
      <w:pPr>
        <w:pStyle w:val="A0"/>
        <w:numPr>
          <w:ilvl w:val="0"/>
          <w:numId w:val="51"/>
        </w:numPr>
        <w:spacing w:after="0"/>
        <w:ind w:left="2268" w:hanging="567"/>
        <w:jc w:val="both"/>
        <w:rPr>
          <w:rFonts w:ascii="Verdana" w:hAnsi="Verdana"/>
          <w:sz w:val="20"/>
          <w:szCs w:val="20"/>
        </w:rPr>
      </w:pPr>
      <w:r w:rsidRPr="00947AE1">
        <w:rPr>
          <w:rFonts w:ascii="Verdana" w:hAnsi="Verdana"/>
          <w:sz w:val="20"/>
          <w:szCs w:val="20"/>
        </w:rPr>
        <w:t xml:space="preserve">An employee who has been out of a clinical practice setting for a period of between five (5) and ten (10) years is to be remunerated at Grade 3, Year 1 for a period of twelve (12) months and then at a rate that is to be determined by their previous level of clinical experience as determined by the Agencies and in accordance with the relevant award provisions.  </w:t>
      </w:r>
    </w:p>
    <w:p w:rsidR="00D067F6" w:rsidRPr="00947AE1" w:rsidRDefault="00D067F6" w:rsidP="008350D5">
      <w:pPr>
        <w:pStyle w:val="A0"/>
        <w:spacing w:after="0"/>
        <w:jc w:val="both"/>
        <w:rPr>
          <w:rFonts w:ascii="Verdana" w:hAnsi="Verdana"/>
          <w:sz w:val="20"/>
          <w:szCs w:val="20"/>
        </w:rPr>
      </w:pPr>
    </w:p>
    <w:p w:rsidR="00D067F6" w:rsidRPr="00947AE1" w:rsidRDefault="00D067F6" w:rsidP="00C850A8">
      <w:pPr>
        <w:pStyle w:val="A0"/>
        <w:numPr>
          <w:ilvl w:val="0"/>
          <w:numId w:val="51"/>
        </w:numPr>
        <w:spacing w:after="0"/>
        <w:ind w:left="2268" w:hanging="567"/>
        <w:jc w:val="both"/>
        <w:rPr>
          <w:rFonts w:ascii="Verdana" w:hAnsi="Verdana"/>
          <w:sz w:val="20"/>
          <w:szCs w:val="20"/>
        </w:rPr>
      </w:pPr>
      <w:r w:rsidRPr="00947AE1">
        <w:rPr>
          <w:rFonts w:ascii="Verdana" w:hAnsi="Verdana"/>
          <w:sz w:val="20"/>
          <w:szCs w:val="20"/>
        </w:rPr>
        <w:t>An employee who has been out of  a clinical practice setting for a period of greater than ten (10) years is to be remunerated at Grade 3, Year 1 and thereafter salary progression shall be in accordance with the relevant award provisions</w:t>
      </w:r>
    </w:p>
    <w:p w:rsidR="00D067F6" w:rsidRPr="00947AE1" w:rsidRDefault="00D067F6" w:rsidP="00607676">
      <w:pPr>
        <w:pStyle w:val="ListParagraph"/>
        <w:rPr>
          <w:rFonts w:ascii="Verdana" w:hAnsi="Verdana"/>
          <w:sz w:val="20"/>
          <w:szCs w:val="20"/>
        </w:rPr>
      </w:pPr>
    </w:p>
    <w:p w:rsidR="00D067F6" w:rsidRPr="00947AE1" w:rsidRDefault="00D067F6" w:rsidP="00C850A8">
      <w:pPr>
        <w:pStyle w:val="ListParagraph"/>
        <w:numPr>
          <w:ilvl w:val="0"/>
          <w:numId w:val="47"/>
        </w:numPr>
        <w:ind w:left="1134" w:hanging="567"/>
        <w:rPr>
          <w:rFonts w:ascii="Verdana" w:hAnsi="Verdana"/>
          <w:sz w:val="20"/>
          <w:szCs w:val="20"/>
        </w:rPr>
      </w:pPr>
      <w:r w:rsidRPr="00947AE1">
        <w:rPr>
          <w:rFonts w:ascii="Verdana" w:hAnsi="Verdana"/>
          <w:sz w:val="20"/>
          <w:szCs w:val="20"/>
        </w:rPr>
        <w:t>An enrolled nurse who has successfully completed a re-entry to practice programme is to be remunerated at Grade 2, at a point of the salary scale that recognises relevant previous experience/ increment and salary progression thereafter shall be in accordance with relevant award provisions.</w:t>
      </w:r>
    </w:p>
    <w:p w:rsidR="00873210" w:rsidRPr="00947AE1" w:rsidRDefault="00873210" w:rsidP="00607676">
      <w:pPr>
        <w:pStyle w:val="1"/>
        <w:spacing w:after="0"/>
        <w:rPr>
          <w:rFonts w:ascii="Verdana" w:hAnsi="Verdana"/>
          <w:sz w:val="20"/>
          <w:szCs w:val="20"/>
        </w:rPr>
      </w:pPr>
    </w:p>
    <w:p w:rsidR="00873210" w:rsidRPr="00947AE1" w:rsidRDefault="00873210" w:rsidP="00607676">
      <w:pPr>
        <w:pStyle w:val="1"/>
        <w:spacing w:after="0"/>
        <w:rPr>
          <w:rFonts w:ascii="Verdana" w:hAnsi="Verdana"/>
          <w:sz w:val="20"/>
          <w:szCs w:val="20"/>
        </w:rPr>
      </w:pPr>
    </w:p>
    <w:p w:rsidR="006B6B90" w:rsidRPr="00947AE1" w:rsidRDefault="006B6B90" w:rsidP="00607676">
      <w:pPr>
        <w:pStyle w:val="Heading2"/>
      </w:pPr>
      <w:bookmarkStart w:id="132" w:name="_Toc322096263"/>
      <w:bookmarkStart w:id="133" w:name="_Toc492038605"/>
      <w:r w:rsidRPr="00947AE1">
        <w:t>4.</w:t>
      </w:r>
      <w:r w:rsidRPr="00947AE1">
        <w:tab/>
        <w:t>NEW APPOINTMENTS AND PROMOTIONS</w:t>
      </w:r>
      <w:bookmarkEnd w:id="132"/>
      <w:bookmarkEnd w:id="133"/>
    </w:p>
    <w:p w:rsidR="004367B0" w:rsidRPr="00947AE1" w:rsidRDefault="004367B0" w:rsidP="00607676">
      <w:pPr>
        <w:spacing w:after="0"/>
        <w:rPr>
          <w:rFonts w:ascii="Verdana" w:hAnsi="Verdana"/>
          <w:sz w:val="20"/>
          <w:szCs w:val="20"/>
        </w:rPr>
      </w:pPr>
    </w:p>
    <w:p w:rsidR="006B6B90" w:rsidRPr="00947AE1" w:rsidRDefault="006B6B90" w:rsidP="00607676">
      <w:pPr>
        <w:spacing w:after="0"/>
        <w:jc w:val="both"/>
        <w:rPr>
          <w:rFonts w:ascii="Verdana" w:hAnsi="Verdana"/>
          <w:sz w:val="20"/>
          <w:szCs w:val="20"/>
        </w:rPr>
      </w:pPr>
      <w:r w:rsidRPr="00947AE1">
        <w:rPr>
          <w:rFonts w:ascii="Verdana" w:hAnsi="Verdana"/>
          <w:sz w:val="20"/>
          <w:szCs w:val="20"/>
        </w:rPr>
        <w:t>Except where otherwise specifically determined in this award, the commencing salary of an employee either on first appointment or on promotion to a position within a classification or level in respect of which a salary scale is prescribed by this award shall be the minimum salary for that position on the appropriate scale, except in any case where, in the opinion of the employer the qualifications and the practical experience in nursing duties of such person or employee, justify a higher salary.</w:t>
      </w:r>
    </w:p>
    <w:p w:rsidR="00873210" w:rsidRPr="00947AE1" w:rsidRDefault="00873210" w:rsidP="00607676">
      <w:pPr>
        <w:spacing w:after="0"/>
        <w:jc w:val="both"/>
        <w:rPr>
          <w:rFonts w:ascii="Verdana" w:hAnsi="Verdana"/>
          <w:sz w:val="20"/>
          <w:szCs w:val="20"/>
        </w:rPr>
      </w:pPr>
    </w:p>
    <w:p w:rsidR="00873210" w:rsidRPr="00947AE1" w:rsidRDefault="00873210" w:rsidP="00607676">
      <w:pPr>
        <w:spacing w:after="0"/>
        <w:rPr>
          <w:rFonts w:ascii="Verdana" w:hAnsi="Verdana"/>
          <w:sz w:val="20"/>
          <w:szCs w:val="20"/>
        </w:rPr>
      </w:pPr>
    </w:p>
    <w:p w:rsidR="006B6B90" w:rsidRPr="00947AE1" w:rsidRDefault="006B6B90" w:rsidP="00607676">
      <w:pPr>
        <w:pStyle w:val="Heading2"/>
      </w:pPr>
      <w:bookmarkStart w:id="134" w:name="_Toc322096264"/>
      <w:bookmarkStart w:id="135" w:name="_Toc492038606"/>
      <w:r w:rsidRPr="00947AE1">
        <w:t>5.</w:t>
      </w:r>
      <w:r w:rsidRPr="00947AE1">
        <w:tab/>
        <w:t>CLASSIFICATIONS</w:t>
      </w:r>
      <w:bookmarkEnd w:id="134"/>
      <w:bookmarkEnd w:id="135"/>
    </w:p>
    <w:p w:rsidR="006B6B90" w:rsidRPr="00947AE1" w:rsidRDefault="006B6B90" w:rsidP="00607676">
      <w:pPr>
        <w:spacing w:after="0"/>
        <w:jc w:val="both"/>
        <w:rPr>
          <w:rFonts w:ascii="Verdana" w:hAnsi="Verdana"/>
          <w:sz w:val="20"/>
          <w:szCs w:val="20"/>
        </w:rPr>
      </w:pP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Registered nurse - level 1 shall mean a registered nurse who is not otherwise classified within a level of registered nurse positions.</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lastRenderedPageBreak/>
        <w:t>(b)</w:t>
      </w:r>
      <w:r w:rsidRPr="00947AE1">
        <w:rPr>
          <w:rFonts w:ascii="Verdana" w:hAnsi="Verdana"/>
          <w:sz w:val="20"/>
          <w:szCs w:val="20"/>
        </w:rPr>
        <w:tab/>
        <w:t>Registered nurse - level 2 shall mean a registered nurse who:</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has demonstrated competence in basic nursing practice and the ability to provide direct care in more complex nursing care situations; and</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w:t>
      </w:r>
      <w:proofErr w:type="gramStart"/>
      <w:r w:rsidR="00AB4411">
        <w:rPr>
          <w:rFonts w:ascii="Verdana" w:hAnsi="Verdana"/>
          <w:sz w:val="20"/>
          <w:szCs w:val="20"/>
        </w:rPr>
        <w:t>ii</w:t>
      </w:r>
      <w:proofErr w:type="gramEnd"/>
      <w:r w:rsidRPr="00947AE1">
        <w:rPr>
          <w:rFonts w:ascii="Verdana" w:hAnsi="Verdana"/>
          <w:sz w:val="20"/>
          <w:szCs w:val="20"/>
        </w:rPr>
        <w:t>)</w:t>
      </w:r>
      <w:r w:rsidRPr="00947AE1">
        <w:rPr>
          <w:rFonts w:ascii="Verdana" w:hAnsi="Verdana"/>
          <w:sz w:val="20"/>
          <w:szCs w:val="20"/>
        </w:rPr>
        <w:tab/>
        <w:t>has the ability and skills to provide guidance to Registered nurses - level 1; and</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proofErr w:type="gramStart"/>
      <w:r w:rsidRPr="00947AE1">
        <w:rPr>
          <w:rFonts w:ascii="Verdana" w:hAnsi="Verdana"/>
          <w:sz w:val="20"/>
          <w:szCs w:val="20"/>
        </w:rPr>
        <w:t>is</w:t>
      </w:r>
      <w:proofErr w:type="gramEnd"/>
      <w:r w:rsidRPr="00947AE1">
        <w:rPr>
          <w:rFonts w:ascii="Verdana" w:hAnsi="Verdana"/>
          <w:sz w:val="20"/>
          <w:szCs w:val="20"/>
        </w:rPr>
        <w:t xml:space="preserve"> appointed as such; and</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r>
      <w:proofErr w:type="gramStart"/>
      <w:r w:rsidRPr="00947AE1">
        <w:rPr>
          <w:rFonts w:ascii="Verdana" w:hAnsi="Verdana"/>
          <w:sz w:val="20"/>
          <w:szCs w:val="20"/>
        </w:rPr>
        <w:t>is</w:t>
      </w:r>
      <w:proofErr w:type="gramEnd"/>
      <w:r w:rsidRPr="00947AE1">
        <w:rPr>
          <w:rFonts w:ascii="Verdana" w:hAnsi="Verdana"/>
          <w:sz w:val="20"/>
          <w:szCs w:val="20"/>
        </w:rPr>
        <w:t xml:space="preserve"> employed within a clinical unit.</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Registered nurse - community health/family and child health shall mean a Registered nurse employed in one of these settings and who is not otherwise classified.</w:t>
      </w:r>
    </w:p>
    <w:p w:rsidR="006B6B90" w:rsidRPr="00947AE1" w:rsidRDefault="006B6B90" w:rsidP="00D378C2">
      <w:pPr>
        <w:pStyle w:val="a"/>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Registered nurse - level 3 shall mean a registered nurse who may be referred to as Clinical nurse consultant, Nurse </w:t>
      </w:r>
      <w:proofErr w:type="gramStart"/>
      <w:r w:rsidRPr="00947AE1">
        <w:rPr>
          <w:rFonts w:ascii="Verdana" w:hAnsi="Verdana"/>
          <w:sz w:val="20"/>
          <w:szCs w:val="20"/>
        </w:rPr>
        <w:t>manager</w:t>
      </w:r>
      <w:proofErr w:type="gramEnd"/>
      <w:r w:rsidRPr="00947AE1">
        <w:rPr>
          <w:rFonts w:ascii="Verdana" w:hAnsi="Verdana"/>
          <w:sz w:val="20"/>
          <w:szCs w:val="20"/>
        </w:rPr>
        <w:t>, or Staff development nurse. A Registered nurse - level 3 shall be appointed to the Clinical, Management or Staff Development stream:</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Clinical nurse consultant</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ab/>
        <w:t>A nurse who coordinates the delivery of care in a clinical unit and may provide direct care to selected patients/clients with complex care requirements and is accountable for standards of nursing care in a clinical unit.</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Nurse </w:t>
      </w:r>
      <w:proofErr w:type="gramStart"/>
      <w:r w:rsidRPr="00947AE1">
        <w:rPr>
          <w:rFonts w:ascii="Verdana" w:hAnsi="Verdana"/>
          <w:sz w:val="20"/>
          <w:szCs w:val="20"/>
        </w:rPr>
        <w:t>manager</w:t>
      </w:r>
      <w:proofErr w:type="gramEnd"/>
    </w:p>
    <w:p w:rsidR="009A1A68" w:rsidRPr="00947AE1" w:rsidRDefault="006B6B90" w:rsidP="00D378C2">
      <w:pPr>
        <w:pStyle w:val="i"/>
        <w:spacing w:after="240"/>
        <w:jc w:val="both"/>
        <w:rPr>
          <w:rFonts w:ascii="Verdana" w:hAnsi="Verdana"/>
          <w:sz w:val="20"/>
          <w:szCs w:val="20"/>
        </w:rPr>
      </w:pPr>
      <w:r w:rsidRPr="00947AE1">
        <w:rPr>
          <w:rFonts w:ascii="Verdana" w:hAnsi="Verdana"/>
          <w:sz w:val="20"/>
          <w:szCs w:val="20"/>
        </w:rPr>
        <w:tab/>
        <w:t>A nurse who is responsible and accountable for the management of resources within a management unit.</w:t>
      </w:r>
    </w:p>
    <w:p w:rsidR="006B6B90" w:rsidRPr="00947AE1" w:rsidRDefault="006B6B90" w:rsidP="008145ED">
      <w:pPr>
        <w:spacing w:after="0" w:line="240" w:lineRule="auto"/>
        <w:ind w:left="1134" w:hanging="567"/>
        <w:rPr>
          <w:rFonts w:ascii="Verdana" w:hAnsi="Verdana"/>
          <w:sz w:val="20"/>
          <w:szCs w:val="20"/>
        </w:rPr>
      </w:pPr>
      <w:r w:rsidRPr="00947AE1">
        <w:rPr>
          <w:rFonts w:ascii="Verdana" w:hAnsi="Verdana"/>
          <w:sz w:val="20"/>
          <w:szCs w:val="20"/>
        </w:rPr>
        <w:t>(iii)</w:t>
      </w:r>
      <w:r w:rsidRPr="00947AE1">
        <w:rPr>
          <w:rFonts w:ascii="Verdana" w:hAnsi="Verdana"/>
          <w:sz w:val="20"/>
          <w:szCs w:val="20"/>
        </w:rPr>
        <w:tab/>
        <w:t>Staff development nurse</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ab/>
        <w:t>A nurse who is responsible for the conduct, evaluation and planning of education programs and/or staff development for a specified group of nurses or education programs for patients/clients and others.</w:t>
      </w:r>
    </w:p>
    <w:p w:rsidR="006B6B90" w:rsidRPr="00947AE1" w:rsidRDefault="006B6B90" w:rsidP="00D378C2">
      <w:pPr>
        <w:pStyle w:val="i"/>
        <w:spacing w:after="240"/>
        <w:jc w:val="both"/>
        <w:rPr>
          <w:rFonts w:ascii="Verdana" w:hAnsi="Verdana"/>
          <w:sz w:val="20"/>
          <w:szCs w:val="20"/>
        </w:rPr>
      </w:pPr>
      <w:proofErr w:type="gramStart"/>
      <w:r w:rsidRPr="00947AE1">
        <w:rPr>
          <w:rFonts w:ascii="Verdana" w:hAnsi="Verdana"/>
          <w:sz w:val="20"/>
          <w:szCs w:val="20"/>
        </w:rPr>
        <w:t>(iv)</w:t>
      </w:r>
      <w:r w:rsidRPr="00947AE1">
        <w:rPr>
          <w:rFonts w:ascii="Verdana" w:hAnsi="Verdana"/>
          <w:sz w:val="20"/>
          <w:szCs w:val="20"/>
        </w:rPr>
        <w:tab/>
      </w:r>
      <w:r w:rsidRPr="00947AE1">
        <w:rPr>
          <w:rFonts w:ascii="Verdana" w:hAnsi="Verdana"/>
          <w:bCs/>
          <w:sz w:val="20"/>
          <w:szCs w:val="20"/>
        </w:rPr>
        <w:t>Registered nurse</w:t>
      </w:r>
      <w:proofErr w:type="gramEnd"/>
      <w:r w:rsidRPr="00947AE1">
        <w:rPr>
          <w:rFonts w:ascii="Verdana" w:hAnsi="Verdana"/>
          <w:bCs/>
          <w:sz w:val="20"/>
          <w:szCs w:val="20"/>
        </w:rPr>
        <w:t xml:space="preserve"> level 3</w:t>
      </w:r>
      <w:r w:rsidRPr="00947AE1">
        <w:rPr>
          <w:rFonts w:ascii="Verdana" w:hAnsi="Verdana"/>
          <w:sz w:val="20"/>
          <w:szCs w:val="20"/>
        </w:rPr>
        <w:t xml:space="preserve"> shall include the following specialist nurse classifications:</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Cardiac rehabilitation coordinator;</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Clinical nurse educator;</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Discharge planning nurse/coordinator;</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Infection control nurse/coordinator;</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Palliative care nurse;</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r>
      <w:proofErr w:type="spellStart"/>
      <w:r w:rsidRPr="00947AE1">
        <w:rPr>
          <w:rFonts w:ascii="Verdana" w:hAnsi="Verdana"/>
          <w:sz w:val="20"/>
          <w:szCs w:val="20"/>
        </w:rPr>
        <w:t>Stomal</w:t>
      </w:r>
      <w:proofErr w:type="spellEnd"/>
      <w:r w:rsidRPr="00947AE1">
        <w:rPr>
          <w:rFonts w:ascii="Verdana" w:hAnsi="Verdana"/>
          <w:sz w:val="20"/>
          <w:szCs w:val="20"/>
        </w:rPr>
        <w:t xml:space="preserve"> therapy nurse;</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Total parental nutrition nurse;</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lastRenderedPageBreak/>
        <w:tab/>
        <w:t>Wound care coordinator.</w:t>
      </w:r>
    </w:p>
    <w:p w:rsidR="008350D5" w:rsidRPr="00947AE1" w:rsidRDefault="008350D5" w:rsidP="008350D5">
      <w:pPr>
        <w:pStyle w:val="i"/>
        <w:spacing w:after="0"/>
        <w:jc w:val="both"/>
        <w:rPr>
          <w:rFonts w:ascii="Verdana" w:hAnsi="Verdana"/>
          <w:sz w:val="20"/>
          <w:szCs w:val="20"/>
        </w:rPr>
      </w:pP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t>Registered nurse - level 4 shall mean a registered nurse who may be Assistant director of nursing - clinical, Assistant director management, Assistant director of nursing - staff development.</w:t>
      </w:r>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(i)</w:t>
      </w:r>
      <w:r w:rsidRPr="00947AE1">
        <w:rPr>
          <w:rFonts w:ascii="Verdana" w:hAnsi="Verdana"/>
          <w:sz w:val="20"/>
          <w:szCs w:val="20"/>
        </w:rPr>
        <w:tab/>
        <w:t>Assistant director of nursing - clinical</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ab/>
        <w:t>A nurse who is responsible for the formulation, coordination and direction of policies for clinical nursing practice and is accountable for the standards of nursing care in an assigned number of clinical units.</w:t>
      </w:r>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(ii)</w:t>
      </w:r>
      <w:r w:rsidRPr="00947AE1">
        <w:rPr>
          <w:rFonts w:ascii="Verdana" w:hAnsi="Verdana"/>
          <w:sz w:val="20"/>
          <w:szCs w:val="20"/>
        </w:rPr>
        <w:tab/>
        <w:t>Assistant director of nursing - management</w:t>
      </w:r>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ab/>
        <w:t>A nurse who is responsible and accountable for management resources in an assigned number of management units.</w:t>
      </w:r>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(iii)</w:t>
      </w:r>
      <w:r w:rsidRPr="00947AE1">
        <w:rPr>
          <w:rFonts w:ascii="Verdana" w:hAnsi="Verdana"/>
          <w:sz w:val="20"/>
          <w:szCs w:val="20"/>
        </w:rPr>
        <w:tab/>
        <w:t>Assistant director of nursing - staff development</w:t>
      </w:r>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ab/>
        <w:t>A nurse who is responsible for the coordination and development of education programs, namely pre-registration courses or post-basic courses approved by the Nursing Board of Tasmania, or staff development programs.</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Registered nurse - level 4 - grade 1 means a Registered nurse - level 4 employed in or in connection with the delivery of nursing services in the, North-West Regional Hospital, Mental Health Services, Disability Services or WP Holman Clinics.</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(g)</w:t>
      </w:r>
      <w:r w:rsidRPr="00947AE1">
        <w:rPr>
          <w:rFonts w:ascii="Verdana" w:hAnsi="Verdana"/>
          <w:sz w:val="20"/>
          <w:szCs w:val="20"/>
        </w:rPr>
        <w:tab/>
        <w:t>Registered nurse - level 4 - grade 2 means a Registered nurse - level 4 employed in or in connection with the delivery of nursing services at the Royal Hobart Hospital or Launceston General Hospital.</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(h)</w:t>
      </w:r>
      <w:r w:rsidRPr="00947AE1">
        <w:rPr>
          <w:rFonts w:ascii="Verdana" w:hAnsi="Verdana"/>
          <w:sz w:val="20"/>
          <w:szCs w:val="20"/>
        </w:rPr>
        <w:tab/>
        <w:t>Registered nurse - level 4 - grade 3 means a Registered nurse - level 4 appointed or promoted to a grade 3.</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Registered nurse - level 5 shall mean a Registered nurse appointed as the Chief Nursing Officer or as a Director of Nursing responsible and accountable for the overall coordination of the Nursing Division.</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(j)</w:t>
      </w:r>
      <w:r w:rsidRPr="00947AE1">
        <w:rPr>
          <w:rFonts w:ascii="Verdana" w:hAnsi="Verdana"/>
          <w:sz w:val="20"/>
          <w:szCs w:val="20"/>
        </w:rPr>
        <w:tab/>
        <w:t>Registered nurse - level 5 - grade 1 means a Registered nurse - level 5 employed in or in connection with the delivery of nursing services at King Island District Hospital, Risdon Prison Hospital and Ouse District Hospital.</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(k)</w:t>
      </w:r>
      <w:r w:rsidRPr="00947AE1">
        <w:rPr>
          <w:rFonts w:ascii="Verdana" w:hAnsi="Verdana"/>
          <w:sz w:val="20"/>
          <w:szCs w:val="20"/>
        </w:rPr>
        <w:tab/>
        <w:t xml:space="preserve">Registered nurse - level 5 - grade 2 means a Registered nurse - level 5 employed in or in connection with the delivery of nursing services at, North Eastern Soldiers </w:t>
      </w:r>
      <w:r w:rsidRPr="00947AE1">
        <w:rPr>
          <w:rFonts w:ascii="Verdana" w:hAnsi="Verdana"/>
          <w:sz w:val="20"/>
          <w:szCs w:val="20"/>
        </w:rPr>
        <w:lastRenderedPageBreak/>
        <w:t>Memorial Hospital, West Coast District Hospital, Smithton District Hospital and St Helens District Hospital.</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(l)</w:t>
      </w:r>
      <w:r w:rsidRPr="00947AE1">
        <w:rPr>
          <w:rFonts w:ascii="Verdana" w:hAnsi="Verdana"/>
          <w:sz w:val="20"/>
          <w:szCs w:val="20"/>
        </w:rPr>
        <w:tab/>
        <w:t>Registered nurse - level 5 - grade 3 means a Registered nurse - level 5 appointed or promoted as such.</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(m)</w:t>
      </w:r>
      <w:r w:rsidRPr="00947AE1">
        <w:rPr>
          <w:rFonts w:ascii="Verdana" w:hAnsi="Verdana"/>
          <w:sz w:val="20"/>
          <w:szCs w:val="20"/>
        </w:rPr>
        <w:tab/>
        <w:t>Registered nurse - level 5 - grade 4 means a Registered nurse - level 5 employed in or in connection with the delivery of nursing services at North-West Regional Hospital.</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(n)</w:t>
      </w:r>
      <w:r w:rsidRPr="00947AE1">
        <w:rPr>
          <w:rFonts w:ascii="Verdana" w:hAnsi="Verdana"/>
          <w:sz w:val="20"/>
          <w:szCs w:val="20"/>
        </w:rPr>
        <w:tab/>
        <w:t>Registered nurse - level 5 - grade 5 means a Registered nurse - level 5 employed in or in connection with the delivery of nursing services at, Royal Hobart Hospital or Launceston General Hospital or the Chief nursing officer.</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(o)</w:t>
      </w:r>
      <w:r w:rsidRPr="00947AE1">
        <w:rPr>
          <w:rFonts w:ascii="Verdana" w:hAnsi="Verdana"/>
          <w:sz w:val="20"/>
          <w:szCs w:val="20"/>
        </w:rPr>
        <w:tab/>
        <w:t>Registered nurse - level 5 - grade 6 means a Registered nurse - level 5 appointed or promoted as such.</w:t>
      </w:r>
    </w:p>
    <w:p w:rsidR="006B6B90" w:rsidRPr="00947AE1" w:rsidRDefault="006B6B90" w:rsidP="00D378C2">
      <w:pPr>
        <w:pStyle w:val="a"/>
        <w:spacing w:after="240"/>
        <w:rPr>
          <w:rFonts w:ascii="Verdana" w:hAnsi="Verdana"/>
          <w:sz w:val="20"/>
          <w:szCs w:val="20"/>
        </w:rPr>
      </w:pPr>
      <w:r w:rsidRPr="00947AE1">
        <w:rPr>
          <w:rFonts w:ascii="Verdana" w:hAnsi="Verdana"/>
          <w:sz w:val="20"/>
          <w:szCs w:val="20"/>
        </w:rPr>
        <w:t>(p)</w:t>
      </w:r>
      <w:r w:rsidRPr="00947AE1">
        <w:rPr>
          <w:rFonts w:ascii="Verdana" w:hAnsi="Verdana"/>
          <w:sz w:val="20"/>
          <w:szCs w:val="20"/>
        </w:rPr>
        <w:tab/>
        <w:t>Enrolled nurse</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r w:rsidRPr="00947AE1">
        <w:rPr>
          <w:rFonts w:ascii="Verdana" w:hAnsi="Verdana"/>
          <w:b/>
          <w:bCs/>
          <w:sz w:val="20"/>
          <w:szCs w:val="20"/>
        </w:rPr>
        <w:t>Enrolled nurse</w:t>
      </w:r>
      <w:r w:rsidRPr="00947AE1">
        <w:rPr>
          <w:rFonts w:ascii="Verdana" w:hAnsi="Verdana"/>
          <w:sz w:val="20"/>
          <w:szCs w:val="20"/>
        </w:rPr>
        <w:t xml:space="preserve"> means an employee:</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r>
      <w:proofErr w:type="gramStart"/>
      <w:r w:rsidRPr="00947AE1">
        <w:rPr>
          <w:rFonts w:ascii="Verdana" w:hAnsi="Verdana"/>
          <w:sz w:val="20"/>
          <w:szCs w:val="20"/>
        </w:rPr>
        <w:t>whose</w:t>
      </w:r>
      <w:proofErr w:type="gramEnd"/>
      <w:r w:rsidRPr="00947AE1">
        <w:rPr>
          <w:rFonts w:ascii="Verdana" w:hAnsi="Verdana"/>
          <w:sz w:val="20"/>
          <w:szCs w:val="20"/>
        </w:rPr>
        <w:t xml:space="preserve"> training or education is deemed satisfactory for the purposes of enrolment on a register or roll as a nurse other than as a registered nurse (as defined); and</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r>
      <w:proofErr w:type="gramStart"/>
      <w:r w:rsidRPr="00947AE1">
        <w:rPr>
          <w:rFonts w:ascii="Verdana" w:hAnsi="Verdana"/>
          <w:sz w:val="20"/>
          <w:szCs w:val="20"/>
        </w:rPr>
        <w:t>who</w:t>
      </w:r>
      <w:proofErr w:type="gramEnd"/>
      <w:r w:rsidRPr="00947AE1">
        <w:rPr>
          <w:rFonts w:ascii="Verdana" w:hAnsi="Verdana"/>
          <w:sz w:val="20"/>
          <w:szCs w:val="20"/>
        </w:rPr>
        <w:t xml:space="preserve"> is subject to the regulations and/or by-laws of the Nursing Board of Tasmania and who holds a current practising certificate as such.</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r>
      <w:r w:rsidRPr="00947AE1">
        <w:rPr>
          <w:rFonts w:ascii="Verdana" w:hAnsi="Verdana"/>
          <w:b/>
          <w:bCs/>
          <w:sz w:val="20"/>
          <w:szCs w:val="20"/>
        </w:rPr>
        <w:t>In service training</w:t>
      </w:r>
      <w:r w:rsidRPr="00947AE1">
        <w:rPr>
          <w:rFonts w:ascii="Verdana" w:hAnsi="Verdana"/>
          <w:sz w:val="20"/>
          <w:szCs w:val="20"/>
        </w:rPr>
        <w:t xml:space="preserve"> means the formal and/or informal work related learning activities undertaken by an employee through opportunities provided by the employing agency, which contribute to an employee’s professional development and efficiency by:</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acquisition and updating of skills and knowledge beneficial to effective performance within a team; and/or</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r>
      <w:proofErr w:type="gramStart"/>
      <w:r w:rsidRPr="00947AE1">
        <w:rPr>
          <w:rFonts w:ascii="Verdana" w:hAnsi="Verdana"/>
          <w:sz w:val="20"/>
          <w:szCs w:val="20"/>
        </w:rPr>
        <w:t>reducing</w:t>
      </w:r>
      <w:proofErr w:type="gramEnd"/>
      <w:r w:rsidRPr="00947AE1">
        <w:rPr>
          <w:rFonts w:ascii="Verdana" w:hAnsi="Verdana"/>
          <w:sz w:val="20"/>
          <w:szCs w:val="20"/>
        </w:rPr>
        <w:t xml:space="preserve"> the degree of direct supervision required by the employee; and/or</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r>
      <w:proofErr w:type="gramStart"/>
      <w:r w:rsidRPr="00947AE1">
        <w:rPr>
          <w:rFonts w:ascii="Verdana" w:hAnsi="Verdana"/>
          <w:sz w:val="20"/>
          <w:szCs w:val="20"/>
        </w:rPr>
        <w:t>enhancing</w:t>
      </w:r>
      <w:proofErr w:type="gramEnd"/>
      <w:r w:rsidRPr="00947AE1">
        <w:rPr>
          <w:rFonts w:ascii="Verdana" w:hAnsi="Verdana"/>
          <w:sz w:val="20"/>
          <w:szCs w:val="20"/>
        </w:rPr>
        <w:t xml:space="preserve"> the breadth and/or depth of knowledge and skills required by an employee in a specific area and/or range of areas of nursing practice, as the case may be.</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r>
      <w:r w:rsidRPr="00947AE1">
        <w:rPr>
          <w:rFonts w:ascii="Verdana" w:hAnsi="Verdana"/>
          <w:b/>
          <w:bCs/>
          <w:sz w:val="20"/>
          <w:szCs w:val="20"/>
        </w:rPr>
        <w:t>Supervision</w:t>
      </w:r>
      <w:r w:rsidRPr="00947AE1">
        <w:rPr>
          <w:rFonts w:ascii="Verdana" w:hAnsi="Verdana"/>
          <w:sz w:val="20"/>
          <w:szCs w:val="20"/>
        </w:rPr>
        <w:t xml:space="preserve"> means the oversight, direction, instruction, guidance and/or support provided to an employee by the registered nurse responsible for </w:t>
      </w:r>
      <w:r w:rsidRPr="00947AE1">
        <w:rPr>
          <w:rFonts w:ascii="Verdana" w:hAnsi="Verdana"/>
          <w:sz w:val="20"/>
          <w:szCs w:val="20"/>
        </w:rPr>
        <w:lastRenderedPageBreak/>
        <w:t>ensuring such an employee is not placed in situations where required to function beyond his or her preparation and competence. Specifically:</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r>
      <w:r w:rsidRPr="00947AE1">
        <w:rPr>
          <w:rFonts w:ascii="Verdana" w:hAnsi="Verdana"/>
          <w:b/>
          <w:bCs/>
          <w:sz w:val="20"/>
          <w:szCs w:val="20"/>
        </w:rPr>
        <w:t>direct supervision</w:t>
      </w:r>
      <w:r w:rsidRPr="00947AE1">
        <w:rPr>
          <w:rFonts w:ascii="Verdana" w:hAnsi="Verdana"/>
          <w:sz w:val="20"/>
          <w:szCs w:val="20"/>
        </w:rPr>
        <w:t xml:space="preserve"> means the employee works side by side continuously with a registered nurse responsible for observing and directing his or her activities in circumstances where, in the judgement of the registered nurse, such an arrangement is warranted in the interests of safe and/or effective practice;</w:t>
      </w:r>
    </w:p>
    <w:p w:rsidR="0087321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r>
      <w:proofErr w:type="gramStart"/>
      <w:r w:rsidRPr="00947AE1">
        <w:rPr>
          <w:rFonts w:ascii="Verdana" w:hAnsi="Verdana"/>
          <w:b/>
          <w:bCs/>
          <w:sz w:val="20"/>
          <w:szCs w:val="20"/>
        </w:rPr>
        <w:t>indirect</w:t>
      </w:r>
      <w:proofErr w:type="gramEnd"/>
      <w:r w:rsidRPr="00947AE1">
        <w:rPr>
          <w:rFonts w:ascii="Verdana" w:hAnsi="Verdana"/>
          <w:b/>
          <w:bCs/>
          <w:sz w:val="20"/>
          <w:szCs w:val="20"/>
        </w:rPr>
        <w:t xml:space="preserve"> supervision</w:t>
      </w:r>
      <w:r w:rsidRPr="00947AE1">
        <w:rPr>
          <w:rFonts w:ascii="Verdana" w:hAnsi="Verdana"/>
          <w:sz w:val="20"/>
          <w:szCs w:val="20"/>
        </w:rPr>
        <w:t xml:space="preserve"> means such other supervision provided to an employee assuming responsibility for functions delegated by a registered nurse in circumstances where, in the judgement of the registered nurse accountable for such delegation, direct supervision of the employee is not required.</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t>Pay point Y</w:t>
      </w:r>
      <w:r w:rsidR="008A5B56" w:rsidRPr="00947AE1">
        <w:rPr>
          <w:rFonts w:ascii="Verdana" w:hAnsi="Verdana"/>
          <w:sz w:val="20"/>
          <w:szCs w:val="20"/>
        </w:rPr>
        <w:t>1</w:t>
      </w:r>
      <w:r w:rsidRPr="00947AE1">
        <w:rPr>
          <w:rFonts w:ascii="Verdana" w:hAnsi="Verdana"/>
          <w:sz w:val="20"/>
          <w:szCs w:val="20"/>
        </w:rPr>
        <w:t xml:space="preserve"> means the Pay point to which an employee shall be appointed as an enrolled nurse, where the employee possesses and may be required to utilise a level of nursing skill and knowledge based on:</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(aa)</w:t>
      </w:r>
      <w:r w:rsidRPr="00947AE1">
        <w:rPr>
          <w:rFonts w:ascii="Verdana" w:hAnsi="Verdana"/>
          <w:sz w:val="20"/>
          <w:szCs w:val="20"/>
        </w:rPr>
        <w:tab/>
        <w:t>the satisfactory completion of a hospital based course of training in nursing of not more than twelve months duration leading to enrolment as an enrolled nurse (as defined);</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(bb)</w:t>
      </w:r>
      <w:r w:rsidRPr="00947AE1">
        <w:rPr>
          <w:rFonts w:ascii="Verdana" w:hAnsi="Verdana"/>
          <w:sz w:val="20"/>
          <w:szCs w:val="20"/>
        </w:rPr>
        <w:tab/>
        <w:t>the satisfactory completion of a course of training of twelve months duration in a specified branch of nursing leading to enrolment on a register or roll maintained by a State/Territory nurses registration board; 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(cc)</w:t>
      </w:r>
      <w:r w:rsidRPr="00947AE1">
        <w:rPr>
          <w:rFonts w:ascii="Verdana" w:hAnsi="Verdana"/>
          <w:sz w:val="20"/>
          <w:szCs w:val="20"/>
        </w:rPr>
        <w:tab/>
        <w:t>the satisfactory completion of a course of training of twelve months duration in a branch of nursing leading to the possession of a qualification required by the employer in the employee’s employment;</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spellStart"/>
      <w:proofErr w:type="gramStart"/>
      <w:r w:rsidRPr="00947AE1">
        <w:rPr>
          <w:rFonts w:ascii="Verdana" w:hAnsi="Verdana"/>
          <w:sz w:val="20"/>
          <w:szCs w:val="20"/>
        </w:rPr>
        <w:t>dd</w:t>
      </w:r>
      <w:proofErr w:type="spellEnd"/>
      <w:proofErr w:type="gramEnd"/>
      <w:r w:rsidRPr="00947AE1">
        <w:rPr>
          <w:rFonts w:ascii="Verdana" w:hAnsi="Verdana"/>
          <w:sz w:val="20"/>
          <w:szCs w:val="20"/>
        </w:rPr>
        <w:t>)</w:t>
      </w:r>
      <w:r w:rsidRPr="00947AE1">
        <w:rPr>
          <w:rFonts w:ascii="Verdana" w:hAnsi="Verdana"/>
          <w:sz w:val="20"/>
          <w:szCs w:val="20"/>
        </w:rPr>
        <w:tab/>
        <w:t>and practical experience of up to but not more than twelve months in the provision of nursing care and/or services, and, the undertaking of in-service training, subject to its provision by the employing agency, from time to time.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Skill indicators</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The employee has:</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lastRenderedPageBreak/>
        <w:t>(</w:t>
      </w:r>
      <w:proofErr w:type="gramStart"/>
      <w:r w:rsidRPr="00947AE1">
        <w:rPr>
          <w:rFonts w:ascii="Verdana" w:hAnsi="Verdana"/>
          <w:sz w:val="20"/>
          <w:szCs w:val="20"/>
        </w:rPr>
        <w:t>aa</w:t>
      </w:r>
      <w:proofErr w:type="gramEnd"/>
      <w:r w:rsidRPr="00947AE1">
        <w:rPr>
          <w:rFonts w:ascii="Verdana" w:hAnsi="Verdana"/>
          <w:sz w:val="20"/>
          <w:szCs w:val="20"/>
        </w:rPr>
        <w:t>)</w:t>
      </w:r>
      <w:r w:rsidRPr="00947AE1">
        <w:rPr>
          <w:rFonts w:ascii="Verdana" w:hAnsi="Verdana"/>
          <w:sz w:val="20"/>
          <w:szCs w:val="20"/>
        </w:rPr>
        <w:tab/>
        <w:t>limited or no practical experience of current situations; and</w:t>
      </w:r>
    </w:p>
    <w:p w:rsidR="0008555A" w:rsidRPr="00947AE1" w:rsidRDefault="006B6B90" w:rsidP="0008555A">
      <w:pPr>
        <w:spacing w:after="0"/>
        <w:ind w:left="2800" w:hanging="50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bb</w:t>
      </w:r>
      <w:proofErr w:type="gramEnd"/>
      <w:r w:rsidRPr="00947AE1">
        <w:rPr>
          <w:rFonts w:ascii="Verdana" w:hAnsi="Verdana"/>
          <w:sz w:val="20"/>
          <w:szCs w:val="20"/>
        </w:rPr>
        <w:t>)</w:t>
      </w:r>
      <w:r w:rsidRPr="00947AE1">
        <w:rPr>
          <w:rFonts w:ascii="Verdana" w:hAnsi="Verdana"/>
          <w:sz w:val="20"/>
          <w:szCs w:val="20"/>
        </w:rPr>
        <w:tab/>
        <w:t>limited discretionary judgement, not yet developed by practical experience.</w:t>
      </w:r>
      <w:r w:rsidR="0008555A" w:rsidRPr="00947AE1">
        <w:rPr>
          <w:rFonts w:ascii="Verdana" w:hAnsi="Verdana"/>
          <w:sz w:val="20"/>
          <w:szCs w:val="20"/>
        </w:rPr>
        <w:t xml:space="preserve"> </w:t>
      </w:r>
    </w:p>
    <w:p w:rsidR="00DC3E25" w:rsidRPr="00947AE1" w:rsidRDefault="00DC3E25" w:rsidP="0008555A">
      <w:pPr>
        <w:spacing w:after="0"/>
        <w:ind w:left="2800" w:hanging="500"/>
        <w:jc w:val="both"/>
        <w:rPr>
          <w:rFonts w:ascii="Verdana" w:hAnsi="Verdana"/>
          <w:sz w:val="20"/>
          <w:szCs w:val="20"/>
        </w:rPr>
      </w:pPr>
    </w:p>
    <w:p w:rsidR="006B6B90" w:rsidRPr="00947AE1" w:rsidRDefault="006B6B90" w:rsidP="00D378C2">
      <w:pPr>
        <w:pStyle w:val="1"/>
        <w:spacing w:after="240"/>
        <w:jc w:val="both"/>
        <w:rPr>
          <w:rFonts w:ascii="Verdana" w:hAnsi="Verdana"/>
          <w:sz w:val="20"/>
          <w:szCs w:val="20"/>
        </w:rPr>
      </w:pPr>
      <w:r w:rsidRPr="00947AE1">
        <w:rPr>
          <w:rFonts w:ascii="Verdana" w:hAnsi="Verdana"/>
          <w:bCs/>
          <w:sz w:val="20"/>
          <w:szCs w:val="20"/>
        </w:rPr>
        <w:t>(6)</w:t>
      </w:r>
      <w:r w:rsidRPr="00947AE1">
        <w:rPr>
          <w:rFonts w:ascii="Verdana" w:hAnsi="Verdana"/>
          <w:bCs/>
          <w:sz w:val="20"/>
          <w:szCs w:val="20"/>
        </w:rPr>
        <w:tab/>
      </w:r>
      <w:r w:rsidRPr="00947AE1">
        <w:rPr>
          <w:rFonts w:ascii="Verdana" w:hAnsi="Verdana"/>
          <w:b/>
          <w:sz w:val="20"/>
          <w:szCs w:val="20"/>
        </w:rPr>
        <w:t xml:space="preserve">Pay point Y2 </w:t>
      </w:r>
      <w:r w:rsidRPr="00947AE1">
        <w:rPr>
          <w:rFonts w:ascii="Verdana" w:hAnsi="Verdana"/>
          <w:sz w:val="20"/>
          <w:szCs w:val="20"/>
        </w:rPr>
        <w:t>means the Pay point to which an employee shall be appointed or shall progress from Pay point Y</w:t>
      </w:r>
      <w:r w:rsidR="008A5B56" w:rsidRPr="00947AE1">
        <w:rPr>
          <w:rFonts w:ascii="Verdana" w:hAnsi="Verdana"/>
          <w:sz w:val="20"/>
          <w:szCs w:val="20"/>
        </w:rPr>
        <w:t>1</w:t>
      </w:r>
      <w:r w:rsidRPr="00947AE1">
        <w:rPr>
          <w:rFonts w:ascii="Verdana" w:hAnsi="Verdana"/>
          <w:sz w:val="20"/>
          <w:szCs w:val="20"/>
        </w:rPr>
        <w:t>, having been assessed as being competent at Pay point Y</w:t>
      </w:r>
      <w:r w:rsidR="008A5B56" w:rsidRPr="00947AE1">
        <w:rPr>
          <w:rFonts w:ascii="Verdana" w:hAnsi="Verdana"/>
          <w:sz w:val="20"/>
          <w:szCs w:val="20"/>
        </w:rPr>
        <w:t>1</w:t>
      </w:r>
      <w:r w:rsidRPr="00947AE1">
        <w:rPr>
          <w:rFonts w:ascii="Verdana" w:hAnsi="Verdana"/>
          <w:sz w:val="20"/>
          <w:szCs w:val="20"/>
        </w:rPr>
        <w:t>, where the employee possesses and may be required to utilise a level of nursing skill and knowledge based on:</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aa</w:t>
      </w:r>
      <w:proofErr w:type="gramEnd"/>
      <w:r w:rsidRPr="00947AE1">
        <w:rPr>
          <w:rFonts w:ascii="Verdana" w:hAnsi="Verdana"/>
          <w:sz w:val="20"/>
          <w:szCs w:val="20"/>
        </w:rPr>
        <w:t>)</w:t>
      </w:r>
      <w:r w:rsidRPr="00947AE1">
        <w:rPr>
          <w:rFonts w:ascii="Verdana" w:hAnsi="Verdana"/>
          <w:sz w:val="20"/>
          <w:szCs w:val="20"/>
        </w:rPr>
        <w:tab/>
        <w:t>The satisfactory completion of a hospital based course of general training in nursing of more than twelve months duration and/or 500 or more hours theory content or a course accredited at advanced certificate level leading to enrolment as an enrolled nurse; 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(bb)</w:t>
      </w:r>
      <w:r w:rsidRPr="00947AE1">
        <w:rPr>
          <w:rFonts w:ascii="Verdana" w:hAnsi="Verdana"/>
          <w:sz w:val="20"/>
          <w:szCs w:val="20"/>
        </w:rPr>
        <w:tab/>
        <w:t>in addition to the experience, skill and knowledge requirements specified for Pay point Y</w:t>
      </w:r>
      <w:r w:rsidR="008A5B56" w:rsidRPr="00947AE1">
        <w:rPr>
          <w:rFonts w:ascii="Verdana" w:hAnsi="Verdana"/>
          <w:sz w:val="20"/>
          <w:szCs w:val="20"/>
        </w:rPr>
        <w:t>1</w:t>
      </w:r>
      <w:r w:rsidRPr="00947AE1">
        <w:rPr>
          <w:rFonts w:ascii="Verdana" w:hAnsi="Verdana"/>
          <w:sz w:val="20"/>
          <w:szCs w:val="20"/>
        </w:rPr>
        <w:t xml:space="preserve"> (as defined), not more than one further year of practical experience in the provision of nursing care and/or services; and</w:t>
      </w:r>
    </w:p>
    <w:p w:rsidR="006B6B90" w:rsidRPr="00947AE1" w:rsidRDefault="006B6B90" w:rsidP="00D378C2">
      <w:pPr>
        <w:spacing w:after="240"/>
        <w:ind w:left="2800" w:hanging="500"/>
        <w:rPr>
          <w:rFonts w:ascii="Verdana" w:hAnsi="Verdana"/>
          <w:sz w:val="20"/>
          <w:szCs w:val="20"/>
        </w:rPr>
      </w:pPr>
      <w:r w:rsidRPr="00947AE1">
        <w:rPr>
          <w:rFonts w:ascii="Verdana" w:hAnsi="Verdana"/>
          <w:sz w:val="20"/>
          <w:szCs w:val="20"/>
        </w:rPr>
        <w:t>(cc)</w:t>
      </w:r>
      <w:r w:rsidRPr="00947AE1">
        <w:rPr>
          <w:rFonts w:ascii="Verdana" w:hAnsi="Verdana"/>
          <w:sz w:val="20"/>
          <w:szCs w:val="20"/>
        </w:rPr>
        <w:tab/>
        <w:t>the undertaking of in-service training, subject to its provision by the employing agency, from time to time.</w:t>
      </w:r>
    </w:p>
    <w:p w:rsidR="00DA043A" w:rsidRDefault="00DA043A">
      <w:pPr>
        <w:spacing w:after="0" w:line="240" w:lineRule="auto"/>
        <w:rPr>
          <w:rFonts w:ascii="Verdana" w:hAnsi="Verdana"/>
          <w:sz w:val="20"/>
          <w:szCs w:val="20"/>
        </w:rPr>
      </w:pPr>
    </w:p>
    <w:p w:rsidR="006B6B90" w:rsidRPr="00947AE1" w:rsidRDefault="006B6B90" w:rsidP="00D378C2">
      <w:pPr>
        <w:pStyle w:val="A0"/>
        <w:spacing w:after="240"/>
        <w:rPr>
          <w:rFonts w:ascii="Verdana" w:hAnsi="Verdana"/>
          <w:sz w:val="20"/>
          <w:szCs w:val="20"/>
        </w:rPr>
      </w:pPr>
      <w:r w:rsidRPr="00947AE1">
        <w:rPr>
          <w:rFonts w:ascii="Verdana" w:hAnsi="Verdana"/>
          <w:sz w:val="20"/>
          <w:szCs w:val="20"/>
        </w:rPr>
        <w:t>(B)</w:t>
      </w:r>
      <w:r w:rsidRPr="00947AE1">
        <w:rPr>
          <w:rFonts w:ascii="Verdana" w:hAnsi="Verdana"/>
          <w:sz w:val="20"/>
          <w:szCs w:val="20"/>
        </w:rPr>
        <w:tab/>
        <w:t>Skill indicators</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An employee is required to demonstrate some of the following in the performance of his or her work:</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(aa)</w:t>
      </w:r>
      <w:r w:rsidRPr="00947AE1">
        <w:rPr>
          <w:rFonts w:ascii="Verdana" w:hAnsi="Verdana"/>
          <w:sz w:val="20"/>
          <w:szCs w:val="20"/>
        </w:rPr>
        <w:tab/>
        <w:t>a developing ability to recognise changes required in nursing activity and in consultation with the registered nurse, implement and record such changes, as necessary;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bb</w:t>
      </w:r>
      <w:proofErr w:type="gramEnd"/>
      <w:r w:rsidRPr="00947AE1">
        <w:rPr>
          <w:rFonts w:ascii="Verdana" w:hAnsi="Verdana"/>
          <w:sz w:val="20"/>
          <w:szCs w:val="20"/>
        </w:rPr>
        <w:t>)</w:t>
      </w:r>
      <w:r w:rsidRPr="00947AE1">
        <w:rPr>
          <w:rFonts w:ascii="Verdana" w:hAnsi="Verdana"/>
          <w:sz w:val="20"/>
          <w:szCs w:val="20"/>
        </w:rPr>
        <w:tab/>
        <w:t>is able to relate theoretical concepts to practice;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(cc)</w:t>
      </w:r>
      <w:r w:rsidRPr="00947AE1">
        <w:rPr>
          <w:rFonts w:ascii="Verdana" w:hAnsi="Verdana"/>
          <w:sz w:val="20"/>
          <w:szCs w:val="20"/>
        </w:rPr>
        <w:tab/>
        <w:t>requires assistance in complex situations and in determining priorities.</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(7)</w:t>
      </w:r>
      <w:r w:rsidRPr="00947AE1">
        <w:rPr>
          <w:rFonts w:ascii="Verdana" w:hAnsi="Verdana"/>
          <w:sz w:val="20"/>
          <w:szCs w:val="20"/>
        </w:rPr>
        <w:tab/>
      </w:r>
      <w:r w:rsidRPr="00947AE1">
        <w:rPr>
          <w:rFonts w:ascii="Verdana" w:hAnsi="Verdana"/>
          <w:b/>
          <w:sz w:val="20"/>
          <w:szCs w:val="20"/>
        </w:rPr>
        <w:t>Pay point Y3</w:t>
      </w:r>
      <w:r w:rsidRPr="00947AE1">
        <w:rPr>
          <w:rFonts w:ascii="Verdana" w:hAnsi="Verdana"/>
          <w:sz w:val="20"/>
          <w:szCs w:val="20"/>
        </w:rPr>
        <w:t xml:space="preserve"> means the Pay point to which an employee shall be appointed or progress from Pay point Y2, having been assessed as being </w:t>
      </w:r>
      <w:r w:rsidRPr="00947AE1">
        <w:rPr>
          <w:rFonts w:ascii="Verdana" w:hAnsi="Verdana"/>
          <w:sz w:val="20"/>
          <w:szCs w:val="20"/>
        </w:rPr>
        <w:lastRenderedPageBreak/>
        <w:t>competent at Pay point Y2, where the employee possesses and may be required to utilise a level of nursing skill and knowledge based on:</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In addition to the experience, skill and knowledge requirements specified for Pay point Y2 (as defined), not more than one further year of practical experience in the provision of nursing care and/or services; and the undertaking of in service training, subject to its provision by the employing agency, from time to time.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Skill indicators</w:t>
      </w:r>
    </w:p>
    <w:p w:rsidR="006B6B90" w:rsidRPr="00947AE1" w:rsidRDefault="006B6B90" w:rsidP="00D378C2">
      <w:pPr>
        <w:pStyle w:val="A0"/>
        <w:rPr>
          <w:rFonts w:ascii="Verdana" w:hAnsi="Verdana"/>
          <w:sz w:val="20"/>
          <w:szCs w:val="20"/>
        </w:rPr>
      </w:pPr>
      <w:r w:rsidRPr="00947AE1">
        <w:rPr>
          <w:rFonts w:ascii="Verdana" w:hAnsi="Verdana"/>
          <w:sz w:val="20"/>
          <w:szCs w:val="20"/>
        </w:rPr>
        <w:tab/>
        <w:t>An employee is required to demonstrate some of the following in the performance of his or her work:</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aa</w:t>
      </w:r>
      <w:proofErr w:type="gramEnd"/>
      <w:r w:rsidRPr="00947AE1">
        <w:rPr>
          <w:rFonts w:ascii="Verdana" w:hAnsi="Verdana"/>
          <w:sz w:val="20"/>
          <w:szCs w:val="20"/>
        </w:rPr>
        <w:t>)</w:t>
      </w:r>
      <w:r w:rsidRPr="00947AE1">
        <w:rPr>
          <w:rFonts w:ascii="Verdana" w:hAnsi="Verdana"/>
          <w:sz w:val="20"/>
          <w:szCs w:val="20"/>
        </w:rPr>
        <w:tab/>
        <w:t>an ability to organise, practise and complete nursing functions in stable situations with limited direct supervision;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bb</w:t>
      </w:r>
      <w:proofErr w:type="gramEnd"/>
      <w:r w:rsidRPr="00947AE1">
        <w:rPr>
          <w:rFonts w:ascii="Verdana" w:hAnsi="Verdana"/>
          <w:sz w:val="20"/>
          <w:szCs w:val="20"/>
        </w:rPr>
        <w:t>)</w:t>
      </w:r>
      <w:r w:rsidRPr="00947AE1">
        <w:rPr>
          <w:rFonts w:ascii="Verdana" w:hAnsi="Verdana"/>
          <w:sz w:val="20"/>
          <w:szCs w:val="20"/>
        </w:rPr>
        <w:tab/>
        <w:t>the use of observation and assessment skills to recognise and report deviations from stable conditions;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(cc)</w:t>
      </w:r>
      <w:r w:rsidRPr="00947AE1">
        <w:rPr>
          <w:rFonts w:ascii="Verdana" w:hAnsi="Verdana"/>
          <w:sz w:val="20"/>
          <w:szCs w:val="20"/>
        </w:rPr>
        <w:tab/>
        <w:t>demonstrated flexibility in the capacity to undertake work across a broad range of nursing activity and/or competency in a specialised area of practice;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spellStart"/>
      <w:proofErr w:type="gramStart"/>
      <w:r w:rsidRPr="00947AE1">
        <w:rPr>
          <w:rFonts w:ascii="Verdana" w:hAnsi="Verdana"/>
          <w:sz w:val="20"/>
          <w:szCs w:val="20"/>
        </w:rPr>
        <w:t>dd</w:t>
      </w:r>
      <w:proofErr w:type="spellEnd"/>
      <w:proofErr w:type="gramEnd"/>
      <w:r w:rsidRPr="00947AE1">
        <w:rPr>
          <w:rFonts w:ascii="Verdana" w:hAnsi="Verdana"/>
          <w:sz w:val="20"/>
          <w:szCs w:val="20"/>
        </w:rPr>
        <w:t>)</w:t>
      </w:r>
      <w:r w:rsidRPr="00947AE1">
        <w:rPr>
          <w:rFonts w:ascii="Verdana" w:hAnsi="Verdana"/>
          <w:sz w:val="20"/>
          <w:szCs w:val="20"/>
        </w:rPr>
        <w:tab/>
        <w:t>uses communication and interpersonal skills to assist in meeting psychosocial needs of individuals/groups.</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(8)</w:t>
      </w:r>
      <w:r w:rsidRPr="00947AE1">
        <w:rPr>
          <w:rFonts w:ascii="Verdana" w:hAnsi="Verdana"/>
          <w:sz w:val="20"/>
          <w:szCs w:val="20"/>
        </w:rPr>
        <w:tab/>
      </w:r>
      <w:r w:rsidRPr="00947AE1">
        <w:rPr>
          <w:rFonts w:ascii="Verdana" w:hAnsi="Verdana"/>
          <w:b/>
          <w:sz w:val="20"/>
          <w:szCs w:val="20"/>
        </w:rPr>
        <w:t>Pay point Y4</w:t>
      </w:r>
      <w:r w:rsidRPr="00947AE1">
        <w:rPr>
          <w:rFonts w:ascii="Verdana" w:hAnsi="Verdana"/>
          <w:sz w:val="20"/>
          <w:szCs w:val="20"/>
        </w:rPr>
        <w:t xml:space="preserve"> means the Pay point to which an enrolled nurse (as defined) shall be appointed or progress from Pay point Y3, having been assessed as being competent at Pay point Y3, where such an employee possesses and may be required to utilise a level of nursing skill and knowledge based on:</w:t>
      </w:r>
    </w:p>
    <w:p w:rsidR="006B6B90" w:rsidRPr="00947AE1" w:rsidRDefault="006B6B90" w:rsidP="00D378C2">
      <w:pPr>
        <w:pStyle w:val="A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In addition to the experience, skill and knowledge requirements specified for Pay point Y3 (as defined), not more than one further year of practical experience in the provision of nursing care and/or services; and the undertaking of in-service training, subject to its provision by the employing agency, from time to time.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Skill indicators</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lastRenderedPageBreak/>
        <w:tab/>
        <w:t>An employee is required to demonstrate some of the following in the performance of his or her work:</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aa</w:t>
      </w:r>
      <w:proofErr w:type="gramEnd"/>
      <w:r w:rsidRPr="00947AE1">
        <w:rPr>
          <w:rFonts w:ascii="Verdana" w:hAnsi="Verdana"/>
          <w:sz w:val="20"/>
          <w:szCs w:val="20"/>
        </w:rPr>
        <w:t>)</w:t>
      </w:r>
      <w:r w:rsidRPr="00947AE1">
        <w:rPr>
          <w:rFonts w:ascii="Verdana" w:hAnsi="Verdana"/>
          <w:sz w:val="20"/>
          <w:szCs w:val="20"/>
        </w:rPr>
        <w:tab/>
        <w:t>demonstrable speed and flexibility in accurate decision making;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bb</w:t>
      </w:r>
      <w:proofErr w:type="gramEnd"/>
      <w:r w:rsidRPr="00947AE1">
        <w:rPr>
          <w:rFonts w:ascii="Verdana" w:hAnsi="Verdana"/>
          <w:sz w:val="20"/>
          <w:szCs w:val="20"/>
        </w:rPr>
        <w:t>)</w:t>
      </w:r>
      <w:r w:rsidRPr="00947AE1">
        <w:rPr>
          <w:rFonts w:ascii="Verdana" w:hAnsi="Verdana"/>
          <w:sz w:val="20"/>
          <w:szCs w:val="20"/>
        </w:rPr>
        <w:tab/>
        <w:t>organises own workload and sets own priorities with minimal direct supervision;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(cc)</w:t>
      </w:r>
      <w:r w:rsidRPr="00947AE1">
        <w:rPr>
          <w:rFonts w:ascii="Verdana" w:hAnsi="Verdana"/>
          <w:sz w:val="20"/>
          <w:szCs w:val="20"/>
        </w:rPr>
        <w:tab/>
        <w:t>uses observation and assessment skills to recognise and report deviations from stable conditions across a broad range of patient and/or service needs; and/or</w:t>
      </w:r>
    </w:p>
    <w:p w:rsidR="006B6B90" w:rsidRPr="00947AE1" w:rsidRDefault="006B6B90" w:rsidP="00D378C2">
      <w:pPr>
        <w:ind w:left="2800" w:hanging="500"/>
        <w:jc w:val="both"/>
        <w:rPr>
          <w:rFonts w:ascii="Verdana" w:hAnsi="Verdana"/>
          <w:sz w:val="20"/>
          <w:szCs w:val="20"/>
        </w:rPr>
      </w:pPr>
      <w:r w:rsidRPr="00947AE1">
        <w:rPr>
          <w:rFonts w:ascii="Verdana" w:hAnsi="Verdana"/>
          <w:sz w:val="20"/>
          <w:szCs w:val="20"/>
        </w:rPr>
        <w:t>(</w:t>
      </w:r>
      <w:proofErr w:type="spellStart"/>
      <w:proofErr w:type="gramStart"/>
      <w:r w:rsidRPr="00947AE1">
        <w:rPr>
          <w:rFonts w:ascii="Verdana" w:hAnsi="Verdana"/>
          <w:sz w:val="20"/>
          <w:szCs w:val="20"/>
        </w:rPr>
        <w:t>dd</w:t>
      </w:r>
      <w:proofErr w:type="spellEnd"/>
      <w:proofErr w:type="gramEnd"/>
      <w:r w:rsidRPr="00947AE1">
        <w:rPr>
          <w:rFonts w:ascii="Verdana" w:hAnsi="Verdana"/>
          <w:sz w:val="20"/>
          <w:szCs w:val="20"/>
        </w:rPr>
        <w:t>)</w:t>
      </w:r>
      <w:r w:rsidRPr="00947AE1">
        <w:rPr>
          <w:rFonts w:ascii="Verdana" w:hAnsi="Verdana"/>
          <w:sz w:val="20"/>
          <w:szCs w:val="20"/>
        </w:rPr>
        <w:tab/>
        <w:t>uses communication and interpersonal skills to meet psychosocial needs of individual/groups.</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(9)</w:t>
      </w:r>
      <w:r w:rsidRPr="00947AE1">
        <w:rPr>
          <w:rFonts w:ascii="Verdana" w:hAnsi="Verdana"/>
          <w:sz w:val="20"/>
          <w:szCs w:val="20"/>
        </w:rPr>
        <w:tab/>
      </w:r>
      <w:r w:rsidRPr="00947AE1">
        <w:rPr>
          <w:rFonts w:ascii="Verdana" w:hAnsi="Verdana"/>
          <w:b/>
          <w:sz w:val="20"/>
          <w:szCs w:val="20"/>
        </w:rPr>
        <w:t>Pay point Y5</w:t>
      </w:r>
      <w:r w:rsidRPr="00947AE1">
        <w:rPr>
          <w:rFonts w:ascii="Verdana" w:hAnsi="Verdana"/>
          <w:sz w:val="20"/>
          <w:szCs w:val="20"/>
        </w:rPr>
        <w:t xml:space="preserve"> means the Pay point to which an enrolled nurse (as defined) shall be appointed or shall progress from Pay point Y4, having been assessed as being competent at Pay point Y4, where such an employee possesses and may be required to utilise a level of nursing skill and knowledge acquired on the basis of:</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FF1C9E" w:rsidRPr="00947AE1" w:rsidRDefault="006B6B90" w:rsidP="00D378C2">
      <w:pPr>
        <w:pStyle w:val="A0"/>
        <w:spacing w:after="240"/>
        <w:jc w:val="both"/>
        <w:rPr>
          <w:rFonts w:ascii="Verdana" w:hAnsi="Verdana" w:cs="Arial"/>
          <w:sz w:val="20"/>
          <w:szCs w:val="20"/>
        </w:rPr>
      </w:pPr>
      <w:r w:rsidRPr="00947AE1">
        <w:rPr>
          <w:rFonts w:ascii="Verdana" w:hAnsi="Verdana"/>
          <w:sz w:val="20"/>
          <w:szCs w:val="20"/>
        </w:rPr>
        <w:tab/>
        <w:t>In addition to the experience, skill and knowledge requirements specified for Pay point Y4 (as defined), not more than one further year of practical experience in the provision of nursing care and/or services; and the undertaking of relevant in-service training, subject to its provision by the employing agenc</w:t>
      </w:r>
      <w:r w:rsidR="00873210" w:rsidRPr="00947AE1">
        <w:rPr>
          <w:rFonts w:ascii="Verdana" w:hAnsi="Verdana"/>
          <w:sz w:val="20"/>
          <w:szCs w:val="20"/>
        </w:rPr>
        <w:t>y, from time to time.</w:t>
      </w:r>
    </w:p>
    <w:p w:rsidR="006B6B90" w:rsidRPr="00947AE1" w:rsidRDefault="006B6B90" w:rsidP="00D378C2">
      <w:pPr>
        <w:pStyle w:val="A0"/>
        <w:spacing w:after="240"/>
        <w:jc w:val="both"/>
        <w:rPr>
          <w:rFonts w:ascii="Verdana" w:hAnsi="Verdana" w:cs="Arial"/>
          <w:sz w:val="20"/>
          <w:szCs w:val="20"/>
        </w:rPr>
      </w:pPr>
      <w:r w:rsidRPr="00947AE1">
        <w:rPr>
          <w:rFonts w:ascii="Verdana" w:hAnsi="Verdana"/>
          <w:sz w:val="20"/>
          <w:szCs w:val="20"/>
        </w:rPr>
        <w:t>(B)</w:t>
      </w:r>
      <w:r w:rsidRPr="00947AE1">
        <w:rPr>
          <w:rFonts w:ascii="Verdana" w:hAnsi="Verdana"/>
          <w:sz w:val="20"/>
          <w:szCs w:val="20"/>
        </w:rPr>
        <w:tab/>
      </w:r>
      <w:r w:rsidRPr="00947AE1">
        <w:rPr>
          <w:rFonts w:ascii="Verdana" w:hAnsi="Verdana" w:cs="Arial"/>
          <w:sz w:val="20"/>
          <w:szCs w:val="20"/>
        </w:rPr>
        <w:t>Skill indicators</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An employee is required to demonstrate all of the following in the performance of his or her work:</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(aa)</w:t>
      </w:r>
      <w:r w:rsidRPr="00947AE1">
        <w:rPr>
          <w:rFonts w:ascii="Verdana" w:hAnsi="Verdana"/>
          <w:sz w:val="20"/>
          <w:szCs w:val="20"/>
        </w:rPr>
        <w:tab/>
        <w:t>contributes information in assisting the registered nurse/s with development of nursing strategies/improvements within the employee’s own practice setting and/or nursing team, as necessary; and</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bb</w:t>
      </w:r>
      <w:proofErr w:type="gramEnd"/>
      <w:r w:rsidRPr="00947AE1">
        <w:rPr>
          <w:rFonts w:ascii="Verdana" w:hAnsi="Verdana"/>
          <w:sz w:val="20"/>
          <w:szCs w:val="20"/>
        </w:rPr>
        <w:t>)</w:t>
      </w:r>
      <w:r w:rsidRPr="00947AE1">
        <w:rPr>
          <w:rFonts w:ascii="Verdana" w:hAnsi="Verdana"/>
          <w:sz w:val="20"/>
          <w:szCs w:val="20"/>
        </w:rPr>
        <w:tab/>
        <w:t>responds to situations in less stable and/or changed circumstances resulting in positive outcomes, with minimal direct supervision; and</w:t>
      </w:r>
    </w:p>
    <w:p w:rsidR="006B6B90" w:rsidRPr="00947AE1" w:rsidRDefault="006B6B90" w:rsidP="00D378C2">
      <w:pPr>
        <w:ind w:left="2800" w:hanging="500"/>
        <w:jc w:val="both"/>
        <w:rPr>
          <w:rFonts w:ascii="Verdana" w:hAnsi="Verdana"/>
          <w:sz w:val="20"/>
          <w:szCs w:val="20"/>
        </w:rPr>
      </w:pPr>
      <w:r w:rsidRPr="00947AE1">
        <w:rPr>
          <w:rFonts w:ascii="Verdana" w:hAnsi="Verdana"/>
          <w:sz w:val="20"/>
          <w:szCs w:val="20"/>
        </w:rPr>
        <w:lastRenderedPageBreak/>
        <w:t>(cc)</w:t>
      </w:r>
      <w:r w:rsidRPr="00947AE1">
        <w:rPr>
          <w:rFonts w:ascii="Verdana" w:hAnsi="Verdana"/>
          <w:sz w:val="20"/>
          <w:szCs w:val="20"/>
        </w:rPr>
        <w:tab/>
        <w:t>demonstrates efficiency and sound judgement in identifying situations requiring assistance from a registered nurse.</w:t>
      </w:r>
    </w:p>
    <w:p w:rsidR="00873210" w:rsidRPr="00947AE1" w:rsidRDefault="00873210" w:rsidP="00D378C2">
      <w:pPr>
        <w:ind w:left="2800" w:hanging="500"/>
        <w:rPr>
          <w:rFonts w:ascii="Verdana" w:hAnsi="Verdana"/>
          <w:sz w:val="20"/>
          <w:szCs w:val="20"/>
        </w:rPr>
      </w:pPr>
    </w:p>
    <w:p w:rsidR="000C2F6C" w:rsidRPr="00947AE1" w:rsidRDefault="000C2F6C" w:rsidP="00C850A8">
      <w:pPr>
        <w:pStyle w:val="Heading2"/>
        <w:numPr>
          <w:ilvl w:val="0"/>
          <w:numId w:val="28"/>
        </w:numPr>
        <w:spacing w:after="240"/>
        <w:rPr>
          <w:lang w:val="en-US"/>
        </w:rPr>
      </w:pPr>
      <w:bookmarkStart w:id="136" w:name="_Toc212533689"/>
      <w:bookmarkStart w:id="137" w:name="_Toc213229000"/>
      <w:bookmarkStart w:id="138" w:name="_Toc492038607"/>
      <w:r w:rsidRPr="00947AE1">
        <w:rPr>
          <w:lang w:val="en-US"/>
        </w:rPr>
        <w:t>CALCULATION FOR THE PAYMENT OF SALARY</w:t>
      </w:r>
      <w:bookmarkEnd w:id="136"/>
      <w:bookmarkEnd w:id="137"/>
      <w:bookmarkEnd w:id="138"/>
    </w:p>
    <w:p w:rsidR="000C2F6C" w:rsidRPr="00947AE1" w:rsidRDefault="000C2F6C" w:rsidP="00C850A8">
      <w:pPr>
        <w:numPr>
          <w:ilvl w:val="0"/>
          <w:numId w:val="23"/>
        </w:numPr>
        <w:tabs>
          <w:tab w:val="left" w:pos="567"/>
        </w:tabs>
        <w:ind w:left="567" w:hanging="567"/>
        <w:jc w:val="both"/>
        <w:rPr>
          <w:rFonts w:ascii="Verdana" w:hAnsi="Verdana"/>
          <w:sz w:val="20"/>
          <w:szCs w:val="20"/>
        </w:rPr>
      </w:pPr>
      <w:r w:rsidRPr="00947AE1">
        <w:rPr>
          <w:rFonts w:ascii="Verdana" w:hAnsi="Verdana"/>
          <w:sz w:val="20"/>
          <w:szCs w:val="20"/>
        </w:rPr>
        <w:t>Calculation of Fortnightly Salary</w:t>
      </w:r>
    </w:p>
    <w:p w:rsidR="000C2F6C" w:rsidRPr="00947AE1" w:rsidRDefault="000C2F6C" w:rsidP="00D378C2">
      <w:pPr>
        <w:ind w:left="567"/>
        <w:rPr>
          <w:rFonts w:ascii="Verdana" w:hAnsi="Verdana"/>
          <w:sz w:val="20"/>
          <w:szCs w:val="20"/>
        </w:rPr>
      </w:pPr>
      <w:r w:rsidRPr="00947AE1">
        <w:rPr>
          <w:rFonts w:ascii="Verdana" w:hAnsi="Verdana"/>
          <w:sz w:val="20"/>
          <w:szCs w:val="20"/>
        </w:rPr>
        <w:t>The formula to be used in calculating an employee’s fortnightly salary is:</w:t>
      </w:r>
    </w:p>
    <w:p w:rsidR="000C2F6C" w:rsidRPr="00947AE1" w:rsidRDefault="000C2F6C" w:rsidP="00D378C2">
      <w:pPr>
        <w:ind w:left="567" w:right="471"/>
        <w:rPr>
          <w:rFonts w:ascii="Verdana" w:hAnsi="Verdana"/>
          <w:sz w:val="20"/>
          <w:szCs w:val="20"/>
        </w:rPr>
      </w:pPr>
      <w:r w:rsidRPr="00947AE1">
        <w:rPr>
          <w:rFonts w:ascii="Verdana" w:hAnsi="Verdana"/>
          <w:sz w:val="20"/>
          <w:szCs w:val="20"/>
        </w:rPr>
        <w:t>‘Annual salary’ ÷ by the number of ‘working days in a relevant financial year’ multiplied by 10</w:t>
      </w:r>
    </w:p>
    <w:p w:rsidR="000C2F6C" w:rsidRPr="00947AE1" w:rsidRDefault="000C2F6C" w:rsidP="00D378C2">
      <w:pPr>
        <w:spacing w:after="240"/>
        <w:ind w:left="567"/>
        <w:rPr>
          <w:rFonts w:ascii="Verdana" w:hAnsi="Verdana"/>
          <w:sz w:val="20"/>
          <w:szCs w:val="20"/>
        </w:rPr>
      </w:pPr>
      <w:r w:rsidRPr="00947AE1">
        <w:rPr>
          <w:rFonts w:ascii="Verdana" w:hAnsi="Verdana"/>
          <w:b/>
          <w:sz w:val="20"/>
          <w:szCs w:val="20"/>
        </w:rPr>
        <w:t>‘Annual Salary’</w:t>
      </w:r>
      <w:r w:rsidRPr="00947AE1">
        <w:rPr>
          <w:rFonts w:ascii="Verdana" w:hAnsi="Verdana"/>
          <w:sz w:val="20"/>
          <w:szCs w:val="20"/>
        </w:rPr>
        <w:t xml:space="preserve"> means the salary given under this Part.</w:t>
      </w:r>
    </w:p>
    <w:p w:rsidR="000C2F6C" w:rsidRPr="00947AE1" w:rsidRDefault="000C2F6C" w:rsidP="00D378C2">
      <w:pPr>
        <w:ind w:left="567"/>
        <w:jc w:val="both"/>
        <w:rPr>
          <w:rFonts w:ascii="Verdana" w:hAnsi="Verdana"/>
          <w:sz w:val="20"/>
          <w:szCs w:val="20"/>
        </w:rPr>
      </w:pPr>
      <w:r w:rsidRPr="00947AE1">
        <w:rPr>
          <w:rFonts w:ascii="Verdana" w:hAnsi="Verdana"/>
          <w:b/>
          <w:sz w:val="20"/>
          <w:szCs w:val="20"/>
        </w:rPr>
        <w:t>‘Working Days in Relevant Financial Year’</w:t>
      </w:r>
      <w:r w:rsidRPr="00947AE1">
        <w:rPr>
          <w:rFonts w:ascii="Verdana" w:hAnsi="Verdana"/>
          <w:sz w:val="20"/>
          <w:szCs w:val="20"/>
        </w:rPr>
        <w:t xml:space="preserve"> means the total number of working days (excluding Saturdays and Sundays) in the relevant financial year. The total number of days to be used in any one financial year is 260, 261 or 262 in accordance with the actual calendar for that financial year. </w:t>
      </w:r>
    </w:p>
    <w:p w:rsidR="009A1A68" w:rsidRPr="00947AE1" w:rsidRDefault="000C2F6C" w:rsidP="00D378C2">
      <w:pPr>
        <w:spacing w:after="240"/>
        <w:ind w:left="567"/>
        <w:rPr>
          <w:rFonts w:ascii="Verdana" w:hAnsi="Verdana"/>
          <w:sz w:val="20"/>
          <w:szCs w:val="20"/>
        </w:rPr>
      </w:pPr>
      <w:r w:rsidRPr="00947AE1">
        <w:rPr>
          <w:rFonts w:ascii="Verdana" w:hAnsi="Verdana"/>
          <w:sz w:val="20"/>
          <w:szCs w:val="20"/>
        </w:rPr>
        <w:t>The formula is consistent with the provisions of the Financial Management and Audit Regulations 2003.</w:t>
      </w:r>
    </w:p>
    <w:p w:rsidR="009A1A68" w:rsidRPr="00947AE1" w:rsidRDefault="009A1A68">
      <w:pPr>
        <w:spacing w:after="0" w:line="240" w:lineRule="auto"/>
        <w:rPr>
          <w:rFonts w:ascii="Verdana" w:hAnsi="Verdana"/>
          <w:sz w:val="20"/>
          <w:szCs w:val="20"/>
        </w:rPr>
      </w:pPr>
    </w:p>
    <w:p w:rsidR="000C2F6C" w:rsidRPr="00947AE1" w:rsidRDefault="000C2F6C" w:rsidP="00D378C2">
      <w:pPr>
        <w:tabs>
          <w:tab w:val="left" w:pos="567"/>
        </w:tabs>
        <w:spacing w:after="240"/>
        <w:rPr>
          <w:rFonts w:ascii="Verdana" w:hAnsi="Verdana"/>
          <w:sz w:val="20"/>
          <w:szCs w:val="20"/>
        </w:rPr>
      </w:pPr>
      <w:r w:rsidRPr="00947AE1">
        <w:rPr>
          <w:rFonts w:ascii="Verdana" w:hAnsi="Verdana"/>
          <w:sz w:val="20"/>
          <w:szCs w:val="20"/>
        </w:rPr>
        <w:t>(b)</w:t>
      </w:r>
      <w:r w:rsidRPr="00947AE1">
        <w:rPr>
          <w:rFonts w:ascii="Verdana" w:hAnsi="Verdana"/>
          <w:sz w:val="20"/>
          <w:szCs w:val="20"/>
        </w:rPr>
        <w:tab/>
        <w:t>Calculation of Hourly Rate for Part-Time Employees</w:t>
      </w:r>
    </w:p>
    <w:p w:rsidR="000C2F6C" w:rsidRPr="00947AE1" w:rsidRDefault="000C2F6C" w:rsidP="00D378C2">
      <w:pPr>
        <w:pStyle w:val="i"/>
        <w:tabs>
          <w:tab w:val="clear" w:pos="1134"/>
          <w:tab w:val="left" w:pos="600"/>
        </w:tabs>
        <w:spacing w:after="240"/>
        <w:ind w:left="567" w:firstLine="0"/>
        <w:jc w:val="both"/>
        <w:rPr>
          <w:rFonts w:ascii="Verdana" w:hAnsi="Verdana"/>
          <w:sz w:val="20"/>
          <w:szCs w:val="20"/>
        </w:rPr>
      </w:pPr>
      <w:r w:rsidRPr="00947AE1">
        <w:rPr>
          <w:rFonts w:ascii="Verdana" w:hAnsi="Verdana"/>
          <w:sz w:val="20"/>
          <w:szCs w:val="20"/>
        </w:rPr>
        <w:t xml:space="preserve">Subject to subclause (a) of this clause, the hourly rate of pay to be paid to a part-time employee is to be calculated is 1/38 of the salary as calculated in sub-clause (a) above. </w:t>
      </w:r>
    </w:p>
    <w:p w:rsidR="000C2F6C" w:rsidRPr="00947AE1" w:rsidRDefault="000C2F6C" w:rsidP="00D378C2">
      <w:pPr>
        <w:pStyle w:val="i"/>
        <w:tabs>
          <w:tab w:val="clear" w:pos="1134"/>
          <w:tab w:val="left" w:pos="600"/>
        </w:tabs>
        <w:spacing w:after="240"/>
        <w:ind w:left="567" w:firstLine="0"/>
        <w:jc w:val="both"/>
        <w:rPr>
          <w:rFonts w:ascii="Verdana" w:hAnsi="Verdana"/>
          <w:sz w:val="20"/>
          <w:szCs w:val="20"/>
        </w:rPr>
      </w:pPr>
      <w:r w:rsidRPr="00947AE1">
        <w:rPr>
          <w:rFonts w:ascii="Verdana" w:hAnsi="Verdana"/>
          <w:sz w:val="20"/>
          <w:szCs w:val="20"/>
        </w:rPr>
        <w:t>An additional loading is to be paid to part time employee</w:t>
      </w:r>
      <w:r w:rsidR="00056670" w:rsidRPr="00947AE1">
        <w:rPr>
          <w:rFonts w:ascii="Verdana" w:hAnsi="Verdana"/>
          <w:sz w:val="20"/>
          <w:szCs w:val="20"/>
        </w:rPr>
        <w:t>s</w:t>
      </w:r>
      <w:r w:rsidRPr="00947AE1">
        <w:rPr>
          <w:rFonts w:ascii="Verdana" w:hAnsi="Verdana"/>
          <w:sz w:val="20"/>
          <w:szCs w:val="20"/>
        </w:rPr>
        <w:t xml:space="preserve"> engaged to work less than twenty hours per week who elect to not to receive paid leave entitlements and holidays with pay.</w:t>
      </w:r>
    </w:p>
    <w:p w:rsidR="000C2F6C" w:rsidRPr="00947AE1" w:rsidRDefault="000C2F6C" w:rsidP="00D378C2">
      <w:pPr>
        <w:tabs>
          <w:tab w:val="left" w:pos="567"/>
        </w:tabs>
        <w:spacing w:after="24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Calculation of Hourly rate for Casual Employees</w:t>
      </w:r>
    </w:p>
    <w:p w:rsidR="000C2F6C" w:rsidRPr="00947AE1" w:rsidRDefault="000C2F6C" w:rsidP="00D378C2">
      <w:pPr>
        <w:pStyle w:val="i"/>
        <w:tabs>
          <w:tab w:val="clear" w:pos="1134"/>
          <w:tab w:val="left" w:pos="600"/>
        </w:tabs>
        <w:spacing w:after="240"/>
        <w:ind w:left="567" w:firstLine="0"/>
        <w:jc w:val="both"/>
        <w:rPr>
          <w:rFonts w:ascii="Verdana" w:hAnsi="Verdana"/>
          <w:sz w:val="20"/>
          <w:szCs w:val="20"/>
        </w:rPr>
      </w:pPr>
      <w:r w:rsidRPr="00947AE1">
        <w:rPr>
          <w:rFonts w:ascii="Verdana" w:hAnsi="Verdana"/>
          <w:sz w:val="20"/>
          <w:szCs w:val="20"/>
        </w:rPr>
        <w:t xml:space="preserve">Subject to subclause (a) of this clause, the hourly rate of pay to be paid to a casual employee is to be calculated is 1/38 of the salary as calculated in sub-clause (a) above. </w:t>
      </w:r>
    </w:p>
    <w:p w:rsidR="000C2F6C" w:rsidRPr="00947AE1" w:rsidRDefault="000C2F6C" w:rsidP="00D378C2">
      <w:pPr>
        <w:pStyle w:val="i"/>
        <w:tabs>
          <w:tab w:val="clear" w:pos="1134"/>
          <w:tab w:val="left" w:pos="600"/>
        </w:tabs>
        <w:spacing w:after="240"/>
        <w:ind w:left="567" w:firstLine="0"/>
        <w:jc w:val="both"/>
        <w:rPr>
          <w:rFonts w:ascii="Verdana" w:hAnsi="Verdana"/>
          <w:sz w:val="20"/>
          <w:szCs w:val="20"/>
        </w:rPr>
      </w:pPr>
      <w:r w:rsidRPr="00947AE1">
        <w:rPr>
          <w:rFonts w:ascii="Verdana" w:hAnsi="Verdana"/>
          <w:sz w:val="20"/>
          <w:szCs w:val="20"/>
        </w:rPr>
        <w:t>An additional loading is to be paid to a casual employee in lieu of paid leave entitlements and holidays with pay.</w:t>
      </w:r>
    </w:p>
    <w:p w:rsidR="000C2F6C" w:rsidRPr="00947AE1" w:rsidRDefault="000C2F6C" w:rsidP="00D378C2">
      <w:pPr>
        <w:pStyle w:val="i"/>
        <w:spacing w:after="240"/>
        <w:ind w:left="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Calculation of Allowances for Overtime Purposes </w:t>
      </w:r>
    </w:p>
    <w:p w:rsidR="000C2F6C" w:rsidRPr="00947AE1" w:rsidRDefault="000C2F6C" w:rsidP="00D378C2">
      <w:pPr>
        <w:pStyle w:val="i"/>
        <w:spacing w:after="240"/>
        <w:ind w:left="567" w:firstLine="0"/>
        <w:jc w:val="both"/>
        <w:rPr>
          <w:rFonts w:ascii="Verdana" w:hAnsi="Verdana"/>
          <w:sz w:val="20"/>
          <w:szCs w:val="20"/>
        </w:rPr>
      </w:pPr>
      <w:r w:rsidRPr="00947AE1">
        <w:rPr>
          <w:rFonts w:ascii="Verdana" w:hAnsi="Verdana"/>
          <w:sz w:val="20"/>
          <w:szCs w:val="20"/>
        </w:rPr>
        <w:lastRenderedPageBreak/>
        <w:t>An employee is to be paid overtime and penalty rates on the base rate of pay [as defined] except when an employee is in receipt of higher duties allowance in which case the allowance is to be included in the calculation for overtime and penalty rates.</w:t>
      </w:r>
    </w:p>
    <w:p w:rsidR="002E26F5" w:rsidRPr="00947AE1" w:rsidRDefault="000C2F6C" w:rsidP="00D378C2">
      <w:pPr>
        <w:pStyle w:val="i"/>
        <w:spacing w:after="240"/>
        <w:ind w:left="567"/>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r>
      <w:r w:rsidR="002E26F5" w:rsidRPr="00947AE1">
        <w:rPr>
          <w:rFonts w:ascii="Verdana" w:hAnsi="Verdana"/>
          <w:sz w:val="20"/>
          <w:szCs w:val="20"/>
        </w:rPr>
        <w:t xml:space="preserve">Calculation of the Rate of Overtime </w:t>
      </w:r>
      <w:r w:rsidR="009E4275">
        <w:rPr>
          <w:rFonts w:ascii="Verdana" w:hAnsi="Verdana"/>
          <w:sz w:val="20"/>
          <w:szCs w:val="20"/>
        </w:rPr>
        <w:t xml:space="preserve">and Penalty Payments and Shift Penalties for </w:t>
      </w:r>
      <w:r w:rsidR="002E26F5" w:rsidRPr="00947AE1">
        <w:rPr>
          <w:rFonts w:ascii="Verdana" w:hAnsi="Verdana"/>
          <w:sz w:val="20"/>
          <w:szCs w:val="20"/>
        </w:rPr>
        <w:t xml:space="preserve">Casual </w:t>
      </w:r>
      <w:r w:rsidR="009E4275">
        <w:rPr>
          <w:rFonts w:ascii="Verdana" w:hAnsi="Verdana"/>
          <w:sz w:val="20"/>
          <w:szCs w:val="20"/>
        </w:rPr>
        <w:t xml:space="preserve">and Part Time </w:t>
      </w:r>
      <w:r w:rsidR="002E26F5" w:rsidRPr="00947AE1">
        <w:rPr>
          <w:rFonts w:ascii="Verdana" w:hAnsi="Verdana"/>
          <w:sz w:val="20"/>
          <w:szCs w:val="20"/>
        </w:rPr>
        <w:t>Employees who are in receipt of a loading</w:t>
      </w:r>
    </w:p>
    <w:p w:rsidR="000C2F6C" w:rsidRPr="00947AE1" w:rsidRDefault="002E26F5" w:rsidP="0008555A">
      <w:pPr>
        <w:pStyle w:val="i"/>
        <w:spacing w:after="0"/>
        <w:ind w:left="567"/>
        <w:jc w:val="both"/>
        <w:rPr>
          <w:rFonts w:ascii="Verdana" w:hAnsi="Verdana"/>
          <w:sz w:val="20"/>
          <w:szCs w:val="20"/>
        </w:rPr>
      </w:pPr>
      <w:r w:rsidRPr="00947AE1">
        <w:rPr>
          <w:rFonts w:ascii="Verdana" w:hAnsi="Verdana"/>
          <w:sz w:val="20"/>
          <w:szCs w:val="20"/>
        </w:rPr>
        <w:tab/>
      </w:r>
      <w:r w:rsidR="000C2F6C" w:rsidRPr="00947AE1">
        <w:rPr>
          <w:rFonts w:ascii="Verdana" w:hAnsi="Verdana"/>
          <w:sz w:val="20"/>
          <w:szCs w:val="20"/>
        </w:rPr>
        <w:t xml:space="preserve">For casual </w:t>
      </w:r>
      <w:r w:rsidR="009E4275">
        <w:rPr>
          <w:rFonts w:ascii="Verdana" w:hAnsi="Verdana"/>
          <w:sz w:val="20"/>
          <w:szCs w:val="20"/>
        </w:rPr>
        <w:t xml:space="preserve">or </w:t>
      </w:r>
      <w:r w:rsidR="000C2F6C" w:rsidRPr="00947AE1">
        <w:rPr>
          <w:rFonts w:ascii="Verdana" w:hAnsi="Verdana"/>
          <w:sz w:val="20"/>
          <w:szCs w:val="20"/>
        </w:rPr>
        <w:t xml:space="preserve">part time employees who are in receipt of a loading, the loading is to be taken into account before calculating </w:t>
      </w:r>
      <w:r w:rsidR="009E4275">
        <w:rPr>
          <w:rFonts w:ascii="Verdana" w:hAnsi="Verdana"/>
          <w:sz w:val="20"/>
          <w:szCs w:val="20"/>
        </w:rPr>
        <w:t>shift penalties including penalty</w:t>
      </w:r>
      <w:r w:rsidR="000C2F6C" w:rsidRPr="00947AE1">
        <w:rPr>
          <w:rFonts w:ascii="Verdana" w:hAnsi="Verdana"/>
          <w:sz w:val="20"/>
          <w:szCs w:val="20"/>
        </w:rPr>
        <w:t xml:space="preserve"> rates for Saturdays, Sundays and Holidays with Pay, but is not to </w:t>
      </w:r>
      <w:r w:rsidR="009E4275">
        <w:rPr>
          <w:rFonts w:ascii="Verdana" w:hAnsi="Verdana"/>
          <w:sz w:val="20"/>
          <w:szCs w:val="20"/>
        </w:rPr>
        <w:t xml:space="preserve">be </w:t>
      </w:r>
      <w:r w:rsidR="000C2F6C" w:rsidRPr="00947AE1">
        <w:rPr>
          <w:rFonts w:ascii="Verdana" w:hAnsi="Verdana"/>
          <w:sz w:val="20"/>
          <w:szCs w:val="20"/>
        </w:rPr>
        <w:t xml:space="preserve">taken into account when calculating overtime payments </w:t>
      </w:r>
    </w:p>
    <w:p w:rsidR="0008555A" w:rsidRPr="00947AE1" w:rsidRDefault="0008555A" w:rsidP="0008555A">
      <w:pPr>
        <w:pStyle w:val="i"/>
        <w:spacing w:after="0"/>
        <w:ind w:left="567"/>
        <w:jc w:val="both"/>
        <w:rPr>
          <w:rFonts w:ascii="Verdana" w:hAnsi="Verdana"/>
          <w:sz w:val="20"/>
          <w:szCs w:val="20"/>
        </w:rPr>
      </w:pPr>
    </w:p>
    <w:p w:rsidR="0008555A" w:rsidRPr="00947AE1" w:rsidRDefault="0008555A" w:rsidP="0008555A">
      <w:pPr>
        <w:pStyle w:val="i"/>
        <w:spacing w:after="0"/>
        <w:ind w:left="567"/>
        <w:jc w:val="both"/>
        <w:rPr>
          <w:rFonts w:ascii="Verdana" w:hAnsi="Verdana"/>
          <w:sz w:val="20"/>
          <w:szCs w:val="20"/>
        </w:rPr>
      </w:pPr>
    </w:p>
    <w:p w:rsidR="000C2F6C" w:rsidRPr="00947AE1" w:rsidRDefault="000C2F6C" w:rsidP="00C850A8">
      <w:pPr>
        <w:pStyle w:val="Heading2"/>
        <w:numPr>
          <w:ilvl w:val="0"/>
          <w:numId w:val="28"/>
        </w:numPr>
        <w:ind w:hanging="720"/>
        <w:jc w:val="both"/>
        <w:rPr>
          <w:lang w:val="en-US"/>
        </w:rPr>
      </w:pPr>
      <w:bookmarkStart w:id="139" w:name="_Toc361804688"/>
      <w:bookmarkStart w:id="140" w:name="_Toc381082009"/>
      <w:bookmarkStart w:id="141" w:name="_Toc212533692"/>
      <w:bookmarkStart w:id="142" w:name="_Toc213229003"/>
      <w:bookmarkStart w:id="143" w:name="_Toc492038608"/>
      <w:r w:rsidRPr="00947AE1">
        <w:rPr>
          <w:lang w:val="en-US"/>
        </w:rPr>
        <w:t xml:space="preserve">PAYMENT OF </w:t>
      </w:r>
      <w:bookmarkEnd w:id="139"/>
      <w:bookmarkEnd w:id="140"/>
      <w:r w:rsidRPr="00947AE1">
        <w:rPr>
          <w:lang w:val="en-US"/>
        </w:rPr>
        <w:t>SALARY</w:t>
      </w:r>
      <w:bookmarkEnd w:id="141"/>
      <w:bookmarkEnd w:id="142"/>
      <w:bookmarkEnd w:id="143"/>
    </w:p>
    <w:p w:rsidR="000C2F6C" w:rsidRPr="00947AE1" w:rsidRDefault="000C2F6C" w:rsidP="00D73E65">
      <w:pPr>
        <w:spacing w:after="0"/>
        <w:ind w:left="930"/>
        <w:jc w:val="both"/>
        <w:rPr>
          <w:rFonts w:ascii="Verdana" w:hAnsi="Verdana"/>
          <w:sz w:val="20"/>
          <w:szCs w:val="20"/>
          <w:lang w:val="en-US"/>
        </w:rPr>
      </w:pPr>
    </w:p>
    <w:p w:rsidR="000C2F6C" w:rsidRPr="00947AE1" w:rsidRDefault="000C2F6C" w:rsidP="00C850A8">
      <w:pPr>
        <w:numPr>
          <w:ilvl w:val="0"/>
          <w:numId w:val="26"/>
        </w:numPr>
        <w:tabs>
          <w:tab w:val="left" w:pos="567"/>
        </w:tabs>
        <w:spacing w:after="0"/>
        <w:ind w:left="567" w:hanging="567"/>
        <w:jc w:val="both"/>
        <w:rPr>
          <w:rFonts w:ascii="Verdana" w:hAnsi="Verdana"/>
          <w:sz w:val="20"/>
          <w:szCs w:val="20"/>
        </w:rPr>
      </w:pPr>
      <w:r w:rsidRPr="00947AE1">
        <w:rPr>
          <w:rFonts w:ascii="Verdana" w:hAnsi="Verdana"/>
          <w:sz w:val="20"/>
          <w:szCs w:val="20"/>
        </w:rPr>
        <w:t>Time and Frequency of Payment</w:t>
      </w:r>
    </w:p>
    <w:p w:rsidR="000C2F6C" w:rsidRPr="00947AE1" w:rsidRDefault="000C2F6C" w:rsidP="00D73E65">
      <w:pPr>
        <w:pStyle w:val="ListParagraph"/>
        <w:ind w:left="1440"/>
        <w:jc w:val="both"/>
        <w:rPr>
          <w:rFonts w:ascii="Verdana" w:hAnsi="Verdana"/>
          <w:sz w:val="20"/>
          <w:szCs w:val="20"/>
        </w:rPr>
      </w:pPr>
    </w:p>
    <w:p w:rsidR="000C2F6C" w:rsidRPr="00947AE1" w:rsidRDefault="000C2F6C" w:rsidP="00C850A8">
      <w:pPr>
        <w:pStyle w:val="ListParagraph"/>
        <w:numPr>
          <w:ilvl w:val="0"/>
          <w:numId w:val="27"/>
        </w:numPr>
        <w:ind w:left="1134" w:hanging="567"/>
        <w:jc w:val="both"/>
        <w:rPr>
          <w:rFonts w:ascii="Verdana" w:hAnsi="Verdana"/>
          <w:sz w:val="20"/>
          <w:szCs w:val="20"/>
        </w:rPr>
      </w:pPr>
      <w:r w:rsidRPr="00947AE1">
        <w:rPr>
          <w:rFonts w:ascii="Verdana" w:hAnsi="Verdana"/>
          <w:sz w:val="20"/>
          <w:szCs w:val="20"/>
        </w:rPr>
        <w:t>Wages, including overtime, shall be paid during working hours, at intervals of not more than two weeks and not later than the end of rostered day shift on Wednesday</w:t>
      </w:r>
    </w:p>
    <w:p w:rsidR="000C2F6C" w:rsidRPr="00947AE1" w:rsidRDefault="000C2F6C" w:rsidP="0008555A">
      <w:pPr>
        <w:pStyle w:val="ListParagraph"/>
        <w:ind w:left="1134" w:hanging="567"/>
        <w:jc w:val="both"/>
        <w:rPr>
          <w:rFonts w:ascii="Verdana" w:hAnsi="Verdana"/>
          <w:sz w:val="20"/>
          <w:szCs w:val="20"/>
        </w:rPr>
      </w:pPr>
    </w:p>
    <w:p w:rsidR="000C2F6C" w:rsidRPr="00947AE1" w:rsidRDefault="000C2F6C" w:rsidP="00C850A8">
      <w:pPr>
        <w:pStyle w:val="ListParagraph"/>
        <w:numPr>
          <w:ilvl w:val="0"/>
          <w:numId w:val="27"/>
        </w:numPr>
        <w:ind w:left="1134" w:hanging="567"/>
        <w:jc w:val="both"/>
        <w:rPr>
          <w:rFonts w:ascii="Verdana" w:hAnsi="Verdana"/>
          <w:sz w:val="20"/>
          <w:szCs w:val="20"/>
        </w:rPr>
      </w:pPr>
      <w:r w:rsidRPr="00947AE1">
        <w:rPr>
          <w:rFonts w:ascii="Verdana" w:hAnsi="Verdana"/>
          <w:sz w:val="20"/>
          <w:szCs w:val="20"/>
        </w:rPr>
        <w:t>When a holiday with pay as prescribed in Part VI  Leave and Holidays with Pay coincides with a normal pay day wages are to be paid on the last working day prior to the holiday with pay</w:t>
      </w:r>
    </w:p>
    <w:p w:rsidR="000C2F6C" w:rsidRPr="00947AE1" w:rsidRDefault="000C2F6C" w:rsidP="00C850A8">
      <w:pPr>
        <w:pStyle w:val="ListParagraph"/>
        <w:numPr>
          <w:ilvl w:val="0"/>
          <w:numId w:val="27"/>
        </w:numPr>
        <w:ind w:left="1134" w:hanging="567"/>
        <w:jc w:val="both"/>
        <w:rPr>
          <w:rFonts w:ascii="Verdana" w:hAnsi="Verdana"/>
          <w:sz w:val="20"/>
          <w:szCs w:val="20"/>
        </w:rPr>
      </w:pPr>
      <w:r w:rsidRPr="00947AE1">
        <w:rPr>
          <w:rFonts w:ascii="Verdana" w:hAnsi="Verdana"/>
          <w:sz w:val="20"/>
          <w:szCs w:val="20"/>
        </w:rPr>
        <w:t>Payment of wages is to be by direct deposit into a financial institution nominated by the employee.</w:t>
      </w:r>
    </w:p>
    <w:p w:rsidR="000C2F6C" w:rsidRPr="00947AE1" w:rsidRDefault="000C2F6C" w:rsidP="00D73E65">
      <w:pPr>
        <w:pStyle w:val="ListParagraph"/>
        <w:ind w:left="1134" w:hanging="414"/>
        <w:jc w:val="both"/>
        <w:rPr>
          <w:rFonts w:ascii="Verdana" w:hAnsi="Verdana"/>
          <w:sz w:val="20"/>
          <w:szCs w:val="20"/>
        </w:rPr>
      </w:pPr>
    </w:p>
    <w:p w:rsidR="000C2F6C" w:rsidRPr="00947AE1" w:rsidRDefault="000C2F6C" w:rsidP="00C850A8">
      <w:pPr>
        <w:pStyle w:val="ListParagraph"/>
        <w:numPr>
          <w:ilvl w:val="0"/>
          <w:numId w:val="27"/>
        </w:numPr>
        <w:ind w:left="1134" w:hanging="567"/>
        <w:jc w:val="both"/>
        <w:rPr>
          <w:rFonts w:ascii="Verdana" w:hAnsi="Verdana"/>
          <w:sz w:val="20"/>
          <w:szCs w:val="20"/>
        </w:rPr>
      </w:pPr>
      <w:r w:rsidRPr="00947AE1">
        <w:rPr>
          <w:rFonts w:ascii="Verdana" w:hAnsi="Verdana"/>
          <w:sz w:val="20"/>
          <w:szCs w:val="20"/>
        </w:rPr>
        <w:t>The present pay day, time of payment and method of payment, are not to be varied, except after consultation with the employee[s] concerned and an agreed phasing in period.</w:t>
      </w:r>
    </w:p>
    <w:p w:rsidR="000C2F6C" w:rsidRPr="00947AE1" w:rsidRDefault="000C2F6C" w:rsidP="00D73E65">
      <w:pPr>
        <w:spacing w:after="0"/>
        <w:jc w:val="both"/>
        <w:rPr>
          <w:rFonts w:ascii="Verdana" w:hAnsi="Verdana"/>
          <w:strike/>
          <w:sz w:val="20"/>
          <w:szCs w:val="20"/>
        </w:rPr>
      </w:pPr>
    </w:p>
    <w:p w:rsidR="000C2F6C" w:rsidRPr="00947AE1" w:rsidRDefault="000C2F6C" w:rsidP="00C850A8">
      <w:pPr>
        <w:pStyle w:val="ListParagraph"/>
        <w:numPr>
          <w:ilvl w:val="0"/>
          <w:numId w:val="26"/>
        </w:numPr>
        <w:ind w:left="567" w:hanging="567"/>
        <w:jc w:val="both"/>
        <w:rPr>
          <w:rFonts w:ascii="Verdana" w:hAnsi="Verdana"/>
          <w:sz w:val="20"/>
          <w:szCs w:val="20"/>
        </w:rPr>
      </w:pPr>
      <w:r w:rsidRPr="00947AE1">
        <w:rPr>
          <w:rFonts w:ascii="Verdana" w:hAnsi="Verdana"/>
          <w:sz w:val="20"/>
          <w:szCs w:val="20"/>
        </w:rPr>
        <w:t>Late Payment of Salary</w:t>
      </w:r>
    </w:p>
    <w:p w:rsidR="000C2F6C" w:rsidRPr="00947AE1" w:rsidRDefault="000C2F6C" w:rsidP="00D73E65">
      <w:pPr>
        <w:pStyle w:val="a"/>
        <w:spacing w:after="0"/>
        <w:ind w:left="720" w:firstLine="0"/>
        <w:jc w:val="both"/>
        <w:rPr>
          <w:rFonts w:ascii="Verdana" w:hAnsi="Verdana"/>
          <w:sz w:val="20"/>
          <w:szCs w:val="20"/>
        </w:rPr>
      </w:pPr>
    </w:p>
    <w:p w:rsidR="000C2F6C" w:rsidRPr="00947AE1" w:rsidRDefault="000C2F6C" w:rsidP="00390359">
      <w:pPr>
        <w:pStyle w:val="Style2"/>
        <w:tabs>
          <w:tab w:val="clear" w:pos="567"/>
        </w:tabs>
        <w:ind w:left="1134" w:hanging="567"/>
      </w:pPr>
      <w:r w:rsidRPr="00947AE1">
        <w:t xml:space="preserve">Except in circumstances beyond the employer’s control and subject to </w:t>
      </w:r>
      <w:r w:rsidR="00BA5FA1" w:rsidRPr="00947AE1">
        <w:t>7</w:t>
      </w:r>
      <w:r w:rsidRPr="00947AE1">
        <w:t xml:space="preserve"> (b</w:t>
      </w:r>
      <w:proofErr w:type="gramStart"/>
      <w:r w:rsidRPr="00947AE1">
        <w:t>)(</w:t>
      </w:r>
      <w:proofErr w:type="gramEnd"/>
      <w:r w:rsidRPr="00947AE1">
        <w:t>ii) an employee kept waiting for their wages on a normal pay day for more than a quarter of an hour after the end of rostered day shift on that day is to be paid overtime rates after that quarter of an hour with a minimum payment of a quarter of an hour.</w:t>
      </w:r>
    </w:p>
    <w:p w:rsidR="000C2F6C" w:rsidRPr="00947AE1" w:rsidRDefault="000C2F6C" w:rsidP="00D73E65">
      <w:pPr>
        <w:pStyle w:val="a"/>
        <w:spacing w:after="0"/>
        <w:ind w:left="1134"/>
        <w:jc w:val="both"/>
        <w:rPr>
          <w:rFonts w:ascii="Verdana" w:hAnsi="Verdana"/>
          <w:sz w:val="20"/>
          <w:szCs w:val="20"/>
        </w:rPr>
      </w:pPr>
    </w:p>
    <w:p w:rsidR="000C2F6C" w:rsidRPr="00947AE1" w:rsidRDefault="000C2F6C" w:rsidP="00C850A8">
      <w:pPr>
        <w:pStyle w:val="a"/>
        <w:numPr>
          <w:ilvl w:val="0"/>
          <w:numId w:val="24"/>
        </w:numPr>
        <w:tabs>
          <w:tab w:val="left" w:pos="567"/>
        </w:tabs>
        <w:spacing w:after="0"/>
        <w:ind w:left="1134" w:hanging="567"/>
        <w:jc w:val="both"/>
        <w:rPr>
          <w:rFonts w:ascii="Verdana" w:hAnsi="Verdana"/>
          <w:sz w:val="20"/>
          <w:szCs w:val="20"/>
        </w:rPr>
      </w:pPr>
      <w:r w:rsidRPr="00947AE1">
        <w:rPr>
          <w:rFonts w:ascii="Verdana" w:hAnsi="Verdana"/>
          <w:sz w:val="20"/>
          <w:szCs w:val="20"/>
        </w:rPr>
        <w:t xml:space="preserve">Subject to </w:t>
      </w:r>
      <w:r w:rsidR="00BA5FA1" w:rsidRPr="00947AE1">
        <w:rPr>
          <w:rFonts w:ascii="Verdana" w:hAnsi="Verdana"/>
          <w:sz w:val="20"/>
          <w:szCs w:val="20"/>
        </w:rPr>
        <w:t>7</w:t>
      </w:r>
      <w:r w:rsidRPr="00947AE1">
        <w:rPr>
          <w:rFonts w:ascii="Verdana" w:hAnsi="Verdana"/>
          <w:sz w:val="20"/>
          <w:szCs w:val="20"/>
        </w:rPr>
        <w:t xml:space="preserve">(b)(iii), the provisions of </w:t>
      </w:r>
      <w:r w:rsidR="00BA5FA1" w:rsidRPr="00947AE1">
        <w:rPr>
          <w:rFonts w:ascii="Verdana" w:hAnsi="Verdana"/>
          <w:sz w:val="20"/>
          <w:szCs w:val="20"/>
        </w:rPr>
        <w:t>7</w:t>
      </w:r>
      <w:r w:rsidRPr="00947AE1">
        <w:rPr>
          <w:rFonts w:ascii="Verdana" w:hAnsi="Verdana"/>
          <w:sz w:val="20"/>
          <w:szCs w:val="20"/>
        </w:rPr>
        <w:t>(b)(i) are to have no effect in circumstances where payment cannot be effected on pay day and the employer and an employee[s] agree to alternative method of payment</w:t>
      </w:r>
    </w:p>
    <w:p w:rsidR="000C2F6C" w:rsidRPr="00947AE1" w:rsidRDefault="000C2F6C" w:rsidP="00D73E65">
      <w:pPr>
        <w:pStyle w:val="ListParagraph"/>
        <w:ind w:left="1134" w:hanging="567"/>
        <w:jc w:val="both"/>
        <w:rPr>
          <w:rFonts w:ascii="Verdana" w:hAnsi="Verdana"/>
          <w:sz w:val="20"/>
          <w:szCs w:val="20"/>
        </w:rPr>
      </w:pPr>
    </w:p>
    <w:p w:rsidR="000C2F6C" w:rsidRPr="00947AE1" w:rsidRDefault="000C2F6C" w:rsidP="00C850A8">
      <w:pPr>
        <w:pStyle w:val="a"/>
        <w:numPr>
          <w:ilvl w:val="0"/>
          <w:numId w:val="24"/>
        </w:numPr>
        <w:tabs>
          <w:tab w:val="left" w:pos="567"/>
        </w:tabs>
        <w:spacing w:after="0"/>
        <w:ind w:left="1134" w:hanging="567"/>
        <w:jc w:val="both"/>
        <w:rPr>
          <w:rFonts w:ascii="Verdana" w:hAnsi="Verdana"/>
          <w:sz w:val="20"/>
          <w:szCs w:val="20"/>
        </w:rPr>
      </w:pPr>
      <w:r w:rsidRPr="00947AE1">
        <w:rPr>
          <w:rFonts w:ascii="Verdana" w:hAnsi="Verdana"/>
          <w:sz w:val="20"/>
          <w:szCs w:val="20"/>
        </w:rPr>
        <w:lastRenderedPageBreak/>
        <w:t xml:space="preserve">If the employer fails to effect payment as agreed in sub-clause </w:t>
      </w:r>
      <w:r w:rsidR="00BA5FA1" w:rsidRPr="00947AE1">
        <w:rPr>
          <w:rFonts w:ascii="Verdana" w:hAnsi="Verdana"/>
          <w:sz w:val="20"/>
          <w:szCs w:val="20"/>
        </w:rPr>
        <w:t xml:space="preserve">7 </w:t>
      </w:r>
      <w:proofErr w:type="gramStart"/>
      <w:r w:rsidRPr="00947AE1">
        <w:rPr>
          <w:rFonts w:ascii="Verdana" w:hAnsi="Verdana"/>
          <w:sz w:val="20"/>
          <w:szCs w:val="20"/>
        </w:rPr>
        <w:t>b(</w:t>
      </w:r>
      <w:proofErr w:type="gramEnd"/>
      <w:r w:rsidRPr="00947AE1">
        <w:rPr>
          <w:rFonts w:ascii="Verdana" w:hAnsi="Verdana"/>
          <w:sz w:val="20"/>
          <w:szCs w:val="20"/>
        </w:rPr>
        <w:t xml:space="preserve">ii), sub-clause </w:t>
      </w:r>
      <w:r w:rsidR="00BA5FA1" w:rsidRPr="00947AE1">
        <w:rPr>
          <w:rFonts w:ascii="Verdana" w:hAnsi="Verdana"/>
          <w:sz w:val="20"/>
          <w:szCs w:val="20"/>
        </w:rPr>
        <w:t xml:space="preserve">7 </w:t>
      </w:r>
      <w:r w:rsidRPr="00947AE1">
        <w:rPr>
          <w:rFonts w:ascii="Verdana" w:hAnsi="Verdana"/>
          <w:sz w:val="20"/>
          <w:szCs w:val="20"/>
        </w:rPr>
        <w:t xml:space="preserve">b(ii) is of no standing and payment to an employee[s] is to made in accordance with sub-clause </w:t>
      </w:r>
      <w:r w:rsidR="00BA5FA1" w:rsidRPr="00947AE1">
        <w:rPr>
          <w:rFonts w:ascii="Verdana" w:hAnsi="Verdana"/>
          <w:sz w:val="20"/>
          <w:szCs w:val="20"/>
        </w:rPr>
        <w:t xml:space="preserve">7 </w:t>
      </w:r>
      <w:r w:rsidRPr="00947AE1">
        <w:rPr>
          <w:rFonts w:ascii="Verdana" w:hAnsi="Verdana"/>
          <w:sz w:val="20"/>
          <w:szCs w:val="20"/>
        </w:rPr>
        <w:t>b(i) until payment is made.</w:t>
      </w:r>
    </w:p>
    <w:p w:rsidR="000C2F6C" w:rsidRPr="00947AE1" w:rsidRDefault="000C2F6C" w:rsidP="00D73E65">
      <w:pPr>
        <w:pStyle w:val="a"/>
        <w:spacing w:after="0"/>
        <w:jc w:val="both"/>
        <w:rPr>
          <w:rFonts w:ascii="Verdana" w:hAnsi="Verdana"/>
          <w:sz w:val="20"/>
          <w:szCs w:val="20"/>
        </w:rPr>
      </w:pPr>
    </w:p>
    <w:p w:rsidR="000C2F6C" w:rsidRPr="00947AE1" w:rsidRDefault="000C2F6C" w:rsidP="00C850A8">
      <w:pPr>
        <w:pStyle w:val="ai"/>
        <w:numPr>
          <w:ilvl w:val="0"/>
          <w:numId w:val="26"/>
        </w:numPr>
        <w:spacing w:after="0"/>
        <w:ind w:left="567" w:hanging="567"/>
        <w:rPr>
          <w:rFonts w:ascii="Verdana" w:hAnsi="Verdana"/>
          <w:szCs w:val="20"/>
        </w:rPr>
      </w:pPr>
      <w:r w:rsidRPr="00947AE1">
        <w:rPr>
          <w:rFonts w:ascii="Verdana" w:hAnsi="Verdana"/>
          <w:szCs w:val="20"/>
        </w:rPr>
        <w:t>Payment on Termination of Employment</w:t>
      </w:r>
    </w:p>
    <w:p w:rsidR="000C2F6C" w:rsidRPr="00947AE1" w:rsidRDefault="000C2F6C" w:rsidP="00D73E65">
      <w:pPr>
        <w:pStyle w:val="ai"/>
        <w:spacing w:after="0"/>
        <w:ind w:left="567" w:hanging="567"/>
        <w:rPr>
          <w:rFonts w:ascii="Verdana" w:hAnsi="Verdana"/>
          <w:szCs w:val="20"/>
        </w:rPr>
      </w:pPr>
    </w:p>
    <w:p w:rsidR="000C2F6C" w:rsidRPr="00947AE1" w:rsidRDefault="000C2F6C" w:rsidP="00C850A8">
      <w:pPr>
        <w:pStyle w:val="ai"/>
        <w:numPr>
          <w:ilvl w:val="0"/>
          <w:numId w:val="25"/>
        </w:numPr>
        <w:spacing w:after="0"/>
        <w:ind w:left="1134" w:hanging="567"/>
        <w:rPr>
          <w:rFonts w:ascii="Verdana" w:hAnsi="Verdana"/>
          <w:szCs w:val="20"/>
        </w:rPr>
      </w:pPr>
      <w:r w:rsidRPr="00947AE1">
        <w:rPr>
          <w:rFonts w:ascii="Verdana" w:hAnsi="Verdana"/>
          <w:szCs w:val="20"/>
        </w:rPr>
        <w:t>Where employment is terminated, salary and allowances due are, where practicable, to be paid to the employee on the day of termination.</w:t>
      </w:r>
    </w:p>
    <w:p w:rsidR="000C2F6C" w:rsidRPr="00947AE1" w:rsidRDefault="000C2F6C" w:rsidP="00D73E65">
      <w:pPr>
        <w:spacing w:after="0"/>
        <w:ind w:left="1134" w:hanging="567"/>
        <w:jc w:val="both"/>
        <w:rPr>
          <w:rFonts w:ascii="Verdana" w:hAnsi="Verdana"/>
          <w:sz w:val="20"/>
          <w:szCs w:val="20"/>
        </w:rPr>
      </w:pPr>
    </w:p>
    <w:p w:rsidR="000C2F6C" w:rsidRPr="00947AE1" w:rsidRDefault="000C2F6C" w:rsidP="00C850A8">
      <w:pPr>
        <w:pStyle w:val="i"/>
        <w:numPr>
          <w:ilvl w:val="0"/>
          <w:numId w:val="25"/>
        </w:numPr>
        <w:tabs>
          <w:tab w:val="left" w:pos="567"/>
        </w:tabs>
        <w:spacing w:after="0"/>
        <w:ind w:left="1134" w:hanging="567"/>
        <w:jc w:val="both"/>
        <w:rPr>
          <w:rFonts w:ascii="Verdana" w:hAnsi="Verdana"/>
          <w:sz w:val="20"/>
          <w:szCs w:val="20"/>
        </w:rPr>
      </w:pPr>
      <w:r w:rsidRPr="00947AE1">
        <w:rPr>
          <w:rFonts w:ascii="Verdana" w:hAnsi="Verdana"/>
          <w:sz w:val="20"/>
          <w:szCs w:val="20"/>
        </w:rPr>
        <w:t>If payment on the day of termination is not practicable, the employer is to, as soon as possible deposit salary and allowances due into a financial institution nominated by the employee, or any other arrangement for payment as may be agreed between the employer and the employee.</w:t>
      </w:r>
    </w:p>
    <w:p w:rsidR="000C2F6C" w:rsidRPr="00947AE1" w:rsidRDefault="000C2F6C" w:rsidP="00D73E65">
      <w:pPr>
        <w:pStyle w:val="i"/>
        <w:spacing w:after="0"/>
        <w:jc w:val="both"/>
        <w:rPr>
          <w:rFonts w:ascii="Verdana" w:hAnsi="Verdana"/>
          <w:sz w:val="20"/>
          <w:szCs w:val="20"/>
        </w:rPr>
      </w:pPr>
    </w:p>
    <w:p w:rsidR="000C2F6C" w:rsidRPr="00947AE1" w:rsidRDefault="000C2F6C" w:rsidP="00C850A8">
      <w:pPr>
        <w:pStyle w:val="i"/>
        <w:numPr>
          <w:ilvl w:val="0"/>
          <w:numId w:val="25"/>
        </w:numPr>
        <w:tabs>
          <w:tab w:val="left" w:pos="567"/>
        </w:tabs>
        <w:ind w:left="1134" w:hanging="567"/>
        <w:jc w:val="both"/>
        <w:rPr>
          <w:rFonts w:ascii="Verdana" w:hAnsi="Verdana"/>
          <w:sz w:val="20"/>
          <w:szCs w:val="20"/>
        </w:rPr>
      </w:pPr>
      <w:r w:rsidRPr="00947AE1">
        <w:rPr>
          <w:rFonts w:ascii="Verdana" w:hAnsi="Verdana"/>
          <w:sz w:val="20"/>
          <w:szCs w:val="20"/>
        </w:rPr>
        <w:t xml:space="preserve">Part 2 (State Service Salaries) of the </w:t>
      </w:r>
      <w:r w:rsidRPr="00947AE1">
        <w:rPr>
          <w:rFonts w:ascii="Verdana" w:hAnsi="Verdana"/>
          <w:i/>
          <w:sz w:val="20"/>
          <w:szCs w:val="20"/>
        </w:rPr>
        <w:t>Financial Management and Audit Regulations</w:t>
      </w:r>
      <w:r w:rsidRPr="00947AE1">
        <w:rPr>
          <w:rFonts w:ascii="Verdana" w:hAnsi="Verdana"/>
          <w:sz w:val="20"/>
          <w:szCs w:val="20"/>
        </w:rPr>
        <w:t xml:space="preserve"> 2003 provides for the payment of salary after the death of an employee.</w:t>
      </w:r>
    </w:p>
    <w:p w:rsidR="000C2F6C" w:rsidRPr="00947AE1" w:rsidRDefault="000C2F6C" w:rsidP="004F7526">
      <w:pPr>
        <w:spacing w:line="240" w:lineRule="auto"/>
        <w:ind w:left="567" w:hanging="567"/>
        <w:rPr>
          <w:rFonts w:ascii="Verdana" w:hAnsi="Verdana"/>
          <w:sz w:val="20"/>
          <w:szCs w:val="20"/>
        </w:rPr>
      </w:pPr>
      <w:r w:rsidRPr="00947AE1">
        <w:rPr>
          <w:rFonts w:ascii="Verdana" w:hAnsi="Verdana"/>
          <w:sz w:val="20"/>
          <w:szCs w:val="20"/>
        </w:rPr>
        <w:t>(d)</w:t>
      </w:r>
      <w:r w:rsidRPr="00947AE1">
        <w:rPr>
          <w:rFonts w:ascii="Verdana" w:hAnsi="Verdana"/>
          <w:sz w:val="20"/>
          <w:szCs w:val="20"/>
        </w:rPr>
        <w:tab/>
        <w:t>Advice of Pay Details</w:t>
      </w:r>
    </w:p>
    <w:p w:rsidR="000C2F6C" w:rsidRPr="00947AE1" w:rsidRDefault="000C2F6C" w:rsidP="0008555A">
      <w:pPr>
        <w:pStyle w:val="ai"/>
        <w:ind w:hanging="567"/>
        <w:rPr>
          <w:rFonts w:ascii="Verdana" w:hAnsi="Verdana"/>
          <w:szCs w:val="20"/>
        </w:rPr>
      </w:pPr>
      <w:r w:rsidRPr="00947AE1">
        <w:rPr>
          <w:rFonts w:ascii="Verdana" w:hAnsi="Verdana"/>
          <w:szCs w:val="20"/>
        </w:rPr>
        <w:t>(i)</w:t>
      </w:r>
      <w:r w:rsidRPr="00947AE1">
        <w:rPr>
          <w:rFonts w:ascii="Verdana" w:hAnsi="Verdana"/>
          <w:szCs w:val="20"/>
        </w:rPr>
        <w:tab/>
        <w:t xml:space="preserve">Pay advice details must at least include the requirements prescribed by the </w:t>
      </w:r>
      <w:r w:rsidRPr="00947AE1">
        <w:rPr>
          <w:rFonts w:ascii="Verdana" w:hAnsi="Verdana"/>
          <w:i/>
          <w:szCs w:val="20"/>
        </w:rPr>
        <w:t xml:space="preserve">Industrial Relations Act </w:t>
      </w:r>
      <w:r w:rsidRPr="00947AE1">
        <w:rPr>
          <w:rFonts w:ascii="Verdana" w:hAnsi="Verdana"/>
          <w:szCs w:val="20"/>
        </w:rPr>
        <w:t>1984.</w:t>
      </w:r>
    </w:p>
    <w:p w:rsidR="000C2F6C" w:rsidRPr="00947AE1" w:rsidRDefault="000C2F6C" w:rsidP="0008555A">
      <w:pPr>
        <w:pStyle w:val="ai"/>
        <w:spacing w:after="0"/>
        <w:rPr>
          <w:rFonts w:ascii="Verdana" w:hAnsi="Verdana"/>
          <w:szCs w:val="20"/>
        </w:rPr>
      </w:pPr>
      <w:r w:rsidRPr="00947AE1">
        <w:rPr>
          <w:rFonts w:ascii="Verdana" w:hAnsi="Verdana"/>
          <w:szCs w:val="20"/>
        </w:rPr>
        <w:tab/>
        <w:t>(ii)</w:t>
      </w:r>
      <w:r w:rsidRPr="00947AE1">
        <w:rPr>
          <w:rFonts w:ascii="Verdana" w:hAnsi="Verdana"/>
          <w:szCs w:val="20"/>
        </w:rPr>
        <w:tab/>
        <w:t>Pay advice details may be provided by way of an electronic employee self-service system (ESS), where appropriate.</w:t>
      </w:r>
    </w:p>
    <w:p w:rsidR="00873210" w:rsidRPr="00947AE1" w:rsidRDefault="00873210" w:rsidP="0008555A">
      <w:pPr>
        <w:spacing w:after="0"/>
        <w:jc w:val="both"/>
        <w:rPr>
          <w:rFonts w:ascii="Verdana" w:hAnsi="Verdana"/>
          <w:sz w:val="20"/>
          <w:szCs w:val="20"/>
        </w:rPr>
      </w:pPr>
    </w:p>
    <w:p w:rsidR="0008555A" w:rsidRPr="00947AE1" w:rsidRDefault="0008555A" w:rsidP="0008555A">
      <w:pPr>
        <w:spacing w:after="0"/>
        <w:jc w:val="both"/>
        <w:rPr>
          <w:rFonts w:ascii="Verdana" w:hAnsi="Verdana"/>
          <w:sz w:val="20"/>
          <w:szCs w:val="20"/>
        </w:rPr>
      </w:pPr>
    </w:p>
    <w:p w:rsidR="00615D99" w:rsidRPr="00947AE1" w:rsidRDefault="00315323" w:rsidP="0008555A">
      <w:pPr>
        <w:pStyle w:val="Heading2"/>
      </w:pPr>
      <w:bookmarkStart w:id="144" w:name="_Toc322096268"/>
      <w:bookmarkStart w:id="145" w:name="_Toc492038609"/>
      <w:r w:rsidRPr="00947AE1">
        <w:t>8</w:t>
      </w:r>
      <w:r w:rsidR="00615D99" w:rsidRPr="00947AE1">
        <w:t>.</w:t>
      </w:r>
      <w:r w:rsidR="00615D99" w:rsidRPr="00947AE1">
        <w:tab/>
        <w:t>SUPERANNUATION</w:t>
      </w:r>
      <w:bookmarkEnd w:id="144"/>
      <w:bookmarkEnd w:id="145"/>
    </w:p>
    <w:p w:rsidR="00615D99" w:rsidRPr="00947AE1" w:rsidRDefault="00615D99" w:rsidP="0008555A">
      <w:pPr>
        <w:pStyle w:val="Footer"/>
        <w:keepLines/>
        <w:spacing w:after="0"/>
        <w:jc w:val="both"/>
        <w:rPr>
          <w:rFonts w:ascii="Verdana" w:hAnsi="Verdana"/>
          <w:sz w:val="20"/>
          <w:szCs w:val="20"/>
        </w:rPr>
      </w:pPr>
    </w:p>
    <w:p w:rsidR="00615D99" w:rsidRPr="00947AE1" w:rsidRDefault="00615D99" w:rsidP="0008555A">
      <w:pPr>
        <w:pStyle w:val="Footer"/>
        <w:keepLines/>
        <w:spacing w:after="0"/>
        <w:ind w:left="567" w:hanging="567"/>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Superannuation arrangements for employees are prescribed in:</w:t>
      </w:r>
    </w:p>
    <w:p w:rsidR="00615D99" w:rsidRPr="00947AE1" w:rsidRDefault="00615D99" w:rsidP="0008555A">
      <w:pPr>
        <w:pStyle w:val="Footer"/>
        <w:keepLines/>
        <w:spacing w:after="0"/>
        <w:ind w:left="567" w:hanging="567"/>
        <w:jc w:val="both"/>
        <w:rPr>
          <w:rFonts w:ascii="Verdana" w:hAnsi="Verdana"/>
          <w:sz w:val="20"/>
          <w:szCs w:val="20"/>
        </w:rPr>
      </w:pPr>
    </w:p>
    <w:p w:rsidR="00615D99" w:rsidRPr="00947AE1" w:rsidRDefault="00615D99" w:rsidP="00C850A8">
      <w:pPr>
        <w:pStyle w:val="Footer"/>
        <w:keepLines/>
        <w:numPr>
          <w:ilvl w:val="0"/>
          <w:numId w:val="108"/>
        </w:numPr>
        <w:ind w:left="1134" w:hanging="567"/>
        <w:jc w:val="both"/>
        <w:rPr>
          <w:rFonts w:ascii="Verdana" w:hAnsi="Verdana"/>
          <w:sz w:val="20"/>
          <w:szCs w:val="20"/>
        </w:rPr>
      </w:pPr>
      <w:r w:rsidRPr="00947AE1">
        <w:rPr>
          <w:rFonts w:ascii="Verdana" w:hAnsi="Verdana"/>
          <w:sz w:val="20"/>
          <w:szCs w:val="20"/>
        </w:rPr>
        <w:t xml:space="preserve">the </w:t>
      </w:r>
      <w:r w:rsidRPr="00947AE1">
        <w:rPr>
          <w:rFonts w:ascii="Verdana" w:hAnsi="Verdana"/>
          <w:i/>
          <w:sz w:val="20"/>
          <w:szCs w:val="20"/>
        </w:rPr>
        <w:t xml:space="preserve">Public Sector Superannuation Reform Act </w:t>
      </w:r>
      <w:r w:rsidRPr="00947AE1">
        <w:rPr>
          <w:rFonts w:ascii="Verdana" w:hAnsi="Verdana"/>
          <w:sz w:val="20"/>
          <w:szCs w:val="20"/>
        </w:rPr>
        <w:t>1999 (PSSR Act)</w:t>
      </w:r>
    </w:p>
    <w:p w:rsidR="00097FCA" w:rsidRPr="00947AE1" w:rsidRDefault="00097FCA" w:rsidP="00C850A8">
      <w:pPr>
        <w:pStyle w:val="Footer"/>
        <w:keepLines/>
        <w:numPr>
          <w:ilvl w:val="0"/>
          <w:numId w:val="108"/>
        </w:numPr>
        <w:ind w:left="1134" w:hanging="567"/>
        <w:jc w:val="both"/>
        <w:rPr>
          <w:rFonts w:ascii="Verdana" w:hAnsi="Verdana"/>
          <w:sz w:val="20"/>
          <w:szCs w:val="20"/>
        </w:rPr>
      </w:pPr>
      <w:r w:rsidRPr="00947AE1">
        <w:rPr>
          <w:rFonts w:ascii="Verdana" w:hAnsi="Verdana"/>
          <w:sz w:val="20"/>
          <w:szCs w:val="20"/>
        </w:rPr>
        <w:t>any regulations made for the purposes of the PSSR Act; and</w:t>
      </w:r>
    </w:p>
    <w:p w:rsidR="00097FCA" w:rsidRPr="00947AE1" w:rsidRDefault="00097FCA" w:rsidP="00C850A8">
      <w:pPr>
        <w:pStyle w:val="Footer"/>
        <w:keepLines/>
        <w:numPr>
          <w:ilvl w:val="0"/>
          <w:numId w:val="108"/>
        </w:numPr>
        <w:ind w:left="1134" w:hanging="567"/>
        <w:jc w:val="both"/>
        <w:rPr>
          <w:rFonts w:ascii="Verdana" w:hAnsi="Verdana"/>
          <w:sz w:val="20"/>
          <w:szCs w:val="20"/>
        </w:rPr>
      </w:pPr>
      <w:proofErr w:type="gramStart"/>
      <w:r w:rsidRPr="00947AE1">
        <w:rPr>
          <w:rFonts w:ascii="Verdana" w:hAnsi="Verdana"/>
          <w:sz w:val="20"/>
          <w:szCs w:val="20"/>
        </w:rPr>
        <w:t>the</w:t>
      </w:r>
      <w:proofErr w:type="gramEnd"/>
      <w:r w:rsidRPr="00947AE1">
        <w:rPr>
          <w:rFonts w:ascii="Verdana" w:hAnsi="Verdana"/>
          <w:sz w:val="20"/>
          <w:szCs w:val="20"/>
        </w:rPr>
        <w:t xml:space="preserve"> Tasmanian Accumulation Scheme Trust Deed created pursuant to the PSSR Act.</w:t>
      </w:r>
    </w:p>
    <w:p w:rsidR="00615D99" w:rsidRPr="00947AE1" w:rsidRDefault="00615D99" w:rsidP="00097FCA">
      <w:pPr>
        <w:pStyle w:val="Footer"/>
        <w:keepLines/>
        <w:ind w:left="600" w:hanging="60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An employee is to be a member of the Tasmanian Accumulation Scheme established by the PSSR Act, unless the employee elects in writing to their employer to become a member of another complying superannuation scheme.</w:t>
      </w:r>
    </w:p>
    <w:p w:rsidR="00615D99" w:rsidRPr="00947AE1" w:rsidRDefault="00615D99" w:rsidP="0008555A">
      <w:pPr>
        <w:pStyle w:val="Footer"/>
        <w:keepLines/>
        <w:spacing w:after="0"/>
        <w:ind w:left="600" w:hanging="60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who had existing superannuation arrangements in place prior to the commencement of this award continues to be subject to those arrangements.</w:t>
      </w:r>
    </w:p>
    <w:p w:rsidR="00873210" w:rsidRPr="00947AE1" w:rsidRDefault="00873210" w:rsidP="0008555A">
      <w:pPr>
        <w:pStyle w:val="Footer"/>
        <w:keepLines/>
        <w:spacing w:after="0"/>
        <w:ind w:left="600" w:hanging="600"/>
        <w:jc w:val="both"/>
        <w:rPr>
          <w:rFonts w:ascii="Verdana" w:hAnsi="Verdana"/>
          <w:sz w:val="20"/>
          <w:szCs w:val="20"/>
        </w:rPr>
      </w:pPr>
    </w:p>
    <w:p w:rsidR="008C7216" w:rsidRPr="00947AE1" w:rsidRDefault="008C7216" w:rsidP="0008555A">
      <w:pPr>
        <w:pStyle w:val="Footer"/>
        <w:keepLines/>
        <w:spacing w:after="0"/>
        <w:ind w:left="600" w:hanging="600"/>
        <w:jc w:val="both"/>
        <w:rPr>
          <w:rFonts w:ascii="Verdana" w:hAnsi="Verdana"/>
          <w:sz w:val="20"/>
          <w:szCs w:val="20"/>
        </w:rPr>
      </w:pPr>
    </w:p>
    <w:p w:rsidR="00615D99" w:rsidRPr="00947AE1" w:rsidRDefault="00315323" w:rsidP="0008555A">
      <w:pPr>
        <w:pStyle w:val="Heading2"/>
      </w:pPr>
      <w:bookmarkStart w:id="146" w:name="_Toc322096269"/>
      <w:bookmarkStart w:id="147" w:name="_Toc492038610"/>
      <w:r w:rsidRPr="00947AE1">
        <w:t>9</w:t>
      </w:r>
      <w:r w:rsidR="00615D99" w:rsidRPr="00947AE1">
        <w:t>.</w:t>
      </w:r>
      <w:r w:rsidR="00615D99" w:rsidRPr="00947AE1">
        <w:tab/>
        <w:t>SALARY SACRIFICE BY EMPLOYEES</w:t>
      </w:r>
      <w:bookmarkEnd w:id="146"/>
      <w:bookmarkEnd w:id="147"/>
    </w:p>
    <w:p w:rsidR="008C7216" w:rsidRPr="00947AE1" w:rsidRDefault="008C7216" w:rsidP="0008555A">
      <w:pPr>
        <w:spacing w:after="0"/>
        <w:rPr>
          <w:rFonts w:ascii="Verdana" w:hAnsi="Verdana"/>
          <w:sz w:val="20"/>
          <w:szCs w:val="20"/>
        </w:rPr>
      </w:pPr>
    </w:p>
    <w:p w:rsidR="00615D99" w:rsidRPr="00947AE1" w:rsidRDefault="00615D99" w:rsidP="0008555A">
      <w:pPr>
        <w:tabs>
          <w:tab w:val="left" w:pos="567"/>
        </w:tabs>
        <w:spacing w:after="0"/>
        <w:jc w:val="both"/>
        <w:rPr>
          <w:rFonts w:ascii="Verdana" w:hAnsi="Verdana"/>
          <w:sz w:val="20"/>
          <w:szCs w:val="20"/>
        </w:rPr>
      </w:pPr>
      <w:bookmarkStart w:id="148" w:name="_Toc213229033"/>
      <w:bookmarkStart w:id="149" w:name="_Toc213041125"/>
      <w:bookmarkStart w:id="150" w:name="_Toc213040008"/>
      <w:bookmarkStart w:id="151" w:name="_Toc213038713"/>
      <w:bookmarkStart w:id="152" w:name="_Toc212976227"/>
      <w:bookmarkStart w:id="153" w:name="_Toc212966564"/>
      <w:bookmarkStart w:id="154" w:name="_Toc212960839"/>
      <w:bookmarkStart w:id="155" w:name="_Toc212533707"/>
      <w:bookmarkStart w:id="156" w:name="_Toc212370166"/>
      <w:bookmarkStart w:id="157" w:name="_Toc212365336"/>
      <w:bookmarkStart w:id="158" w:name="_Toc211663151"/>
      <w:bookmarkStart w:id="159" w:name="_Toc211659781"/>
      <w:r w:rsidRPr="00947AE1">
        <w:rPr>
          <w:rFonts w:ascii="Verdana" w:hAnsi="Verdana"/>
          <w:sz w:val="20"/>
          <w:szCs w:val="20"/>
        </w:rPr>
        <w:t>(a)</w:t>
      </w:r>
      <w:r w:rsidRPr="00947AE1">
        <w:rPr>
          <w:rFonts w:ascii="Verdana" w:hAnsi="Verdana"/>
          <w:sz w:val="20"/>
          <w:szCs w:val="20"/>
        </w:rPr>
        <w:tab/>
        <w:t>Superannuation</w:t>
      </w:r>
      <w:bookmarkEnd w:id="148"/>
      <w:bookmarkEnd w:id="149"/>
      <w:bookmarkEnd w:id="150"/>
      <w:bookmarkEnd w:id="151"/>
      <w:bookmarkEnd w:id="152"/>
      <w:bookmarkEnd w:id="153"/>
      <w:bookmarkEnd w:id="154"/>
      <w:bookmarkEnd w:id="155"/>
      <w:bookmarkEnd w:id="156"/>
      <w:bookmarkEnd w:id="157"/>
      <w:bookmarkEnd w:id="158"/>
      <w:bookmarkEnd w:id="159"/>
    </w:p>
    <w:p w:rsidR="008C7216" w:rsidRPr="00947AE1" w:rsidRDefault="008C7216" w:rsidP="0008555A">
      <w:pPr>
        <w:spacing w:after="0"/>
        <w:jc w:val="both"/>
        <w:rPr>
          <w:rFonts w:ascii="Verdana" w:hAnsi="Verdana"/>
          <w:b/>
          <w:sz w:val="20"/>
          <w:szCs w:val="20"/>
        </w:rPr>
      </w:pPr>
    </w:p>
    <w:p w:rsidR="00615D99" w:rsidRPr="00947AE1" w:rsidRDefault="00615D99"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An employee may elect to salary sacrifice a proportion of their award salary to a complying superannuation scheme of their choice, as defined in the </w:t>
      </w:r>
      <w:r w:rsidRPr="00947AE1">
        <w:rPr>
          <w:rFonts w:ascii="Verdana" w:hAnsi="Verdana"/>
          <w:i/>
          <w:sz w:val="20"/>
          <w:szCs w:val="20"/>
        </w:rPr>
        <w:t xml:space="preserve">Public Sector Superannuation Reform Act </w:t>
      </w:r>
      <w:r w:rsidRPr="00947AE1">
        <w:rPr>
          <w:rFonts w:ascii="Verdana" w:hAnsi="Verdana"/>
          <w:sz w:val="20"/>
          <w:szCs w:val="20"/>
        </w:rPr>
        <w:t>1999, subject to compliance with any Tasmanian or Commonwealth government directive and legislation.</w:t>
      </w:r>
    </w:p>
    <w:p w:rsidR="00615D99" w:rsidRPr="00947AE1" w:rsidRDefault="00615D99" w:rsidP="0008555A">
      <w:pPr>
        <w:spacing w:after="0"/>
        <w:jc w:val="both"/>
        <w:rPr>
          <w:rFonts w:ascii="Verdana" w:hAnsi="Verdana"/>
          <w:sz w:val="20"/>
          <w:szCs w:val="20"/>
        </w:rPr>
      </w:pPr>
    </w:p>
    <w:p w:rsidR="00615D99" w:rsidRPr="00947AE1" w:rsidRDefault="00615D99" w:rsidP="0008555A">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Administrative costs incurred as a result of an employee entering into or amending a salary sacrifice agreement will be met by the employee.</w:t>
      </w:r>
    </w:p>
    <w:p w:rsidR="008C7216" w:rsidRPr="00947AE1" w:rsidRDefault="008C7216" w:rsidP="0008555A">
      <w:pPr>
        <w:pStyle w:val="i"/>
        <w:spacing w:after="0"/>
        <w:jc w:val="both"/>
        <w:rPr>
          <w:rFonts w:ascii="Verdana" w:hAnsi="Verdana"/>
          <w:sz w:val="20"/>
          <w:szCs w:val="20"/>
        </w:rPr>
      </w:pPr>
    </w:p>
    <w:p w:rsidR="00615D99" w:rsidRPr="00947AE1" w:rsidRDefault="00615D99" w:rsidP="00097FCA">
      <w:pPr>
        <w:pStyle w:val="i"/>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Salary for all purposes, including superannuation for employees entering into salary sacrifice agreement, will be determined as if a salary sacrifice agreement did not exist.</w:t>
      </w:r>
    </w:p>
    <w:p w:rsidR="00615D99" w:rsidRPr="00947AE1" w:rsidRDefault="00615D99" w:rsidP="00C850A8">
      <w:pPr>
        <w:pStyle w:val="i"/>
        <w:numPr>
          <w:ilvl w:val="0"/>
          <w:numId w:val="108"/>
        </w:numPr>
        <w:spacing w:after="0"/>
        <w:ind w:left="1134" w:hanging="567"/>
        <w:jc w:val="both"/>
        <w:rPr>
          <w:rFonts w:ascii="Verdana" w:hAnsi="Verdana"/>
          <w:sz w:val="20"/>
          <w:szCs w:val="20"/>
        </w:rPr>
      </w:pPr>
      <w:r w:rsidRPr="00947AE1">
        <w:rPr>
          <w:rFonts w:ascii="Verdana" w:hAnsi="Verdana"/>
          <w:sz w:val="20"/>
          <w:szCs w:val="20"/>
        </w:rPr>
        <w:t>Salary sacrifice agreements will be annual with employees being able to renew, amend or withdraw. An employee may withdraw at any time from a salary sacrifice agreement.</w:t>
      </w:r>
    </w:p>
    <w:p w:rsidR="0008555A" w:rsidRPr="00947AE1" w:rsidRDefault="0008555A" w:rsidP="0008555A">
      <w:pPr>
        <w:pStyle w:val="i"/>
        <w:spacing w:after="0"/>
        <w:ind w:left="1287" w:firstLine="0"/>
        <w:jc w:val="both"/>
        <w:rPr>
          <w:rFonts w:ascii="Verdana" w:hAnsi="Verdana"/>
          <w:sz w:val="20"/>
          <w:szCs w:val="20"/>
        </w:rPr>
      </w:pPr>
    </w:p>
    <w:p w:rsidR="00615D99" w:rsidRPr="00947AE1" w:rsidRDefault="00615D99" w:rsidP="00C850A8">
      <w:pPr>
        <w:pStyle w:val="ListParagraph"/>
        <w:numPr>
          <w:ilvl w:val="0"/>
          <w:numId w:val="23"/>
        </w:numPr>
        <w:ind w:hanging="720"/>
        <w:rPr>
          <w:rFonts w:ascii="Verdana" w:hAnsi="Verdana"/>
          <w:sz w:val="20"/>
          <w:szCs w:val="20"/>
        </w:rPr>
      </w:pPr>
      <w:bookmarkStart w:id="160" w:name="_Toc213229034"/>
      <w:bookmarkStart w:id="161" w:name="_Toc213041126"/>
      <w:bookmarkStart w:id="162" w:name="_Toc213040009"/>
      <w:bookmarkStart w:id="163" w:name="_Toc213038714"/>
      <w:bookmarkStart w:id="164" w:name="_Toc212976228"/>
      <w:bookmarkStart w:id="165" w:name="_Toc212966565"/>
      <w:bookmarkStart w:id="166" w:name="_Toc212960840"/>
      <w:bookmarkStart w:id="167" w:name="_Toc212533708"/>
      <w:bookmarkStart w:id="168" w:name="_Toc212370167"/>
      <w:bookmarkStart w:id="169" w:name="_Toc212365337"/>
      <w:bookmarkStart w:id="170" w:name="_Toc211663152"/>
      <w:bookmarkStart w:id="171" w:name="_Toc211659782"/>
      <w:r w:rsidRPr="00947AE1">
        <w:rPr>
          <w:rFonts w:ascii="Verdana" w:hAnsi="Verdana"/>
          <w:sz w:val="20"/>
          <w:szCs w:val="20"/>
        </w:rPr>
        <w:t>Other Benefits</w:t>
      </w:r>
      <w:bookmarkEnd w:id="160"/>
      <w:bookmarkEnd w:id="161"/>
      <w:bookmarkEnd w:id="162"/>
      <w:bookmarkEnd w:id="163"/>
      <w:bookmarkEnd w:id="164"/>
      <w:bookmarkEnd w:id="165"/>
      <w:bookmarkEnd w:id="166"/>
      <w:bookmarkEnd w:id="167"/>
      <w:bookmarkEnd w:id="168"/>
      <w:bookmarkEnd w:id="169"/>
      <w:bookmarkEnd w:id="170"/>
      <w:bookmarkEnd w:id="171"/>
    </w:p>
    <w:p w:rsidR="0008555A" w:rsidRPr="00947AE1" w:rsidRDefault="0008555A" w:rsidP="0008555A">
      <w:pPr>
        <w:pStyle w:val="ListParagraph"/>
        <w:rPr>
          <w:rFonts w:ascii="Verdana" w:hAnsi="Verdana"/>
          <w:b/>
          <w:sz w:val="20"/>
          <w:szCs w:val="20"/>
        </w:rPr>
      </w:pPr>
    </w:p>
    <w:p w:rsidR="00615D99" w:rsidRPr="00947AE1" w:rsidRDefault="00615D99" w:rsidP="00C850A8">
      <w:pPr>
        <w:pStyle w:val="i"/>
        <w:numPr>
          <w:ilvl w:val="0"/>
          <w:numId w:val="52"/>
        </w:numPr>
        <w:spacing w:after="0"/>
        <w:ind w:left="1134" w:hanging="567"/>
        <w:jc w:val="both"/>
        <w:rPr>
          <w:rFonts w:ascii="Verdana" w:hAnsi="Verdana"/>
          <w:sz w:val="20"/>
          <w:szCs w:val="20"/>
        </w:rPr>
      </w:pPr>
      <w:r w:rsidRPr="00947AE1">
        <w:rPr>
          <w:rFonts w:ascii="Verdana" w:hAnsi="Verdana"/>
          <w:sz w:val="20"/>
          <w:szCs w:val="20"/>
        </w:rPr>
        <w:t>An employee may elect to sacrifice a proportion of their award salary for non-salary (excluding novated lease of vehicles) and superannuation benefits subject to compliance with any Tasmanian or Commonwealth government directive and legislation.</w:t>
      </w:r>
    </w:p>
    <w:p w:rsidR="0008555A" w:rsidRPr="00947AE1" w:rsidRDefault="0008555A" w:rsidP="0008555A">
      <w:pPr>
        <w:pStyle w:val="i"/>
        <w:spacing w:after="0"/>
        <w:ind w:left="1287" w:firstLine="0"/>
        <w:jc w:val="both"/>
        <w:rPr>
          <w:rFonts w:ascii="Verdana" w:hAnsi="Verdana"/>
          <w:sz w:val="20"/>
          <w:szCs w:val="20"/>
        </w:rPr>
      </w:pPr>
    </w:p>
    <w:p w:rsidR="00615D99" w:rsidRPr="00947AE1" w:rsidRDefault="00615D99" w:rsidP="00C850A8">
      <w:pPr>
        <w:pStyle w:val="i"/>
        <w:numPr>
          <w:ilvl w:val="0"/>
          <w:numId w:val="52"/>
        </w:numPr>
        <w:spacing w:after="0"/>
        <w:ind w:left="1134" w:hanging="567"/>
        <w:jc w:val="both"/>
        <w:rPr>
          <w:rFonts w:ascii="Verdana" w:hAnsi="Verdana"/>
          <w:sz w:val="20"/>
          <w:szCs w:val="20"/>
        </w:rPr>
      </w:pPr>
      <w:r w:rsidRPr="00947AE1">
        <w:rPr>
          <w:rFonts w:ascii="Verdana" w:hAnsi="Verdana"/>
          <w:sz w:val="20"/>
          <w:szCs w:val="20"/>
        </w:rPr>
        <w:t>Any Fringe Benefit Tax or direct administrative costs incurred as a result of a salary sacrifice arrangement will be met by the employee.</w:t>
      </w:r>
    </w:p>
    <w:p w:rsidR="0008555A" w:rsidRPr="00947AE1" w:rsidRDefault="0008555A" w:rsidP="004F7526">
      <w:pPr>
        <w:pStyle w:val="i"/>
        <w:spacing w:after="0"/>
        <w:jc w:val="both"/>
        <w:rPr>
          <w:rFonts w:ascii="Verdana" w:hAnsi="Verdana"/>
          <w:sz w:val="20"/>
          <w:szCs w:val="20"/>
        </w:rPr>
      </w:pPr>
    </w:p>
    <w:p w:rsidR="00615D99" w:rsidRPr="00947AE1" w:rsidRDefault="00615D99" w:rsidP="00C850A8">
      <w:pPr>
        <w:pStyle w:val="i"/>
        <w:numPr>
          <w:ilvl w:val="0"/>
          <w:numId w:val="52"/>
        </w:numPr>
        <w:spacing w:after="0"/>
        <w:ind w:left="1134" w:hanging="567"/>
        <w:jc w:val="both"/>
        <w:rPr>
          <w:rFonts w:ascii="Verdana" w:hAnsi="Verdana"/>
          <w:sz w:val="20"/>
          <w:szCs w:val="20"/>
        </w:rPr>
      </w:pPr>
      <w:r w:rsidRPr="00947AE1">
        <w:rPr>
          <w:rFonts w:ascii="Verdana" w:hAnsi="Verdana"/>
          <w:sz w:val="20"/>
          <w:szCs w:val="20"/>
        </w:rPr>
        <w:t>Salary for all purposes, for employees entering into a salary sacrifice arrangement, will be calculated as if the salary sacrifice arrangement did not exist.</w:t>
      </w:r>
    </w:p>
    <w:p w:rsidR="0008555A" w:rsidRPr="00947AE1" w:rsidRDefault="0008555A" w:rsidP="0008555A">
      <w:pPr>
        <w:pStyle w:val="i"/>
        <w:spacing w:after="0"/>
        <w:ind w:left="0" w:firstLine="0"/>
        <w:jc w:val="both"/>
        <w:rPr>
          <w:rFonts w:ascii="Verdana" w:hAnsi="Verdana"/>
          <w:sz w:val="20"/>
          <w:szCs w:val="20"/>
        </w:rPr>
      </w:pPr>
    </w:p>
    <w:p w:rsidR="00615D99" w:rsidRPr="00947AE1" w:rsidRDefault="00615D99" w:rsidP="0008555A">
      <w:pPr>
        <w:pStyle w:val="i"/>
        <w:spacing w:after="0"/>
        <w:jc w:val="both"/>
        <w:rPr>
          <w:rFonts w:ascii="Verdana" w:hAnsi="Verdana"/>
          <w:sz w:val="20"/>
          <w:szCs w:val="20"/>
        </w:rPr>
      </w:pPr>
      <w:proofErr w:type="gramStart"/>
      <w:r w:rsidRPr="00947AE1">
        <w:rPr>
          <w:rFonts w:ascii="Verdana" w:hAnsi="Verdana"/>
          <w:sz w:val="20"/>
          <w:szCs w:val="20"/>
        </w:rPr>
        <w:t>(iv)</w:t>
      </w:r>
      <w:r w:rsidRPr="00947AE1">
        <w:rPr>
          <w:rFonts w:ascii="Verdana" w:hAnsi="Verdana"/>
          <w:sz w:val="20"/>
          <w:szCs w:val="20"/>
        </w:rPr>
        <w:tab/>
        <w:t>Salary</w:t>
      </w:r>
      <w:proofErr w:type="gramEnd"/>
      <w:r w:rsidRPr="00947AE1">
        <w:rPr>
          <w:rFonts w:ascii="Verdana" w:hAnsi="Verdana"/>
          <w:sz w:val="20"/>
          <w:szCs w:val="20"/>
        </w:rPr>
        <w:t xml:space="preserve"> sacrifice arrangements will be annual based on the Fringe Benefit Reporting Year with employees being able to renew, amend or withdraw. An employee may withdraw from a salary sacrifice arrangement at any time.</w:t>
      </w:r>
    </w:p>
    <w:p w:rsidR="006D037A" w:rsidRDefault="006D037A">
      <w:pPr>
        <w:spacing w:after="0" w:line="240" w:lineRule="auto"/>
        <w:rPr>
          <w:rFonts w:ascii="Verdana" w:hAnsi="Verdana"/>
          <w:sz w:val="20"/>
          <w:szCs w:val="20"/>
        </w:rPr>
      </w:pPr>
      <w:r>
        <w:rPr>
          <w:rFonts w:ascii="Verdana" w:hAnsi="Verdana"/>
          <w:sz w:val="20"/>
          <w:szCs w:val="20"/>
        </w:rPr>
        <w:br w:type="page"/>
      </w:r>
    </w:p>
    <w:p w:rsidR="008C7216" w:rsidRPr="00947AE1" w:rsidRDefault="008C7216" w:rsidP="0008555A">
      <w:pPr>
        <w:pStyle w:val="i"/>
        <w:spacing w:after="0"/>
        <w:jc w:val="both"/>
        <w:rPr>
          <w:rFonts w:ascii="Verdana" w:hAnsi="Verdana"/>
          <w:sz w:val="20"/>
          <w:szCs w:val="20"/>
        </w:rPr>
      </w:pPr>
    </w:p>
    <w:p w:rsidR="008C7216" w:rsidRPr="00947AE1" w:rsidRDefault="008C7216" w:rsidP="0008555A">
      <w:pPr>
        <w:pStyle w:val="i"/>
        <w:spacing w:after="0"/>
        <w:jc w:val="both"/>
        <w:rPr>
          <w:rFonts w:ascii="Verdana" w:hAnsi="Verdana"/>
          <w:sz w:val="20"/>
          <w:szCs w:val="20"/>
        </w:rPr>
      </w:pPr>
    </w:p>
    <w:p w:rsidR="00615D99" w:rsidRPr="00947AE1" w:rsidRDefault="00315323" w:rsidP="0008555A">
      <w:pPr>
        <w:pStyle w:val="Heading2"/>
      </w:pPr>
      <w:bookmarkStart w:id="172" w:name="_Toc322096270"/>
      <w:bookmarkStart w:id="173" w:name="_Toc492038611"/>
      <w:r w:rsidRPr="00947AE1">
        <w:t>10</w:t>
      </w:r>
      <w:r w:rsidR="00615D99" w:rsidRPr="00947AE1">
        <w:t>.</w:t>
      </w:r>
      <w:r w:rsidR="00DD4FC3" w:rsidRPr="00947AE1">
        <w:tab/>
      </w:r>
      <w:r w:rsidR="00615D99" w:rsidRPr="00947AE1">
        <w:t>SALARY PACKAGING FOR EMPLOYEES</w:t>
      </w:r>
      <w:bookmarkEnd w:id="172"/>
      <w:bookmarkEnd w:id="173"/>
    </w:p>
    <w:p w:rsidR="008C7216" w:rsidRPr="00947AE1" w:rsidRDefault="008C7216" w:rsidP="0008555A">
      <w:pPr>
        <w:spacing w:after="0"/>
        <w:rPr>
          <w:rFonts w:ascii="Verdana" w:hAnsi="Verdana"/>
          <w:sz w:val="20"/>
          <w:szCs w:val="20"/>
        </w:rPr>
      </w:pPr>
    </w:p>
    <w:p w:rsidR="00615D99"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An employee who is employed in a public hospital may elect, up to the amount allowed under relevant legislation, to take a proportion of their award/agreement salary in a form selected from a list of options offered by the employer.</w:t>
      </w:r>
    </w:p>
    <w:p w:rsidR="008C7216" w:rsidRPr="00947AE1" w:rsidRDefault="008C7216" w:rsidP="002B59EE">
      <w:pPr>
        <w:spacing w:after="0"/>
        <w:ind w:left="567" w:hanging="567"/>
        <w:jc w:val="both"/>
        <w:rPr>
          <w:rFonts w:ascii="Verdana" w:hAnsi="Verdana"/>
          <w:sz w:val="20"/>
          <w:szCs w:val="20"/>
        </w:rPr>
      </w:pPr>
    </w:p>
    <w:p w:rsidR="00615D99"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Fringe Benefit Tax and any administrative costs incurred as a result of an employee entering into or amending a salary packaging arrangement is to be met by the employee</w:t>
      </w:r>
    </w:p>
    <w:p w:rsidR="0008555A" w:rsidRPr="00947AE1" w:rsidRDefault="0008555A" w:rsidP="002B59EE">
      <w:pPr>
        <w:spacing w:after="0"/>
        <w:ind w:left="567" w:hanging="567"/>
        <w:jc w:val="both"/>
        <w:rPr>
          <w:rFonts w:ascii="Verdana" w:hAnsi="Verdana"/>
          <w:sz w:val="20"/>
          <w:szCs w:val="20"/>
        </w:rPr>
      </w:pPr>
    </w:p>
    <w:p w:rsidR="00615D99"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Salary for all purposes, including superannuation for employees entering into a salary packaging arrangement, is to be determined as if the salary packing arrangement did not exist.</w:t>
      </w:r>
    </w:p>
    <w:p w:rsidR="0008555A" w:rsidRPr="00947AE1" w:rsidRDefault="0008555A" w:rsidP="002B59EE">
      <w:pPr>
        <w:spacing w:after="0"/>
        <w:ind w:left="567" w:hanging="567"/>
        <w:jc w:val="both"/>
        <w:rPr>
          <w:rFonts w:ascii="Verdana" w:hAnsi="Verdana"/>
          <w:sz w:val="20"/>
          <w:szCs w:val="20"/>
        </w:rPr>
      </w:pPr>
    </w:p>
    <w:p w:rsidR="00615D99"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Salary packaging arrangements are to be annual and based on a Fringe Benefit reporting year. The employee is able to renew or amend the agreement annually. An employee may withdraw at any time from a salary packaging arrangement.</w:t>
      </w:r>
    </w:p>
    <w:p w:rsidR="0008555A" w:rsidRPr="00947AE1" w:rsidRDefault="0008555A" w:rsidP="002B59EE">
      <w:pPr>
        <w:spacing w:after="0"/>
        <w:ind w:left="567" w:hanging="567"/>
        <w:jc w:val="both"/>
        <w:rPr>
          <w:rFonts w:ascii="Verdana" w:hAnsi="Verdana"/>
          <w:sz w:val="20"/>
          <w:szCs w:val="20"/>
        </w:rPr>
      </w:pPr>
    </w:p>
    <w:p w:rsidR="00FA628C"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Where an employee ceases to be employed by the employer in an eligible position the salary packaging arrangement is to cease to have application as at the date of cessation.</w:t>
      </w:r>
    </w:p>
    <w:p w:rsidR="009A1A68" w:rsidRPr="00947AE1" w:rsidRDefault="009A1A68" w:rsidP="009A1A68">
      <w:pPr>
        <w:pStyle w:val="ListParagraph"/>
        <w:rPr>
          <w:rFonts w:ascii="Verdana" w:hAnsi="Verdana"/>
          <w:sz w:val="20"/>
          <w:szCs w:val="20"/>
        </w:rPr>
      </w:pPr>
    </w:p>
    <w:p w:rsidR="009A1A68" w:rsidRPr="00947AE1" w:rsidRDefault="009A1A68" w:rsidP="009A1A68">
      <w:pPr>
        <w:spacing w:after="0"/>
        <w:ind w:left="567"/>
        <w:jc w:val="both"/>
        <w:rPr>
          <w:rFonts w:ascii="Verdana" w:hAnsi="Verdana"/>
          <w:sz w:val="20"/>
          <w:szCs w:val="20"/>
        </w:rPr>
      </w:pPr>
    </w:p>
    <w:p w:rsidR="003E77AC" w:rsidRPr="00947AE1" w:rsidRDefault="00FA628C" w:rsidP="0008555A">
      <w:pPr>
        <w:pStyle w:val="Heading2"/>
      </w:pPr>
      <w:bookmarkStart w:id="174" w:name="_Toc492038612"/>
      <w:r w:rsidRPr="00947AE1">
        <w:t>1</w:t>
      </w:r>
      <w:r w:rsidR="00315323" w:rsidRPr="00947AE1">
        <w:t>1</w:t>
      </w:r>
      <w:r w:rsidRPr="00947AE1">
        <w:t>.</w:t>
      </w:r>
      <w:r w:rsidRPr="00947AE1">
        <w:tab/>
      </w:r>
      <w:r w:rsidR="003E77AC" w:rsidRPr="00947AE1">
        <w:t>TASMANIAN MINIMUM WAGE</w:t>
      </w:r>
      <w:bookmarkEnd w:id="174"/>
    </w:p>
    <w:p w:rsidR="0015738E" w:rsidRPr="00947AE1" w:rsidRDefault="0015738E" w:rsidP="0008555A">
      <w:pPr>
        <w:spacing w:after="0"/>
        <w:rPr>
          <w:rFonts w:ascii="Verdana" w:hAnsi="Verdana"/>
          <w:sz w:val="20"/>
          <w:szCs w:val="20"/>
        </w:rPr>
      </w:pPr>
    </w:p>
    <w:p w:rsidR="003E77AC" w:rsidRPr="00947AE1" w:rsidRDefault="003E77AC" w:rsidP="0008555A">
      <w:pPr>
        <w:spacing w:after="0"/>
        <w:jc w:val="both"/>
        <w:rPr>
          <w:rFonts w:ascii="Verdana" w:hAnsi="Verdana"/>
          <w:sz w:val="20"/>
          <w:szCs w:val="20"/>
        </w:rPr>
      </w:pPr>
      <w:r w:rsidRPr="00947AE1">
        <w:rPr>
          <w:rFonts w:ascii="Verdana" w:hAnsi="Verdana"/>
          <w:sz w:val="20"/>
          <w:szCs w:val="20"/>
        </w:rPr>
        <w:t xml:space="preserve">In accordance with s.47 AB of the </w:t>
      </w:r>
      <w:r w:rsidRPr="00947AE1">
        <w:rPr>
          <w:rFonts w:ascii="Verdana" w:hAnsi="Verdana"/>
          <w:i/>
          <w:sz w:val="20"/>
          <w:szCs w:val="20"/>
        </w:rPr>
        <w:t xml:space="preserve">Industrial Relations Act </w:t>
      </w:r>
      <w:r w:rsidRPr="00947AE1">
        <w:rPr>
          <w:rFonts w:ascii="Verdana" w:hAnsi="Verdana"/>
          <w:sz w:val="20"/>
          <w:szCs w:val="20"/>
        </w:rPr>
        <w:t xml:space="preserve">1984 (the </w:t>
      </w:r>
      <w:r w:rsidRPr="00947AE1">
        <w:rPr>
          <w:rFonts w:ascii="Verdana" w:hAnsi="Verdana"/>
          <w:i/>
          <w:sz w:val="20"/>
          <w:szCs w:val="20"/>
        </w:rPr>
        <w:t>Act</w:t>
      </w:r>
      <w:r w:rsidRPr="00947AE1">
        <w:rPr>
          <w:rFonts w:ascii="Verdana" w:hAnsi="Verdana"/>
          <w:sz w:val="20"/>
          <w:szCs w:val="20"/>
        </w:rPr>
        <w:t xml:space="preserve">) the minimum weekly wage for an adult full time employee is the Tasmanian Minimum Wage as determined by the Tasmanian Industrial Commission pursuant to s.35 (10A) of the </w:t>
      </w:r>
      <w:r w:rsidRPr="00947AE1">
        <w:rPr>
          <w:rFonts w:ascii="Verdana" w:hAnsi="Verdana"/>
          <w:i/>
          <w:sz w:val="20"/>
          <w:szCs w:val="20"/>
        </w:rPr>
        <w:t>Act</w:t>
      </w:r>
      <w:r w:rsidRPr="00947AE1">
        <w:rPr>
          <w:rFonts w:ascii="Verdana" w:hAnsi="Verdana"/>
          <w:sz w:val="20"/>
          <w:szCs w:val="20"/>
        </w:rPr>
        <w:t>.</w:t>
      </w:r>
    </w:p>
    <w:p w:rsidR="003E77AC" w:rsidRPr="00947AE1" w:rsidRDefault="003E77AC" w:rsidP="00C36551">
      <w:pPr>
        <w:jc w:val="both"/>
        <w:rPr>
          <w:rFonts w:ascii="Verdana" w:hAnsi="Verdana"/>
          <w:sz w:val="20"/>
          <w:szCs w:val="20"/>
        </w:rPr>
      </w:pPr>
      <w:r w:rsidRPr="00947AE1">
        <w:rPr>
          <w:rFonts w:ascii="Verdana" w:hAnsi="Verdana"/>
          <w:sz w:val="20"/>
          <w:szCs w:val="20"/>
        </w:rPr>
        <w:t>The Tasmanian Minimum Wage is $</w:t>
      </w:r>
      <w:r w:rsidR="00144A9E">
        <w:rPr>
          <w:rFonts w:ascii="Verdana" w:hAnsi="Verdana"/>
          <w:sz w:val="20"/>
          <w:szCs w:val="20"/>
        </w:rPr>
        <w:t>672.70</w:t>
      </w:r>
      <w:r w:rsidRPr="00947AE1">
        <w:rPr>
          <w:rFonts w:ascii="Verdana" w:hAnsi="Verdana"/>
          <w:sz w:val="20"/>
          <w:szCs w:val="20"/>
        </w:rPr>
        <w:t xml:space="preserve"> per week </w:t>
      </w:r>
      <w:r w:rsidR="0088435C" w:rsidRPr="00947AE1">
        <w:rPr>
          <w:rFonts w:ascii="Verdana" w:hAnsi="Verdana"/>
          <w:sz w:val="20"/>
          <w:szCs w:val="20"/>
        </w:rPr>
        <w:t>effective from 1 August 201</w:t>
      </w:r>
      <w:r w:rsidR="00144A9E">
        <w:rPr>
          <w:rFonts w:ascii="Verdana" w:hAnsi="Verdana"/>
          <w:sz w:val="20"/>
          <w:szCs w:val="20"/>
        </w:rPr>
        <w:t>6</w:t>
      </w:r>
      <w:r w:rsidRPr="00947AE1">
        <w:rPr>
          <w:rFonts w:ascii="Verdana" w:hAnsi="Verdana"/>
          <w:sz w:val="20"/>
          <w:szCs w:val="20"/>
        </w:rPr>
        <w:t>.</w:t>
      </w:r>
    </w:p>
    <w:p w:rsidR="003E77AC" w:rsidRPr="00947AE1" w:rsidRDefault="003E77AC" w:rsidP="0008555A">
      <w:pPr>
        <w:spacing w:after="0"/>
        <w:jc w:val="both"/>
        <w:rPr>
          <w:rFonts w:ascii="Verdana" w:hAnsi="Verdana"/>
          <w:sz w:val="20"/>
          <w:szCs w:val="20"/>
        </w:rPr>
      </w:pPr>
      <w:r w:rsidRPr="00947AE1">
        <w:rPr>
          <w:rFonts w:ascii="Verdana" w:hAnsi="Verdana"/>
          <w:b/>
          <w:sz w:val="20"/>
          <w:szCs w:val="20"/>
        </w:rPr>
        <w:t xml:space="preserve">PROVIDED </w:t>
      </w:r>
      <w:r w:rsidRPr="00947AE1">
        <w:rPr>
          <w:rFonts w:ascii="Verdana" w:hAnsi="Verdana"/>
          <w:sz w:val="20"/>
          <w:szCs w:val="20"/>
        </w:rPr>
        <w:t xml:space="preserve">this clause has no application to employees engaged under a contract of training or to an employee who is in receipt of a supported wage assessment. </w:t>
      </w:r>
    </w:p>
    <w:p w:rsidR="0088435C" w:rsidRPr="00947AE1" w:rsidRDefault="0088435C" w:rsidP="002F5FA5">
      <w:pPr>
        <w:spacing w:after="0"/>
        <w:rPr>
          <w:rFonts w:ascii="Verdana" w:hAnsi="Verdana"/>
          <w:sz w:val="20"/>
          <w:szCs w:val="20"/>
        </w:rPr>
      </w:pPr>
      <w:bookmarkStart w:id="175" w:name="_Toc322096271"/>
    </w:p>
    <w:p w:rsidR="0088435C" w:rsidRPr="00947AE1" w:rsidRDefault="0088435C" w:rsidP="00D378C2">
      <w:pPr>
        <w:rPr>
          <w:rFonts w:ascii="Verdana" w:hAnsi="Verdana"/>
          <w:b/>
          <w:caps/>
          <w:kern w:val="28"/>
          <w:sz w:val="20"/>
          <w:szCs w:val="20"/>
        </w:rPr>
      </w:pPr>
      <w:r w:rsidRPr="00947AE1">
        <w:rPr>
          <w:rFonts w:ascii="Verdana" w:hAnsi="Verdana"/>
          <w:sz w:val="20"/>
          <w:szCs w:val="20"/>
        </w:rPr>
        <w:br w:type="page"/>
      </w:r>
    </w:p>
    <w:p w:rsidR="006B6B90" w:rsidRPr="00947AE1" w:rsidRDefault="006B6B90" w:rsidP="00D378C2">
      <w:pPr>
        <w:pStyle w:val="Heading1"/>
      </w:pPr>
      <w:bookmarkStart w:id="176" w:name="_Toc492038613"/>
      <w:r w:rsidRPr="00947AE1">
        <w:lastRenderedPageBreak/>
        <w:t>PART IV – ALLOWANCES</w:t>
      </w:r>
      <w:bookmarkEnd w:id="175"/>
      <w:bookmarkEnd w:id="176"/>
    </w:p>
    <w:p w:rsidR="006B6B90" w:rsidRPr="00947AE1" w:rsidRDefault="006B6B90" w:rsidP="0008555A">
      <w:pPr>
        <w:spacing w:after="0"/>
        <w:jc w:val="both"/>
        <w:rPr>
          <w:rFonts w:ascii="Verdana" w:hAnsi="Verdana"/>
          <w:sz w:val="20"/>
          <w:szCs w:val="20"/>
        </w:rPr>
      </w:pPr>
    </w:p>
    <w:p w:rsidR="006B6B90" w:rsidRPr="00947AE1" w:rsidRDefault="006B6B90" w:rsidP="0008555A">
      <w:pPr>
        <w:spacing w:after="0"/>
        <w:jc w:val="both"/>
        <w:rPr>
          <w:rFonts w:ascii="Verdana" w:hAnsi="Verdana"/>
          <w:sz w:val="20"/>
          <w:szCs w:val="20"/>
        </w:rPr>
      </w:pPr>
      <w:r w:rsidRPr="00947AE1">
        <w:rPr>
          <w:rFonts w:ascii="Verdana" w:hAnsi="Verdana"/>
          <w:sz w:val="20"/>
          <w:szCs w:val="20"/>
        </w:rPr>
        <w:t>In addition to the salary rates prescribed in Part III – Salaries and Related Matters, Clause 1, the following allowances shall be paid.</w:t>
      </w:r>
    </w:p>
    <w:p w:rsidR="006B6B90" w:rsidRPr="00947AE1" w:rsidRDefault="006B6B90" w:rsidP="0008555A">
      <w:pPr>
        <w:spacing w:after="0"/>
        <w:jc w:val="both"/>
        <w:rPr>
          <w:rFonts w:ascii="Verdana" w:hAnsi="Verdana"/>
          <w:sz w:val="20"/>
          <w:szCs w:val="20"/>
        </w:rPr>
      </w:pPr>
    </w:p>
    <w:p w:rsidR="008C7216" w:rsidRPr="00947AE1" w:rsidRDefault="008C7216" w:rsidP="0008555A">
      <w:pPr>
        <w:spacing w:after="0"/>
        <w:jc w:val="both"/>
        <w:rPr>
          <w:rFonts w:ascii="Verdana" w:hAnsi="Verdana"/>
          <w:sz w:val="20"/>
          <w:szCs w:val="20"/>
        </w:rPr>
      </w:pPr>
    </w:p>
    <w:p w:rsidR="00663EAD" w:rsidRPr="00947AE1" w:rsidRDefault="00EC634F" w:rsidP="00D73E65">
      <w:pPr>
        <w:pStyle w:val="Heading2"/>
        <w:jc w:val="both"/>
      </w:pPr>
      <w:bookmarkStart w:id="177" w:name="_Toc322096272"/>
      <w:bookmarkStart w:id="178" w:name="_Toc492038614"/>
      <w:r w:rsidRPr="00947AE1">
        <w:t>1.</w:t>
      </w:r>
      <w:r w:rsidRPr="00947AE1">
        <w:tab/>
        <w:t>IN CHARGE OF SHIFT</w:t>
      </w:r>
      <w:bookmarkEnd w:id="177"/>
      <w:bookmarkEnd w:id="178"/>
    </w:p>
    <w:p w:rsidR="00663EAD" w:rsidRPr="00947AE1" w:rsidRDefault="00663EAD" w:rsidP="0008555A">
      <w:pPr>
        <w:spacing w:after="0"/>
        <w:jc w:val="both"/>
        <w:rPr>
          <w:rFonts w:ascii="Verdana" w:hAnsi="Verdana"/>
          <w:sz w:val="20"/>
          <w:szCs w:val="20"/>
        </w:rPr>
      </w:pPr>
    </w:p>
    <w:p w:rsidR="00663EAD" w:rsidRPr="00947AE1" w:rsidRDefault="00663EAD" w:rsidP="00C850A8">
      <w:pPr>
        <w:pStyle w:val="ListParagraph"/>
        <w:numPr>
          <w:ilvl w:val="0"/>
          <w:numId w:val="106"/>
        </w:numPr>
        <w:ind w:left="1134" w:hanging="1134"/>
        <w:jc w:val="both"/>
        <w:rPr>
          <w:rFonts w:ascii="Verdana" w:hAnsi="Verdana"/>
          <w:sz w:val="20"/>
          <w:szCs w:val="20"/>
        </w:rPr>
      </w:pPr>
      <w:r w:rsidRPr="00947AE1">
        <w:rPr>
          <w:rFonts w:ascii="Verdana" w:hAnsi="Verdana"/>
          <w:sz w:val="20"/>
          <w:szCs w:val="20"/>
        </w:rPr>
        <w:t>Registered Nurse Grade 3</w:t>
      </w:r>
    </w:p>
    <w:p w:rsidR="00663EAD" w:rsidRPr="00947AE1" w:rsidRDefault="00663EAD" w:rsidP="0008555A">
      <w:pPr>
        <w:spacing w:after="0"/>
        <w:jc w:val="both"/>
        <w:rPr>
          <w:rFonts w:ascii="Verdana" w:hAnsi="Verdana"/>
          <w:sz w:val="20"/>
          <w:szCs w:val="20"/>
        </w:rPr>
      </w:pPr>
    </w:p>
    <w:p w:rsidR="00663EAD" w:rsidRPr="00C9353A" w:rsidRDefault="00663EAD" w:rsidP="004F7526">
      <w:pPr>
        <w:pStyle w:val="Subclausea"/>
        <w:tabs>
          <w:tab w:val="clear" w:pos="567"/>
        </w:tabs>
        <w:ind w:left="0" w:firstLine="0"/>
      </w:pPr>
      <w:r w:rsidRPr="007706C4">
        <w:t>A register</w:t>
      </w:r>
      <w:r w:rsidR="00943A59" w:rsidRPr="00C9353A">
        <w:t>ed</w:t>
      </w:r>
      <w:r w:rsidRPr="00C9353A">
        <w:t xml:space="preserve"> nurse Grade 3 who is directed or required to take charge of a clinical or management unit for more than half a shift is to be paid an allowance of $</w:t>
      </w:r>
      <w:r w:rsidR="000D62F5">
        <w:t>19.56</w:t>
      </w:r>
      <w:r w:rsidRPr="00C9353A">
        <w:t xml:space="preserve"> for each shift worked.</w:t>
      </w:r>
    </w:p>
    <w:p w:rsidR="00663EAD" w:rsidRPr="00947AE1" w:rsidRDefault="00663EAD" w:rsidP="0008555A">
      <w:pPr>
        <w:spacing w:after="0"/>
        <w:jc w:val="both"/>
        <w:rPr>
          <w:rFonts w:ascii="Verdana" w:hAnsi="Verdana"/>
          <w:sz w:val="20"/>
          <w:szCs w:val="20"/>
        </w:rPr>
      </w:pPr>
    </w:p>
    <w:p w:rsidR="00007243" w:rsidRPr="00947AE1" w:rsidRDefault="00007243" w:rsidP="00C850A8">
      <w:pPr>
        <w:pStyle w:val="ListParagraph"/>
        <w:numPr>
          <w:ilvl w:val="0"/>
          <w:numId w:val="106"/>
        </w:numPr>
        <w:ind w:left="1134" w:hanging="1134"/>
        <w:jc w:val="both"/>
        <w:rPr>
          <w:rFonts w:ascii="Verdana" w:hAnsi="Verdana"/>
          <w:sz w:val="20"/>
          <w:szCs w:val="20"/>
        </w:rPr>
      </w:pPr>
      <w:r w:rsidRPr="00947AE1">
        <w:rPr>
          <w:rFonts w:ascii="Verdana" w:hAnsi="Verdana"/>
          <w:sz w:val="20"/>
          <w:szCs w:val="20"/>
        </w:rPr>
        <w:t>Registered Nurse Grade 4</w:t>
      </w:r>
    </w:p>
    <w:p w:rsidR="0008555A" w:rsidRPr="00947AE1" w:rsidRDefault="0008555A" w:rsidP="0008555A">
      <w:pPr>
        <w:pStyle w:val="ListParagraph"/>
        <w:rPr>
          <w:rFonts w:ascii="Verdana" w:hAnsi="Verdana"/>
          <w:sz w:val="20"/>
          <w:szCs w:val="20"/>
        </w:rPr>
      </w:pPr>
    </w:p>
    <w:p w:rsidR="00007243" w:rsidRPr="00947AE1" w:rsidRDefault="00007243" w:rsidP="00C850A8">
      <w:pPr>
        <w:pStyle w:val="ListParagraph"/>
        <w:numPr>
          <w:ilvl w:val="0"/>
          <w:numId w:val="53"/>
        </w:numPr>
        <w:jc w:val="both"/>
        <w:rPr>
          <w:rFonts w:ascii="Verdana" w:hAnsi="Verdana"/>
          <w:sz w:val="20"/>
          <w:szCs w:val="20"/>
        </w:rPr>
      </w:pPr>
      <w:r w:rsidRPr="00947AE1">
        <w:rPr>
          <w:rFonts w:ascii="Verdana" w:hAnsi="Verdana"/>
          <w:sz w:val="20"/>
          <w:szCs w:val="20"/>
        </w:rPr>
        <w:t>A Registered Nurse Grade 4 who is required to be in charge of another Registered Nurse Grade 4 in a clinical or management unit for more than half a shift is to be paid an allowance of $1</w:t>
      </w:r>
      <w:r w:rsidR="000D62F5">
        <w:rPr>
          <w:rFonts w:ascii="Verdana" w:hAnsi="Verdana"/>
          <w:sz w:val="20"/>
          <w:szCs w:val="20"/>
        </w:rPr>
        <w:t>3.08</w:t>
      </w:r>
      <w:r w:rsidRPr="00947AE1">
        <w:rPr>
          <w:rFonts w:ascii="Verdana" w:hAnsi="Verdana"/>
          <w:sz w:val="20"/>
          <w:szCs w:val="20"/>
        </w:rPr>
        <w:t xml:space="preserve"> for each shift worked.</w:t>
      </w:r>
    </w:p>
    <w:p w:rsidR="0008555A" w:rsidRPr="00947AE1" w:rsidRDefault="0008555A" w:rsidP="0008555A">
      <w:pPr>
        <w:pStyle w:val="ListParagraph"/>
        <w:ind w:left="1287"/>
        <w:jc w:val="both"/>
        <w:rPr>
          <w:rFonts w:ascii="Verdana" w:hAnsi="Verdana"/>
          <w:sz w:val="20"/>
          <w:szCs w:val="20"/>
        </w:rPr>
      </w:pPr>
    </w:p>
    <w:p w:rsidR="00007243" w:rsidRPr="00947AE1" w:rsidRDefault="00007243" w:rsidP="0008555A">
      <w:pPr>
        <w:spacing w:after="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A Registered Nurse Grade 4 who is the only Registered Nurse Grade 4 rostered on a shift and who is directed and required to be in charge of a clinical or management unit for more than half a shift is to be paid an allowance of $</w:t>
      </w:r>
      <w:r w:rsidR="000D62F5">
        <w:rPr>
          <w:rFonts w:ascii="Verdana" w:hAnsi="Verdana"/>
          <w:sz w:val="20"/>
          <w:szCs w:val="20"/>
        </w:rPr>
        <w:t>19.56</w:t>
      </w:r>
      <w:r w:rsidRPr="00947AE1">
        <w:rPr>
          <w:rFonts w:ascii="Verdana" w:hAnsi="Verdana"/>
          <w:sz w:val="20"/>
          <w:szCs w:val="20"/>
        </w:rPr>
        <w:t xml:space="preserve"> for each shift worked. </w:t>
      </w:r>
    </w:p>
    <w:p w:rsidR="006B6B90" w:rsidRPr="00947AE1" w:rsidRDefault="006B6B90" w:rsidP="0008555A">
      <w:pPr>
        <w:spacing w:after="0"/>
        <w:ind w:left="567" w:hanging="567"/>
        <w:jc w:val="both"/>
        <w:rPr>
          <w:rFonts w:ascii="Verdana" w:hAnsi="Verdana"/>
          <w:sz w:val="20"/>
          <w:szCs w:val="20"/>
        </w:rPr>
      </w:pPr>
    </w:p>
    <w:p w:rsidR="004D65B9" w:rsidRPr="00947AE1" w:rsidRDefault="004D65B9" w:rsidP="0008555A">
      <w:pPr>
        <w:spacing w:after="0"/>
        <w:jc w:val="both"/>
        <w:rPr>
          <w:rFonts w:ascii="Verdana" w:hAnsi="Verdana"/>
          <w:sz w:val="20"/>
          <w:szCs w:val="20"/>
        </w:rPr>
      </w:pPr>
    </w:p>
    <w:p w:rsidR="006B6B90" w:rsidRPr="00947AE1" w:rsidRDefault="006B6B90" w:rsidP="00D73E65">
      <w:pPr>
        <w:pStyle w:val="Heading2"/>
        <w:jc w:val="both"/>
      </w:pPr>
      <w:bookmarkStart w:id="179" w:name="_Toc322096273"/>
      <w:bookmarkStart w:id="180" w:name="_Toc492038615"/>
      <w:r w:rsidRPr="00947AE1">
        <w:t>2.</w:t>
      </w:r>
      <w:r w:rsidRPr="00947AE1">
        <w:tab/>
      </w:r>
      <w:r w:rsidR="00663EAD" w:rsidRPr="00947AE1">
        <w:t xml:space="preserve">CORRECTIONAL </w:t>
      </w:r>
      <w:r w:rsidR="002D35DB">
        <w:t xml:space="preserve">AND MENTAL </w:t>
      </w:r>
      <w:r w:rsidR="00663EAD" w:rsidRPr="00947AE1">
        <w:t>HEALTH ALLOWANCE</w:t>
      </w:r>
      <w:bookmarkEnd w:id="179"/>
      <w:bookmarkEnd w:id="180"/>
    </w:p>
    <w:p w:rsidR="006B6B90" w:rsidRPr="00947AE1" w:rsidRDefault="006B6B90" w:rsidP="0008555A">
      <w:pPr>
        <w:spacing w:after="0"/>
        <w:jc w:val="both"/>
        <w:rPr>
          <w:rFonts w:ascii="Verdana" w:hAnsi="Verdana"/>
          <w:sz w:val="20"/>
          <w:szCs w:val="20"/>
        </w:rPr>
      </w:pPr>
    </w:p>
    <w:p w:rsidR="00663EAD" w:rsidRPr="00947AE1" w:rsidRDefault="00663EAD" w:rsidP="0008555A">
      <w:pPr>
        <w:spacing w:after="0"/>
        <w:jc w:val="both"/>
        <w:rPr>
          <w:rFonts w:ascii="Verdana" w:hAnsi="Verdana"/>
          <w:sz w:val="20"/>
          <w:szCs w:val="20"/>
        </w:rPr>
      </w:pPr>
      <w:r w:rsidRPr="00947AE1">
        <w:rPr>
          <w:rFonts w:ascii="Verdana" w:hAnsi="Verdana"/>
          <w:sz w:val="20"/>
          <w:szCs w:val="20"/>
        </w:rPr>
        <w:t xml:space="preserve">In addition to </w:t>
      </w:r>
      <w:r w:rsidR="002677E8">
        <w:rPr>
          <w:rFonts w:ascii="Verdana" w:hAnsi="Verdana"/>
          <w:sz w:val="20"/>
          <w:szCs w:val="20"/>
        </w:rPr>
        <w:t>an</w:t>
      </w:r>
      <w:r w:rsidRPr="00947AE1">
        <w:rPr>
          <w:rFonts w:ascii="Verdana" w:hAnsi="Verdana"/>
          <w:sz w:val="20"/>
          <w:szCs w:val="20"/>
        </w:rPr>
        <w:t xml:space="preserve"> employe</w:t>
      </w:r>
      <w:r w:rsidR="002677E8">
        <w:rPr>
          <w:rFonts w:ascii="Verdana" w:hAnsi="Verdana"/>
          <w:sz w:val="20"/>
          <w:szCs w:val="20"/>
        </w:rPr>
        <w:t xml:space="preserve">e’s </w:t>
      </w:r>
      <w:r w:rsidR="003B518F">
        <w:rPr>
          <w:rFonts w:ascii="Verdana" w:hAnsi="Verdana"/>
          <w:sz w:val="20"/>
          <w:szCs w:val="20"/>
        </w:rPr>
        <w:t>base salary rate an all-purpose allowance (excluding shift penalties)</w:t>
      </w:r>
      <w:r w:rsidRPr="00947AE1">
        <w:rPr>
          <w:rFonts w:ascii="Verdana" w:hAnsi="Verdana"/>
          <w:sz w:val="20"/>
          <w:szCs w:val="20"/>
        </w:rPr>
        <w:t xml:space="preserve"> of 6.5% is to be paid to employees who are engaged to undertake </w:t>
      </w:r>
      <w:r w:rsidR="002677E8">
        <w:rPr>
          <w:rFonts w:ascii="Verdana" w:hAnsi="Verdana"/>
          <w:sz w:val="20"/>
          <w:szCs w:val="20"/>
        </w:rPr>
        <w:t>duties in correctional health s</w:t>
      </w:r>
      <w:r w:rsidRPr="00947AE1">
        <w:rPr>
          <w:rFonts w:ascii="Verdana" w:hAnsi="Verdana"/>
          <w:sz w:val="20"/>
          <w:szCs w:val="20"/>
        </w:rPr>
        <w:t>ervices</w:t>
      </w:r>
      <w:r w:rsidR="002677E8">
        <w:rPr>
          <w:rFonts w:ascii="Verdana" w:hAnsi="Verdana"/>
          <w:sz w:val="20"/>
          <w:szCs w:val="20"/>
        </w:rPr>
        <w:t>, forensic mental health, or secure mental health (however titled)</w:t>
      </w:r>
      <w:r w:rsidRPr="00947AE1">
        <w:rPr>
          <w:rFonts w:ascii="Verdana" w:hAnsi="Verdana"/>
          <w:sz w:val="20"/>
          <w:szCs w:val="20"/>
        </w:rPr>
        <w:t xml:space="preserve"> for all hours worked. </w:t>
      </w:r>
    </w:p>
    <w:p w:rsidR="00663EAD" w:rsidRPr="00947AE1" w:rsidRDefault="00663EAD" w:rsidP="0008555A">
      <w:pPr>
        <w:spacing w:after="0"/>
        <w:jc w:val="both"/>
        <w:rPr>
          <w:rFonts w:ascii="Verdana" w:hAnsi="Verdana"/>
          <w:sz w:val="20"/>
          <w:szCs w:val="20"/>
        </w:rPr>
      </w:pPr>
    </w:p>
    <w:p w:rsidR="00663EAD" w:rsidRPr="00947AE1" w:rsidRDefault="002677E8" w:rsidP="0008555A">
      <w:pPr>
        <w:spacing w:after="0"/>
        <w:jc w:val="both"/>
        <w:rPr>
          <w:rFonts w:ascii="Verdana" w:hAnsi="Verdana"/>
          <w:sz w:val="20"/>
          <w:szCs w:val="20"/>
        </w:rPr>
      </w:pPr>
      <w:r>
        <w:rPr>
          <w:rFonts w:ascii="Verdana" w:hAnsi="Verdana"/>
          <w:sz w:val="20"/>
          <w:szCs w:val="20"/>
        </w:rPr>
        <w:t>T</w:t>
      </w:r>
      <w:r w:rsidR="00663EAD" w:rsidRPr="00947AE1">
        <w:rPr>
          <w:rFonts w:ascii="Verdana" w:hAnsi="Verdana"/>
          <w:sz w:val="20"/>
          <w:szCs w:val="20"/>
        </w:rPr>
        <w:t>his allowance is payable for all periods of paid leave entitlements</w:t>
      </w:r>
      <w:r>
        <w:rPr>
          <w:rFonts w:ascii="Verdana" w:hAnsi="Verdana"/>
          <w:sz w:val="20"/>
          <w:szCs w:val="20"/>
        </w:rPr>
        <w:t>.</w:t>
      </w:r>
    </w:p>
    <w:p w:rsidR="006B6B90" w:rsidRPr="00947AE1" w:rsidRDefault="006B6B90" w:rsidP="0008555A">
      <w:pPr>
        <w:spacing w:after="0"/>
        <w:jc w:val="both"/>
        <w:rPr>
          <w:rFonts w:ascii="Verdana" w:hAnsi="Verdana"/>
          <w:sz w:val="20"/>
          <w:szCs w:val="20"/>
        </w:rPr>
      </w:pPr>
    </w:p>
    <w:p w:rsidR="006B6B90" w:rsidRPr="00947AE1" w:rsidRDefault="006B6B90" w:rsidP="0008555A">
      <w:pPr>
        <w:spacing w:after="0"/>
        <w:jc w:val="both"/>
        <w:rPr>
          <w:rFonts w:ascii="Verdana" w:hAnsi="Verdana"/>
          <w:sz w:val="20"/>
          <w:szCs w:val="20"/>
        </w:rPr>
      </w:pPr>
    </w:p>
    <w:p w:rsidR="00AF0437" w:rsidRPr="00947AE1" w:rsidRDefault="00AF0437" w:rsidP="00D73E65">
      <w:pPr>
        <w:pStyle w:val="Heading2"/>
        <w:jc w:val="both"/>
      </w:pPr>
      <w:bookmarkStart w:id="181" w:name="_Toc492038616"/>
      <w:bookmarkStart w:id="182" w:name="_Toc212533715"/>
      <w:bookmarkStart w:id="183" w:name="_Toc213229037"/>
      <w:r w:rsidRPr="00947AE1">
        <w:t>3.</w:t>
      </w:r>
      <w:r w:rsidRPr="00947AE1">
        <w:tab/>
        <w:t>MORE RESPONSIBIL</w:t>
      </w:r>
      <w:r w:rsidR="00FF0CD2" w:rsidRPr="00947AE1">
        <w:t>E</w:t>
      </w:r>
      <w:r w:rsidRPr="00947AE1">
        <w:t xml:space="preserve"> DUTIES</w:t>
      </w:r>
      <w:r w:rsidR="0098637A" w:rsidRPr="00947AE1">
        <w:t xml:space="preserve"> ALLOWANCE</w:t>
      </w:r>
      <w:bookmarkEnd w:id="181"/>
      <w:r w:rsidRPr="00947AE1">
        <w:t xml:space="preserve"> </w:t>
      </w:r>
      <w:bookmarkEnd w:id="182"/>
      <w:bookmarkEnd w:id="183"/>
    </w:p>
    <w:p w:rsidR="00AF0437" w:rsidRPr="00947AE1" w:rsidRDefault="00AF0437" w:rsidP="0008555A">
      <w:pPr>
        <w:spacing w:after="0"/>
        <w:jc w:val="both"/>
        <w:rPr>
          <w:rFonts w:ascii="Verdana" w:hAnsi="Verdana"/>
          <w:sz w:val="20"/>
          <w:szCs w:val="20"/>
        </w:rPr>
      </w:pPr>
    </w:p>
    <w:p w:rsidR="00AF0437" w:rsidRPr="00947AE1" w:rsidRDefault="00AF0437" w:rsidP="0008555A">
      <w:pPr>
        <w:spacing w:after="0"/>
        <w:jc w:val="both"/>
        <w:rPr>
          <w:rFonts w:ascii="Verdana" w:hAnsi="Verdana"/>
          <w:sz w:val="20"/>
          <w:szCs w:val="20"/>
        </w:rPr>
      </w:pPr>
      <w:r w:rsidRPr="00947AE1">
        <w:rPr>
          <w:rFonts w:ascii="Verdana" w:hAnsi="Verdana"/>
          <w:sz w:val="20"/>
          <w:szCs w:val="20"/>
        </w:rPr>
        <w:t>For the purposes of this clause reference to an employee does not include an employee employed for a fixed term or on a casual basis.</w:t>
      </w:r>
    </w:p>
    <w:p w:rsidR="00433670" w:rsidRPr="00947AE1" w:rsidRDefault="00433670" w:rsidP="0008555A">
      <w:pPr>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 xml:space="preserve">An employee is entitled to a more responsible duties allowance when the employee is directed to perform duties that are in excess of the duties of the employee’s </w:t>
      </w:r>
      <w:r w:rsidRPr="00947AE1">
        <w:rPr>
          <w:rFonts w:ascii="Verdana" w:hAnsi="Verdana"/>
          <w:sz w:val="20"/>
          <w:szCs w:val="20"/>
        </w:rPr>
        <w:lastRenderedPageBreak/>
        <w:t>classification level or consist of partial higher duties for a period of five or more consecutive working days.</w:t>
      </w:r>
    </w:p>
    <w:p w:rsidR="00AF0437" w:rsidRPr="00947AE1" w:rsidRDefault="00AF0437" w:rsidP="0008555A">
      <w:pPr>
        <w:pStyle w:val="a"/>
        <w:spacing w:after="0"/>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The more responsible duties allowance payable is to be in proportion to the more responsible duties undertaken compared to the employee’s normal duties and by reference to the employee’s salary and the work value of the more responsible duties undertaken.</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in receipt of an allowance according to this clause is to continue to be paid the allowance while on approved paid leave, provided that the more responsible duties would have been continuous but for the period of the paid leave and are resumed immediately on the completion of the period of paid leave.</w:t>
      </w:r>
    </w:p>
    <w:p w:rsidR="00AF0437" w:rsidRPr="00947AE1" w:rsidRDefault="00AF0437" w:rsidP="0008555A">
      <w:pPr>
        <w:pStyle w:val="a"/>
        <w:spacing w:after="0"/>
        <w:jc w:val="both"/>
        <w:rPr>
          <w:rFonts w:ascii="Verdana" w:hAnsi="Verdana"/>
          <w:sz w:val="20"/>
          <w:szCs w:val="20"/>
        </w:rPr>
      </w:pPr>
    </w:p>
    <w:p w:rsidR="00AF0437" w:rsidRPr="00947AE1" w:rsidRDefault="00813427" w:rsidP="0008555A">
      <w:pPr>
        <w:spacing w:after="0"/>
        <w:ind w:left="567" w:hanging="567"/>
        <w:jc w:val="both"/>
        <w:rPr>
          <w:rFonts w:ascii="Verdana" w:hAnsi="Verdana"/>
          <w:sz w:val="20"/>
          <w:szCs w:val="20"/>
        </w:rPr>
      </w:pPr>
      <w:r w:rsidRPr="00947AE1">
        <w:rPr>
          <w:rFonts w:ascii="Verdana" w:hAnsi="Verdana"/>
          <w:sz w:val="20"/>
          <w:szCs w:val="20"/>
        </w:rPr>
        <w:t>(d</w:t>
      </w:r>
      <w:r w:rsidR="002D35DB">
        <w:rPr>
          <w:rFonts w:ascii="Verdana" w:hAnsi="Verdana"/>
          <w:sz w:val="20"/>
          <w:szCs w:val="20"/>
        </w:rPr>
        <w:t>)</w:t>
      </w:r>
      <w:r w:rsidR="00AF0437" w:rsidRPr="00947AE1">
        <w:rPr>
          <w:rFonts w:ascii="Verdana" w:hAnsi="Verdana"/>
          <w:sz w:val="20"/>
          <w:szCs w:val="20"/>
        </w:rPr>
        <w:tab/>
        <w:t xml:space="preserve">Payment for overtime undertaken while in receipt of a more responsible duties allowance is to include the allowance prescribed by this clause subject to the overtime provisions in Part V – Hours of Work </w:t>
      </w:r>
      <w:r w:rsidR="00A1745F" w:rsidRPr="00947AE1">
        <w:rPr>
          <w:rFonts w:ascii="Verdana" w:hAnsi="Verdana"/>
          <w:sz w:val="20"/>
          <w:szCs w:val="20"/>
        </w:rPr>
        <w:t>and Overtime.</w:t>
      </w:r>
    </w:p>
    <w:p w:rsidR="00AF0437" w:rsidRPr="00947AE1" w:rsidRDefault="00AF0437" w:rsidP="0008555A">
      <w:pPr>
        <w:spacing w:after="0"/>
        <w:ind w:left="360"/>
        <w:rPr>
          <w:rFonts w:ascii="Verdana" w:hAnsi="Verdana"/>
          <w:sz w:val="20"/>
          <w:szCs w:val="20"/>
        </w:rPr>
      </w:pPr>
    </w:p>
    <w:p w:rsidR="0008555A" w:rsidRPr="00947AE1" w:rsidRDefault="0008555A" w:rsidP="0008555A">
      <w:pPr>
        <w:spacing w:after="0"/>
        <w:ind w:left="360"/>
        <w:rPr>
          <w:rFonts w:ascii="Verdana" w:hAnsi="Verdana"/>
          <w:sz w:val="20"/>
          <w:szCs w:val="20"/>
        </w:rPr>
      </w:pPr>
    </w:p>
    <w:p w:rsidR="00AF0437" w:rsidRPr="00947AE1" w:rsidRDefault="00DA003E" w:rsidP="00D73E65">
      <w:pPr>
        <w:pStyle w:val="Heading2"/>
        <w:jc w:val="both"/>
      </w:pPr>
      <w:bookmarkStart w:id="184" w:name="_Toc212533714"/>
      <w:bookmarkStart w:id="185" w:name="_Toc213229036"/>
      <w:bookmarkStart w:id="186" w:name="_Toc492038617"/>
      <w:r w:rsidRPr="00947AE1">
        <w:t>4.</w:t>
      </w:r>
      <w:r w:rsidRPr="00947AE1">
        <w:tab/>
      </w:r>
      <w:r w:rsidR="00AF0437" w:rsidRPr="00947AE1">
        <w:t xml:space="preserve">HIGHER DUTIES </w:t>
      </w:r>
      <w:bookmarkEnd w:id="184"/>
      <w:bookmarkEnd w:id="185"/>
      <w:r w:rsidR="0098637A" w:rsidRPr="00947AE1">
        <w:t>ALLOWANCE</w:t>
      </w:r>
      <w:bookmarkEnd w:id="186"/>
    </w:p>
    <w:p w:rsidR="00AF0437" w:rsidRPr="00947AE1" w:rsidRDefault="00AF0437" w:rsidP="0008555A">
      <w:pPr>
        <w:spacing w:after="0"/>
        <w:ind w:left="360"/>
        <w:jc w:val="both"/>
        <w:rPr>
          <w:rFonts w:ascii="Verdana" w:hAnsi="Verdana"/>
          <w:sz w:val="20"/>
          <w:szCs w:val="20"/>
        </w:rPr>
      </w:pPr>
    </w:p>
    <w:p w:rsidR="00AF0437" w:rsidRPr="00947AE1" w:rsidRDefault="00AF0437" w:rsidP="0008555A">
      <w:pPr>
        <w:spacing w:after="0"/>
        <w:jc w:val="both"/>
        <w:rPr>
          <w:rFonts w:ascii="Verdana" w:hAnsi="Verdana"/>
          <w:sz w:val="20"/>
          <w:szCs w:val="20"/>
        </w:rPr>
      </w:pPr>
      <w:r w:rsidRPr="00947AE1">
        <w:rPr>
          <w:rFonts w:ascii="Verdana" w:hAnsi="Verdana"/>
          <w:sz w:val="20"/>
          <w:szCs w:val="20"/>
        </w:rPr>
        <w:t>For the purposes of this clause reference to an employee does not include an employee employed for a fixed term or on a casual basis.</w:t>
      </w:r>
    </w:p>
    <w:p w:rsidR="00433670" w:rsidRPr="00947AE1" w:rsidRDefault="00433670" w:rsidP="0008555A">
      <w:pPr>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An employee is entitled to a higher duties allowance only when the employee is directed to perform duties that are classified higher than the employee’s substantive level for a period of five or more consecutive working days. The employee is to be paid an allowance equal to the difference between the employee's normal salary level and the minimum salary level of the duties being undertaken at the higher classification level.</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An employee who performs duties at the same higher classification level, as prescribed in subclause (a), for a continuous period of 12 months is eligible for salary progression, if provided for and eligible for advancement in accordance with the progression assessment in the higher classification level.</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who performs duties at the same higher classification level, as prescribed in subclause (a), for broken periods that aggregate 12 months in a period of three years is eligible for salary progression, if provided for and subject to progression assessment in the higher classification level.</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An employee promoted to a higher classification level is to have a period of continuous higher duties immediately prior to this promotion, for which an allowance </w:t>
      </w:r>
      <w:r w:rsidRPr="00947AE1">
        <w:rPr>
          <w:rFonts w:ascii="Verdana" w:hAnsi="Verdana"/>
          <w:sz w:val="20"/>
          <w:szCs w:val="20"/>
        </w:rPr>
        <w:lastRenderedPageBreak/>
        <w:t>is payable, according to subclause (a), taken into account in establishing the applicable salary level and date of eligibility of future salary progression.</w:t>
      </w:r>
    </w:p>
    <w:p w:rsidR="00AF0437" w:rsidRPr="00947AE1" w:rsidRDefault="00AF0437" w:rsidP="0008555A">
      <w:pPr>
        <w:pStyle w:val="a"/>
        <w:spacing w:after="0"/>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t>An employee promoted to a higher classification level is to have broken periods of higher duties prior to this promotion, for which an allowance is payable, according to subclauses (a) and (c), taken into account in establishing the applicable salary level and date of eligibility of future salary progression.</w:t>
      </w:r>
    </w:p>
    <w:p w:rsidR="00AF0437" w:rsidRPr="00947AE1" w:rsidRDefault="00AF0437" w:rsidP="0008555A">
      <w:pPr>
        <w:pStyle w:val="a"/>
        <w:spacing w:after="0"/>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An employee in receipt of an allowance according to this clause is to continue to be paid the allowance while on approved paid leave, provided that the duties would have been continuous but for the period of the paid leave, and are resumed immediately on the completion of the period of paid leave.</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(g)</w:t>
      </w:r>
      <w:r w:rsidRPr="00947AE1">
        <w:rPr>
          <w:rFonts w:ascii="Verdana" w:hAnsi="Verdana"/>
          <w:sz w:val="20"/>
          <w:szCs w:val="20"/>
        </w:rPr>
        <w:tab/>
        <w:t xml:space="preserve">Payment for overtime undertaken while in receipt of a higher duties allowance is to include the higher duties allowance prescribed by this clause, subject to the overtime provisions </w:t>
      </w:r>
      <w:proofErr w:type="spellStart"/>
      <w:r w:rsidRPr="00947AE1">
        <w:rPr>
          <w:rFonts w:ascii="Verdana" w:hAnsi="Verdana"/>
          <w:sz w:val="20"/>
          <w:szCs w:val="20"/>
        </w:rPr>
        <w:t>in</w:t>
      </w:r>
      <w:r w:rsidR="00A1745F" w:rsidRPr="00947AE1">
        <w:rPr>
          <w:rFonts w:ascii="Verdana" w:hAnsi="Verdana"/>
          <w:sz w:val="20"/>
          <w:szCs w:val="20"/>
        </w:rPr>
        <w:t>Part</w:t>
      </w:r>
      <w:proofErr w:type="spellEnd"/>
      <w:r w:rsidR="00A1745F" w:rsidRPr="00947AE1">
        <w:rPr>
          <w:rFonts w:ascii="Verdana" w:hAnsi="Verdana"/>
          <w:sz w:val="20"/>
          <w:szCs w:val="20"/>
        </w:rPr>
        <w:t xml:space="preserve"> V – Hours of Work and Overtime</w:t>
      </w:r>
      <w:r w:rsidRPr="00947AE1">
        <w:rPr>
          <w:rFonts w:ascii="Verdana" w:hAnsi="Verdana"/>
          <w:sz w:val="20"/>
          <w:szCs w:val="20"/>
        </w:rPr>
        <w:t>.</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(h)</w:t>
      </w:r>
      <w:r w:rsidRPr="00947AE1">
        <w:rPr>
          <w:rFonts w:ascii="Verdana" w:hAnsi="Verdana"/>
          <w:sz w:val="20"/>
          <w:szCs w:val="20"/>
        </w:rPr>
        <w:tab/>
        <w:t>The provisions of this clause apply equally to an employee classified at Grade 3 who undertakes duties at Grade 4. Upon a successful application for advancement to Grade 4 from Grade 3 the provisions of this clause are to be taken into account in establishing the applicable salary level and date of eligibility of future salary progression.</w:t>
      </w:r>
    </w:p>
    <w:p w:rsidR="00AF0437" w:rsidRPr="00947AE1" w:rsidRDefault="00AF0437" w:rsidP="0008555A">
      <w:pPr>
        <w:pStyle w:val="a"/>
        <w:spacing w:after="0"/>
        <w:jc w:val="both"/>
        <w:rPr>
          <w:rFonts w:ascii="Verdana" w:hAnsi="Verdana"/>
          <w:sz w:val="20"/>
          <w:szCs w:val="20"/>
        </w:rPr>
      </w:pPr>
    </w:p>
    <w:p w:rsidR="0053135F" w:rsidRPr="00947AE1" w:rsidRDefault="0053135F" w:rsidP="0008555A">
      <w:pPr>
        <w:pStyle w:val="a"/>
        <w:spacing w:after="0"/>
        <w:jc w:val="both"/>
        <w:rPr>
          <w:rFonts w:ascii="Verdana" w:hAnsi="Verdana"/>
          <w:sz w:val="20"/>
          <w:szCs w:val="20"/>
        </w:rPr>
      </w:pPr>
    </w:p>
    <w:p w:rsidR="00E153B8" w:rsidRPr="00947AE1" w:rsidRDefault="00DA003E" w:rsidP="0008555A">
      <w:pPr>
        <w:pStyle w:val="Heading2"/>
      </w:pPr>
      <w:bookmarkStart w:id="187" w:name="_Toc492038618"/>
      <w:r w:rsidRPr="00947AE1">
        <w:t>5.</w:t>
      </w:r>
      <w:r w:rsidRPr="00947AE1">
        <w:tab/>
      </w:r>
      <w:r w:rsidR="00E153B8" w:rsidRPr="00947AE1">
        <w:t>DISTRICT ALLOWANCE</w:t>
      </w:r>
      <w:bookmarkEnd w:id="187"/>
    </w:p>
    <w:p w:rsidR="00E153B8" w:rsidRPr="00947AE1" w:rsidRDefault="00E153B8" w:rsidP="0008555A">
      <w:pPr>
        <w:pStyle w:val="a"/>
        <w:spacing w:after="0"/>
        <w:jc w:val="both"/>
        <w:rPr>
          <w:rFonts w:ascii="Verdana" w:hAnsi="Verdana"/>
          <w:sz w:val="20"/>
          <w:szCs w:val="20"/>
        </w:rPr>
      </w:pPr>
    </w:p>
    <w:p w:rsidR="00A1745F" w:rsidRPr="006E7063" w:rsidRDefault="00A1745F" w:rsidP="006E7063">
      <w:pPr>
        <w:spacing w:after="0"/>
        <w:jc w:val="both"/>
        <w:rPr>
          <w:rFonts w:ascii="Verdana" w:hAnsi="Verdana"/>
          <w:sz w:val="20"/>
          <w:szCs w:val="20"/>
        </w:rPr>
      </w:pPr>
      <w:r w:rsidRPr="006E7063">
        <w:rPr>
          <w:rFonts w:ascii="Verdana" w:hAnsi="Verdana"/>
          <w:b/>
          <w:sz w:val="20"/>
          <w:szCs w:val="20"/>
        </w:rPr>
        <w:t>‘Isolated area’</w:t>
      </w:r>
      <w:r w:rsidRPr="006E7063">
        <w:rPr>
          <w:rFonts w:ascii="Verdana" w:hAnsi="Verdana"/>
          <w:sz w:val="20"/>
          <w:szCs w:val="20"/>
        </w:rPr>
        <w:t xml:space="preserve"> is any area encompassed by the Commonwealth Taxation Zone B prescription together with other areas as may be prescribed by the Tasmanian Industrial Commission including, King Island, Flinders Island, Cape Barren Island, Maria Island and </w:t>
      </w:r>
      <w:proofErr w:type="spellStart"/>
      <w:r w:rsidRPr="006E7063">
        <w:rPr>
          <w:rFonts w:ascii="Verdana" w:hAnsi="Verdana"/>
          <w:sz w:val="20"/>
          <w:szCs w:val="20"/>
        </w:rPr>
        <w:t>Bruny</w:t>
      </w:r>
      <w:proofErr w:type="spellEnd"/>
      <w:r w:rsidRPr="006E7063">
        <w:rPr>
          <w:rFonts w:ascii="Verdana" w:hAnsi="Verdana"/>
          <w:sz w:val="20"/>
          <w:szCs w:val="20"/>
        </w:rPr>
        <w:t xml:space="preserve"> Island.</w:t>
      </w:r>
    </w:p>
    <w:p w:rsidR="00A1745F" w:rsidRPr="00947AE1" w:rsidRDefault="00A1745F" w:rsidP="006E7063">
      <w:pPr>
        <w:pStyle w:val="a"/>
        <w:spacing w:after="0"/>
        <w:ind w:firstLine="0"/>
        <w:jc w:val="both"/>
        <w:rPr>
          <w:rFonts w:ascii="Verdana" w:hAnsi="Verdana"/>
          <w:sz w:val="20"/>
          <w:szCs w:val="20"/>
        </w:rPr>
      </w:pPr>
    </w:p>
    <w:p w:rsidR="00A1745F" w:rsidRPr="006E7063" w:rsidRDefault="00A1745F" w:rsidP="00C850A8">
      <w:pPr>
        <w:pStyle w:val="a"/>
        <w:numPr>
          <w:ilvl w:val="0"/>
          <w:numId w:val="29"/>
        </w:numPr>
        <w:spacing w:after="0"/>
        <w:ind w:left="567" w:hanging="567"/>
        <w:jc w:val="both"/>
        <w:rPr>
          <w:rFonts w:ascii="Verdana" w:hAnsi="Verdana"/>
          <w:sz w:val="20"/>
          <w:szCs w:val="20"/>
        </w:rPr>
      </w:pPr>
      <w:r w:rsidRPr="006E7063">
        <w:rPr>
          <w:rFonts w:ascii="Verdana" w:hAnsi="Verdana"/>
          <w:sz w:val="20"/>
          <w:szCs w:val="20"/>
        </w:rPr>
        <w:t>Application of the Allowance</w:t>
      </w:r>
    </w:p>
    <w:p w:rsidR="00A1745F" w:rsidRPr="00947AE1" w:rsidRDefault="00A1745F" w:rsidP="004D267E">
      <w:pPr>
        <w:ind w:left="567"/>
        <w:rPr>
          <w:rFonts w:ascii="Verdana" w:hAnsi="Verdana"/>
          <w:sz w:val="20"/>
          <w:szCs w:val="20"/>
        </w:rPr>
      </w:pPr>
      <w:r w:rsidRPr="006E7063">
        <w:rPr>
          <w:rFonts w:ascii="Verdana" w:hAnsi="Verdana"/>
          <w:sz w:val="20"/>
          <w:szCs w:val="20"/>
        </w:rPr>
        <w:t xml:space="preserve">The purpose of this allowance is to compensate for excess costs necessarily incurred by an employee living in an isolated area and without limiting the foregoing includes partial reimbursement for telephone calls, freight, </w:t>
      </w:r>
      <w:proofErr w:type="gramStart"/>
      <w:r w:rsidRPr="006E7063">
        <w:rPr>
          <w:rFonts w:ascii="Verdana" w:hAnsi="Verdana"/>
          <w:sz w:val="20"/>
          <w:szCs w:val="20"/>
        </w:rPr>
        <w:t>fuel</w:t>
      </w:r>
      <w:proofErr w:type="gramEnd"/>
      <w:r w:rsidRPr="006E7063">
        <w:rPr>
          <w:rFonts w:ascii="Verdana" w:hAnsi="Verdana"/>
          <w:sz w:val="20"/>
          <w:szCs w:val="20"/>
        </w:rPr>
        <w:t xml:space="preserve"> and depreciation costs.</w:t>
      </w:r>
    </w:p>
    <w:p w:rsidR="00A1745F" w:rsidRPr="00947AE1" w:rsidRDefault="00A1745F" w:rsidP="006E7063">
      <w:pPr>
        <w:pStyle w:val="ListParagraph"/>
        <w:rPr>
          <w:rFonts w:ascii="Verdana" w:hAnsi="Verdana"/>
          <w:sz w:val="20"/>
          <w:szCs w:val="20"/>
        </w:rPr>
      </w:pPr>
    </w:p>
    <w:p w:rsidR="00E153B8" w:rsidRPr="00A62723" w:rsidRDefault="00E153B8" w:rsidP="00C850A8">
      <w:pPr>
        <w:pStyle w:val="a"/>
        <w:numPr>
          <w:ilvl w:val="0"/>
          <w:numId w:val="29"/>
        </w:numPr>
        <w:spacing w:after="0"/>
        <w:ind w:left="567" w:hanging="567"/>
        <w:jc w:val="both"/>
        <w:rPr>
          <w:rFonts w:ascii="Verdana" w:hAnsi="Verdana"/>
          <w:sz w:val="20"/>
          <w:szCs w:val="20"/>
        </w:rPr>
      </w:pPr>
      <w:r w:rsidRPr="00947AE1">
        <w:rPr>
          <w:rFonts w:ascii="Verdana" w:hAnsi="Verdana"/>
          <w:sz w:val="20"/>
          <w:szCs w:val="20"/>
        </w:rPr>
        <w:t>Where a person is stationed permanently</w:t>
      </w:r>
      <w:r w:rsidRPr="00A62723">
        <w:rPr>
          <w:rFonts w:ascii="Verdana" w:hAnsi="Verdana"/>
          <w:sz w:val="20"/>
          <w:szCs w:val="20"/>
        </w:rPr>
        <w:t xml:space="preserve"> in one or other of the following districts he/she may, on the determination of the employer, be paid an allowance in accordance with the following rates, </w:t>
      </w:r>
      <w:proofErr w:type="spellStart"/>
      <w:r w:rsidRPr="00A62723">
        <w:rPr>
          <w:rFonts w:ascii="Verdana" w:hAnsi="Verdana"/>
          <w:sz w:val="20"/>
          <w:szCs w:val="20"/>
        </w:rPr>
        <w:t>viz</w:t>
      </w:r>
      <w:proofErr w:type="spellEnd"/>
      <w:r w:rsidRPr="00A62723">
        <w:rPr>
          <w:rFonts w:ascii="Verdana" w:hAnsi="Verdana"/>
          <w:sz w:val="20"/>
          <w:szCs w:val="20"/>
        </w:rPr>
        <w:t>:</w:t>
      </w:r>
    </w:p>
    <w:p w:rsidR="00E153B8" w:rsidRPr="000568F7" w:rsidRDefault="00E153B8" w:rsidP="0008555A">
      <w:pPr>
        <w:pStyle w:val="a"/>
        <w:spacing w:after="0"/>
        <w:ind w:left="1134"/>
        <w:jc w:val="both"/>
        <w:rPr>
          <w:rFonts w:ascii="Verdana" w:hAnsi="Verdana"/>
          <w:sz w:val="20"/>
          <w:szCs w:val="20"/>
        </w:rPr>
      </w:pPr>
    </w:p>
    <w:p w:rsidR="00E153B8" w:rsidRPr="00335108" w:rsidRDefault="00E153B8" w:rsidP="00C850A8">
      <w:pPr>
        <w:pStyle w:val="ListParagraph"/>
        <w:numPr>
          <w:ilvl w:val="0"/>
          <w:numId w:val="30"/>
        </w:numPr>
        <w:ind w:left="1134" w:hanging="567"/>
        <w:jc w:val="both"/>
        <w:rPr>
          <w:rFonts w:ascii="Verdana" w:hAnsi="Verdana"/>
          <w:sz w:val="20"/>
          <w:szCs w:val="20"/>
        </w:rPr>
      </w:pPr>
      <w:r w:rsidRPr="00335108">
        <w:rPr>
          <w:rFonts w:ascii="Verdana" w:hAnsi="Verdana"/>
          <w:sz w:val="20"/>
          <w:szCs w:val="20"/>
        </w:rPr>
        <w:lastRenderedPageBreak/>
        <w:t xml:space="preserve">Category R – remote locations approved as such by the Commission, but in any case including Bass Strait Islands, Maria </w:t>
      </w:r>
      <w:r w:rsidR="00390359">
        <w:rPr>
          <w:rFonts w:ascii="Verdana" w:hAnsi="Verdana"/>
          <w:sz w:val="20"/>
          <w:szCs w:val="20"/>
        </w:rPr>
        <w:t>I</w:t>
      </w:r>
      <w:r w:rsidR="00390359" w:rsidRPr="00335108">
        <w:rPr>
          <w:rFonts w:ascii="Verdana" w:hAnsi="Verdana"/>
          <w:sz w:val="20"/>
          <w:szCs w:val="20"/>
        </w:rPr>
        <w:t xml:space="preserve">sland </w:t>
      </w:r>
      <w:r w:rsidRPr="00335108">
        <w:rPr>
          <w:rFonts w:ascii="Verdana" w:hAnsi="Verdana"/>
          <w:sz w:val="20"/>
          <w:szCs w:val="20"/>
        </w:rPr>
        <w:t xml:space="preserve">and </w:t>
      </w:r>
      <w:proofErr w:type="spellStart"/>
      <w:r w:rsidRPr="00335108">
        <w:rPr>
          <w:rFonts w:ascii="Verdana" w:hAnsi="Verdana"/>
          <w:sz w:val="20"/>
          <w:szCs w:val="20"/>
        </w:rPr>
        <w:t>Bruny</w:t>
      </w:r>
      <w:proofErr w:type="spellEnd"/>
      <w:r w:rsidRPr="00335108">
        <w:rPr>
          <w:rFonts w:ascii="Verdana" w:hAnsi="Verdana"/>
          <w:sz w:val="20"/>
          <w:szCs w:val="20"/>
        </w:rPr>
        <w:t xml:space="preserve"> Island.</w:t>
      </w:r>
    </w:p>
    <w:p w:rsidR="00E153B8" w:rsidRPr="002173D3" w:rsidRDefault="00E153B8" w:rsidP="00D73E65">
      <w:pPr>
        <w:spacing w:after="0"/>
        <w:ind w:left="567"/>
        <w:jc w:val="both"/>
        <w:rPr>
          <w:rFonts w:ascii="Verdana" w:hAnsi="Verdana"/>
          <w:sz w:val="20"/>
          <w:szCs w:val="20"/>
        </w:rPr>
      </w:pPr>
    </w:p>
    <w:p w:rsidR="00E153B8" w:rsidRPr="00947AE1" w:rsidRDefault="00057435" w:rsidP="00C850A8">
      <w:pPr>
        <w:pStyle w:val="ListParagraph"/>
        <w:numPr>
          <w:ilvl w:val="0"/>
          <w:numId w:val="31"/>
        </w:numPr>
        <w:ind w:left="1701" w:hanging="567"/>
        <w:jc w:val="both"/>
        <w:rPr>
          <w:rFonts w:ascii="Verdana" w:hAnsi="Verdana"/>
          <w:sz w:val="20"/>
          <w:szCs w:val="20"/>
        </w:rPr>
      </w:pPr>
      <w:r w:rsidRPr="00947AE1">
        <w:rPr>
          <w:rFonts w:ascii="Verdana" w:hAnsi="Verdana"/>
          <w:sz w:val="20"/>
          <w:szCs w:val="20"/>
        </w:rPr>
        <w:t>Person with dependent relatives residing with him/her - $2385.25 per annum;</w:t>
      </w:r>
    </w:p>
    <w:p w:rsidR="00057435" w:rsidRPr="00947AE1" w:rsidRDefault="00057435" w:rsidP="00D73E65">
      <w:pPr>
        <w:spacing w:after="0"/>
        <w:ind w:left="1134"/>
        <w:jc w:val="both"/>
        <w:rPr>
          <w:rFonts w:ascii="Verdana" w:hAnsi="Verdana"/>
          <w:sz w:val="20"/>
          <w:szCs w:val="20"/>
        </w:rPr>
      </w:pPr>
    </w:p>
    <w:p w:rsidR="00057435" w:rsidRPr="00947AE1" w:rsidRDefault="00057435" w:rsidP="00C850A8">
      <w:pPr>
        <w:pStyle w:val="ListParagraph"/>
        <w:numPr>
          <w:ilvl w:val="0"/>
          <w:numId w:val="31"/>
        </w:numPr>
        <w:ind w:left="1701" w:hanging="567"/>
        <w:jc w:val="both"/>
        <w:rPr>
          <w:rFonts w:ascii="Verdana" w:hAnsi="Verdana"/>
          <w:sz w:val="20"/>
          <w:szCs w:val="20"/>
        </w:rPr>
      </w:pPr>
      <w:r w:rsidRPr="00947AE1">
        <w:rPr>
          <w:rFonts w:ascii="Verdana" w:hAnsi="Verdana"/>
          <w:sz w:val="20"/>
          <w:szCs w:val="20"/>
        </w:rPr>
        <w:t>Other (no dependents) - $1349.47 per annum</w:t>
      </w:r>
    </w:p>
    <w:p w:rsidR="00057435" w:rsidRPr="00947AE1" w:rsidRDefault="00057435" w:rsidP="00D73E65">
      <w:pPr>
        <w:spacing w:after="0"/>
        <w:ind w:left="1134"/>
        <w:jc w:val="both"/>
        <w:rPr>
          <w:rFonts w:ascii="Verdana" w:hAnsi="Verdana"/>
          <w:sz w:val="20"/>
          <w:szCs w:val="20"/>
        </w:rPr>
      </w:pPr>
    </w:p>
    <w:p w:rsidR="00E153B8" w:rsidRPr="00947AE1" w:rsidRDefault="00057435" w:rsidP="00C850A8">
      <w:pPr>
        <w:pStyle w:val="ListParagraph"/>
        <w:numPr>
          <w:ilvl w:val="0"/>
          <w:numId w:val="30"/>
        </w:numPr>
        <w:tabs>
          <w:tab w:val="left" w:pos="1134"/>
        </w:tabs>
        <w:jc w:val="both"/>
        <w:rPr>
          <w:rFonts w:ascii="Verdana" w:hAnsi="Verdana"/>
          <w:sz w:val="20"/>
          <w:szCs w:val="20"/>
        </w:rPr>
      </w:pPr>
      <w:r w:rsidRPr="00947AE1">
        <w:rPr>
          <w:rFonts w:ascii="Verdana" w:hAnsi="Verdana"/>
          <w:sz w:val="20"/>
          <w:szCs w:val="20"/>
        </w:rPr>
        <w:t>Category B – locations under the Commonwealth Taxation Zone B description</w:t>
      </w:r>
    </w:p>
    <w:p w:rsidR="00057435" w:rsidRPr="00947AE1" w:rsidRDefault="00057435" w:rsidP="00D73E65">
      <w:pPr>
        <w:spacing w:after="0"/>
        <w:jc w:val="both"/>
        <w:rPr>
          <w:rFonts w:ascii="Verdana" w:hAnsi="Verdana"/>
          <w:sz w:val="20"/>
          <w:szCs w:val="20"/>
        </w:rPr>
      </w:pPr>
    </w:p>
    <w:p w:rsidR="00057435" w:rsidRPr="00947AE1" w:rsidRDefault="00057435" w:rsidP="00C850A8">
      <w:pPr>
        <w:pStyle w:val="ListParagraph"/>
        <w:numPr>
          <w:ilvl w:val="0"/>
          <w:numId w:val="32"/>
        </w:numPr>
        <w:ind w:left="1701" w:hanging="567"/>
        <w:jc w:val="both"/>
        <w:rPr>
          <w:rFonts w:ascii="Verdana" w:hAnsi="Verdana"/>
          <w:sz w:val="20"/>
          <w:szCs w:val="20"/>
        </w:rPr>
      </w:pPr>
      <w:r w:rsidRPr="00947AE1">
        <w:rPr>
          <w:rFonts w:ascii="Verdana" w:hAnsi="Verdana"/>
          <w:sz w:val="20"/>
          <w:szCs w:val="20"/>
        </w:rPr>
        <w:t>Person with dependent relatives residing with him/her - $1349.47 per annum;</w:t>
      </w:r>
    </w:p>
    <w:p w:rsidR="00057435" w:rsidRPr="00947AE1" w:rsidRDefault="00057435" w:rsidP="00D73E65">
      <w:pPr>
        <w:spacing w:after="0"/>
        <w:ind w:left="1701" w:hanging="567"/>
        <w:jc w:val="both"/>
        <w:rPr>
          <w:rFonts w:ascii="Verdana" w:hAnsi="Verdana"/>
          <w:sz w:val="20"/>
          <w:szCs w:val="20"/>
        </w:rPr>
      </w:pPr>
    </w:p>
    <w:p w:rsidR="00057435" w:rsidRPr="00947AE1" w:rsidRDefault="00057435" w:rsidP="00C850A8">
      <w:pPr>
        <w:pStyle w:val="ListParagraph"/>
        <w:numPr>
          <w:ilvl w:val="0"/>
          <w:numId w:val="32"/>
        </w:numPr>
        <w:ind w:left="1701" w:hanging="567"/>
        <w:jc w:val="both"/>
        <w:rPr>
          <w:rFonts w:ascii="Verdana" w:hAnsi="Verdana"/>
          <w:sz w:val="20"/>
          <w:szCs w:val="20"/>
        </w:rPr>
      </w:pPr>
      <w:r w:rsidRPr="00947AE1">
        <w:rPr>
          <w:rFonts w:ascii="Verdana" w:hAnsi="Verdana"/>
          <w:sz w:val="20"/>
          <w:szCs w:val="20"/>
        </w:rPr>
        <w:t>Other (no dependents) - $676.38 per annum</w:t>
      </w:r>
    </w:p>
    <w:p w:rsidR="00057435" w:rsidRPr="00947AE1" w:rsidRDefault="00057435" w:rsidP="00D73E65">
      <w:pPr>
        <w:tabs>
          <w:tab w:val="left" w:pos="1134"/>
        </w:tabs>
        <w:spacing w:after="0"/>
        <w:jc w:val="both"/>
        <w:rPr>
          <w:rFonts w:ascii="Verdana" w:hAnsi="Verdana"/>
          <w:sz w:val="20"/>
          <w:szCs w:val="20"/>
        </w:rPr>
      </w:pPr>
    </w:p>
    <w:p w:rsidR="00057435" w:rsidRPr="00947AE1" w:rsidRDefault="00057435" w:rsidP="00C850A8">
      <w:pPr>
        <w:pStyle w:val="ListParagraph"/>
        <w:numPr>
          <w:ilvl w:val="0"/>
          <w:numId w:val="30"/>
        </w:numPr>
        <w:tabs>
          <w:tab w:val="left" w:pos="1134"/>
        </w:tabs>
        <w:jc w:val="both"/>
        <w:rPr>
          <w:rFonts w:ascii="Verdana" w:hAnsi="Verdana"/>
          <w:sz w:val="20"/>
          <w:szCs w:val="20"/>
        </w:rPr>
      </w:pPr>
      <w:r w:rsidRPr="00947AE1">
        <w:rPr>
          <w:rFonts w:ascii="Verdana" w:hAnsi="Verdana"/>
          <w:sz w:val="20"/>
          <w:szCs w:val="20"/>
        </w:rPr>
        <w:t>Category S – special locations as may be approved by the Commission</w:t>
      </w:r>
    </w:p>
    <w:p w:rsidR="00057435" w:rsidRPr="00947AE1" w:rsidRDefault="00057435" w:rsidP="00D73E65">
      <w:pPr>
        <w:spacing w:after="0"/>
        <w:jc w:val="both"/>
        <w:rPr>
          <w:rFonts w:ascii="Verdana" w:hAnsi="Verdana"/>
          <w:sz w:val="20"/>
          <w:szCs w:val="20"/>
        </w:rPr>
      </w:pPr>
    </w:p>
    <w:p w:rsidR="00057435" w:rsidRPr="00947AE1" w:rsidRDefault="00057435" w:rsidP="00C850A8">
      <w:pPr>
        <w:pStyle w:val="ListParagraph"/>
        <w:numPr>
          <w:ilvl w:val="0"/>
          <w:numId w:val="33"/>
        </w:numPr>
        <w:ind w:left="1701" w:hanging="567"/>
        <w:jc w:val="both"/>
        <w:rPr>
          <w:rFonts w:ascii="Verdana" w:hAnsi="Verdana"/>
          <w:sz w:val="20"/>
          <w:szCs w:val="20"/>
        </w:rPr>
      </w:pPr>
      <w:r w:rsidRPr="00947AE1">
        <w:rPr>
          <w:rFonts w:ascii="Verdana" w:hAnsi="Verdana"/>
          <w:sz w:val="20"/>
          <w:szCs w:val="20"/>
        </w:rPr>
        <w:t>Person with dependent relatives residing with him/her - $679.65 per annum;</w:t>
      </w:r>
    </w:p>
    <w:p w:rsidR="00057435" w:rsidRPr="00947AE1" w:rsidRDefault="00057435" w:rsidP="00D73E65">
      <w:pPr>
        <w:spacing w:after="0"/>
        <w:ind w:left="1701" w:hanging="567"/>
        <w:jc w:val="both"/>
        <w:rPr>
          <w:rFonts w:ascii="Verdana" w:hAnsi="Verdana"/>
          <w:sz w:val="20"/>
          <w:szCs w:val="20"/>
        </w:rPr>
      </w:pPr>
    </w:p>
    <w:p w:rsidR="00057435" w:rsidRPr="00947AE1" w:rsidRDefault="00057435" w:rsidP="00C850A8">
      <w:pPr>
        <w:pStyle w:val="ListParagraph"/>
        <w:numPr>
          <w:ilvl w:val="0"/>
          <w:numId w:val="33"/>
        </w:numPr>
        <w:ind w:left="1701" w:hanging="567"/>
        <w:jc w:val="both"/>
        <w:rPr>
          <w:rFonts w:ascii="Verdana" w:hAnsi="Verdana"/>
          <w:sz w:val="20"/>
          <w:szCs w:val="20"/>
        </w:rPr>
      </w:pPr>
      <w:r w:rsidRPr="00947AE1">
        <w:rPr>
          <w:rFonts w:ascii="Verdana" w:hAnsi="Verdana"/>
          <w:sz w:val="20"/>
          <w:szCs w:val="20"/>
        </w:rPr>
        <w:t>Other (no dependents) - $341.53 per annum</w:t>
      </w:r>
    </w:p>
    <w:p w:rsidR="00057435" w:rsidRPr="00947AE1" w:rsidRDefault="00057435" w:rsidP="0008555A">
      <w:pPr>
        <w:tabs>
          <w:tab w:val="left" w:pos="1134"/>
        </w:tabs>
        <w:spacing w:after="0"/>
        <w:ind w:left="1701" w:hanging="567"/>
        <w:rPr>
          <w:rFonts w:ascii="Verdana" w:hAnsi="Verdana"/>
          <w:sz w:val="20"/>
          <w:szCs w:val="20"/>
        </w:rPr>
      </w:pPr>
    </w:p>
    <w:p w:rsidR="00057435" w:rsidRPr="00947AE1" w:rsidRDefault="00057435" w:rsidP="0008555A">
      <w:pPr>
        <w:tabs>
          <w:tab w:val="left" w:pos="1134"/>
        </w:tabs>
        <w:spacing w:after="0"/>
        <w:ind w:left="1134"/>
        <w:jc w:val="both"/>
        <w:rPr>
          <w:rFonts w:ascii="Verdana" w:hAnsi="Verdana"/>
          <w:sz w:val="20"/>
          <w:szCs w:val="20"/>
        </w:rPr>
      </w:pPr>
      <w:r w:rsidRPr="00947AE1">
        <w:rPr>
          <w:rFonts w:ascii="Verdana" w:hAnsi="Verdana"/>
          <w:b/>
          <w:sz w:val="20"/>
          <w:szCs w:val="20"/>
        </w:rPr>
        <w:t xml:space="preserve">PROVIDED </w:t>
      </w:r>
      <w:r w:rsidRPr="00947AE1">
        <w:rPr>
          <w:rFonts w:ascii="Verdana" w:hAnsi="Verdana"/>
          <w:sz w:val="20"/>
          <w:szCs w:val="20"/>
        </w:rPr>
        <w:t>that an employee with dependants residing with him/her shall be regarded as an employee without dependents if his/her spouse, of entitlement arising from employment, is in receipt of a district allowance.</w:t>
      </w:r>
    </w:p>
    <w:p w:rsidR="00E153B8" w:rsidRPr="00947AE1" w:rsidRDefault="00E153B8" w:rsidP="0008555A">
      <w:pPr>
        <w:pStyle w:val="a"/>
        <w:spacing w:after="0"/>
        <w:ind w:left="1134" w:firstLine="0"/>
        <w:jc w:val="both"/>
        <w:rPr>
          <w:rFonts w:ascii="Verdana" w:hAnsi="Verdana"/>
          <w:sz w:val="20"/>
          <w:szCs w:val="20"/>
        </w:rPr>
      </w:pPr>
    </w:p>
    <w:p w:rsidR="00E153B8" w:rsidRPr="00947AE1" w:rsidRDefault="00057435" w:rsidP="00C850A8">
      <w:pPr>
        <w:pStyle w:val="a"/>
        <w:numPr>
          <w:ilvl w:val="0"/>
          <w:numId w:val="29"/>
        </w:numPr>
        <w:spacing w:after="0"/>
        <w:ind w:left="567" w:hanging="567"/>
        <w:jc w:val="both"/>
        <w:rPr>
          <w:rFonts w:ascii="Verdana" w:hAnsi="Verdana"/>
          <w:sz w:val="20"/>
          <w:szCs w:val="20"/>
        </w:rPr>
      </w:pPr>
      <w:r w:rsidRPr="00947AE1">
        <w:rPr>
          <w:rFonts w:ascii="Verdana" w:hAnsi="Verdana"/>
          <w:sz w:val="20"/>
          <w:szCs w:val="20"/>
        </w:rPr>
        <w:t>District allowance – part-time employees</w:t>
      </w:r>
    </w:p>
    <w:p w:rsidR="00057435" w:rsidRPr="00947AE1" w:rsidRDefault="00057435" w:rsidP="0008555A">
      <w:pPr>
        <w:pStyle w:val="a"/>
        <w:spacing w:after="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r w:rsidRPr="00947AE1">
        <w:rPr>
          <w:rFonts w:ascii="Verdana" w:hAnsi="Verdana"/>
          <w:sz w:val="20"/>
          <w:szCs w:val="20"/>
        </w:rPr>
        <w:t>The district allowance payable to full-time employees under the provisions of this award shall be paid to part-time employees on the following basis:</w:t>
      </w:r>
    </w:p>
    <w:p w:rsidR="00057435" w:rsidRPr="00947AE1" w:rsidRDefault="00057435" w:rsidP="0008555A">
      <w:pPr>
        <w:pStyle w:val="a"/>
        <w:spacing w:after="0"/>
        <w:ind w:firstLine="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proofErr w:type="gramStart"/>
      <w:r w:rsidRPr="00947AE1">
        <w:rPr>
          <w:rFonts w:ascii="Verdana" w:hAnsi="Verdana"/>
          <w:sz w:val="20"/>
          <w:szCs w:val="20"/>
        </w:rPr>
        <w:t>less</w:t>
      </w:r>
      <w:proofErr w:type="gramEnd"/>
      <w:r w:rsidRPr="00947AE1">
        <w:rPr>
          <w:rFonts w:ascii="Verdana" w:hAnsi="Verdana"/>
          <w:sz w:val="20"/>
          <w:szCs w:val="20"/>
        </w:rPr>
        <w:t xml:space="preserve"> than ten hours per week – ¼ of the rates prescribed for similar full-time employees</w:t>
      </w:r>
    </w:p>
    <w:p w:rsidR="00057435" w:rsidRPr="00947AE1" w:rsidRDefault="00057435" w:rsidP="0008555A">
      <w:pPr>
        <w:pStyle w:val="a"/>
        <w:spacing w:after="0"/>
        <w:ind w:firstLine="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proofErr w:type="gramStart"/>
      <w:r w:rsidRPr="00947AE1">
        <w:rPr>
          <w:rFonts w:ascii="Verdana" w:hAnsi="Verdana"/>
          <w:sz w:val="20"/>
          <w:szCs w:val="20"/>
        </w:rPr>
        <w:t>ten</w:t>
      </w:r>
      <w:proofErr w:type="gramEnd"/>
      <w:r w:rsidRPr="00947AE1">
        <w:rPr>
          <w:rFonts w:ascii="Verdana" w:hAnsi="Verdana"/>
          <w:sz w:val="20"/>
          <w:szCs w:val="20"/>
        </w:rPr>
        <w:t xml:space="preserve"> hours but less than twenty hours per week – ½</w:t>
      </w:r>
      <w:r w:rsidR="00DC78AD" w:rsidRPr="00947AE1">
        <w:rPr>
          <w:rFonts w:ascii="Verdana" w:hAnsi="Verdana"/>
          <w:sz w:val="20"/>
          <w:szCs w:val="20"/>
        </w:rPr>
        <w:t xml:space="preserve"> of the rates pr</w:t>
      </w:r>
      <w:r w:rsidRPr="00947AE1">
        <w:rPr>
          <w:rFonts w:ascii="Verdana" w:hAnsi="Verdana"/>
          <w:sz w:val="20"/>
          <w:szCs w:val="20"/>
        </w:rPr>
        <w:t>escribed for similar full-time employees</w:t>
      </w:r>
    </w:p>
    <w:p w:rsidR="00057435" w:rsidRPr="00947AE1" w:rsidRDefault="00057435" w:rsidP="0008555A">
      <w:pPr>
        <w:pStyle w:val="a"/>
        <w:spacing w:after="0"/>
        <w:ind w:firstLine="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proofErr w:type="gramStart"/>
      <w:r w:rsidRPr="00947AE1">
        <w:rPr>
          <w:rFonts w:ascii="Verdana" w:hAnsi="Verdana"/>
          <w:sz w:val="20"/>
          <w:szCs w:val="20"/>
        </w:rPr>
        <w:t>twenty</w:t>
      </w:r>
      <w:proofErr w:type="gramEnd"/>
      <w:r w:rsidRPr="00947AE1">
        <w:rPr>
          <w:rFonts w:ascii="Verdana" w:hAnsi="Verdana"/>
          <w:sz w:val="20"/>
          <w:szCs w:val="20"/>
        </w:rPr>
        <w:t xml:space="preserve"> hours but less than 30 hours per week – 3/4</w:t>
      </w:r>
      <w:r w:rsidR="00DC78AD" w:rsidRPr="00947AE1">
        <w:rPr>
          <w:rFonts w:ascii="Verdana" w:hAnsi="Verdana"/>
          <w:sz w:val="20"/>
          <w:szCs w:val="20"/>
        </w:rPr>
        <w:t xml:space="preserve"> of the rates pr</w:t>
      </w:r>
      <w:r w:rsidRPr="00947AE1">
        <w:rPr>
          <w:rFonts w:ascii="Verdana" w:hAnsi="Verdana"/>
          <w:sz w:val="20"/>
          <w:szCs w:val="20"/>
        </w:rPr>
        <w:t>escribed for similar full-time employees</w:t>
      </w:r>
    </w:p>
    <w:p w:rsidR="00057435" w:rsidRPr="00947AE1" w:rsidRDefault="00057435" w:rsidP="0008555A">
      <w:pPr>
        <w:pStyle w:val="a"/>
        <w:spacing w:after="0"/>
        <w:ind w:firstLine="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r w:rsidRPr="00947AE1">
        <w:rPr>
          <w:rFonts w:ascii="Verdana" w:hAnsi="Verdana"/>
          <w:sz w:val="20"/>
          <w:szCs w:val="20"/>
        </w:rPr>
        <w:t xml:space="preserve">30 hours or more per week – the full amount of the rates </w:t>
      </w:r>
      <w:r w:rsidR="00DC78AD" w:rsidRPr="00947AE1">
        <w:rPr>
          <w:rFonts w:ascii="Verdana" w:hAnsi="Verdana"/>
          <w:sz w:val="20"/>
          <w:szCs w:val="20"/>
        </w:rPr>
        <w:t>pr</w:t>
      </w:r>
      <w:r w:rsidRPr="00947AE1">
        <w:rPr>
          <w:rFonts w:ascii="Verdana" w:hAnsi="Verdana"/>
          <w:sz w:val="20"/>
          <w:szCs w:val="20"/>
        </w:rPr>
        <w:t>escribed for similar full-time employees</w:t>
      </w:r>
    </w:p>
    <w:p w:rsidR="00057435" w:rsidRPr="00947AE1" w:rsidRDefault="00057435" w:rsidP="0008555A">
      <w:pPr>
        <w:pStyle w:val="a"/>
        <w:spacing w:after="0"/>
        <w:ind w:firstLine="0"/>
        <w:jc w:val="both"/>
        <w:rPr>
          <w:rFonts w:ascii="Verdana" w:hAnsi="Verdana"/>
          <w:sz w:val="20"/>
          <w:szCs w:val="20"/>
        </w:rPr>
      </w:pPr>
    </w:p>
    <w:p w:rsidR="0053135F" w:rsidRPr="00947AE1" w:rsidRDefault="0053135F" w:rsidP="0008555A">
      <w:pPr>
        <w:pStyle w:val="a"/>
        <w:spacing w:after="0"/>
        <w:jc w:val="both"/>
        <w:rPr>
          <w:rFonts w:ascii="Verdana" w:hAnsi="Verdana"/>
          <w:sz w:val="20"/>
          <w:szCs w:val="20"/>
        </w:rPr>
      </w:pPr>
    </w:p>
    <w:p w:rsidR="00AF0437" w:rsidRPr="00947AE1" w:rsidRDefault="00DA003E" w:rsidP="00D73E65">
      <w:pPr>
        <w:pStyle w:val="Heading2"/>
        <w:ind w:left="567" w:hanging="567"/>
        <w:jc w:val="both"/>
      </w:pPr>
      <w:bookmarkStart w:id="188" w:name="_Toc492038619"/>
      <w:r w:rsidRPr="00947AE1">
        <w:lastRenderedPageBreak/>
        <w:t>6.</w:t>
      </w:r>
      <w:r w:rsidRPr="00947AE1">
        <w:tab/>
      </w:r>
      <w:r w:rsidR="00AF7285" w:rsidRPr="00947AE1">
        <w:t xml:space="preserve">PROVISION OF </w:t>
      </w:r>
      <w:r w:rsidR="00AF0437" w:rsidRPr="00947AE1">
        <w:t>UNIFORMS</w:t>
      </w:r>
      <w:r w:rsidR="00AF7285" w:rsidRPr="00947AE1">
        <w:t>,</w:t>
      </w:r>
      <w:r w:rsidR="00AF0437" w:rsidRPr="00947AE1">
        <w:t xml:space="preserve"> UNIFORM ALLOWANCE</w:t>
      </w:r>
      <w:r w:rsidR="00074FB0" w:rsidRPr="00947AE1">
        <w:t>, LAUNDERING AND EQUIPMENT</w:t>
      </w:r>
      <w:bookmarkEnd w:id="188"/>
    </w:p>
    <w:p w:rsidR="00663EAD" w:rsidRPr="00947AE1" w:rsidRDefault="00663EAD" w:rsidP="0008555A">
      <w:pPr>
        <w:pStyle w:val="a"/>
        <w:spacing w:after="0"/>
        <w:ind w:left="0" w:firstLine="0"/>
        <w:jc w:val="both"/>
        <w:rPr>
          <w:rFonts w:ascii="Verdana" w:hAnsi="Verdana"/>
          <w:sz w:val="20"/>
          <w:szCs w:val="20"/>
        </w:rPr>
      </w:pPr>
    </w:p>
    <w:p w:rsidR="00663EAD" w:rsidRPr="00C9353A" w:rsidRDefault="00663EAD" w:rsidP="00D65782">
      <w:pPr>
        <w:pStyle w:val="Subclausea"/>
      </w:pPr>
      <w:r w:rsidRPr="007706C4">
        <w:t>(a)</w:t>
      </w:r>
      <w:r w:rsidRPr="007706C4">
        <w:tab/>
        <w:t xml:space="preserve">Employees who provide direct care and </w:t>
      </w:r>
      <w:r w:rsidRPr="00C9353A">
        <w:t>who are required to wear a uniform are to be provided with six items of uniform with community and outreach nurses to receive an additional item</w:t>
      </w:r>
      <w:r w:rsidR="00E52C47">
        <w:t xml:space="preserve"> consisting of a warm windproof breathable </w:t>
      </w:r>
      <w:r w:rsidRPr="00C9353A">
        <w:t xml:space="preserve">jacket. </w:t>
      </w:r>
      <w:r w:rsidR="00E52C47">
        <w:t>Good quality o</w:t>
      </w:r>
      <w:r w:rsidRPr="00C9353A">
        <w:t>utdoor weather protective clothing is to be provided</w:t>
      </w:r>
      <w:r w:rsidR="00E52C47">
        <w:t>.</w:t>
      </w:r>
      <w:r w:rsidRPr="00C9353A">
        <w:t xml:space="preserve"> Replacement of uniform items is to be through “normal wear and tear”.</w:t>
      </w:r>
    </w:p>
    <w:p w:rsidR="00663EAD" w:rsidRPr="00947AE1" w:rsidRDefault="00663EAD" w:rsidP="0008555A">
      <w:pPr>
        <w:spacing w:after="0"/>
        <w:ind w:hanging="567"/>
        <w:jc w:val="both"/>
        <w:rPr>
          <w:rFonts w:ascii="Verdana" w:hAnsi="Verdana"/>
          <w:sz w:val="20"/>
          <w:szCs w:val="20"/>
        </w:rPr>
      </w:pPr>
    </w:p>
    <w:p w:rsidR="00AF0437" w:rsidRPr="00947AE1" w:rsidRDefault="00663EAD" w:rsidP="00D73E65">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r>
      <w:r w:rsidR="00AF0437" w:rsidRPr="00947AE1">
        <w:rPr>
          <w:rFonts w:ascii="Verdana" w:hAnsi="Verdana"/>
          <w:sz w:val="20"/>
          <w:szCs w:val="20"/>
        </w:rPr>
        <w:t>Employees who provide direct care and who are required not to wear a uniform, e.g. mental health and child and family health nurses are to be paid an allowance of $250.00 per annum</w:t>
      </w:r>
      <w:r w:rsidR="0062434D">
        <w:rPr>
          <w:rFonts w:ascii="Verdana" w:hAnsi="Verdana"/>
          <w:sz w:val="20"/>
          <w:szCs w:val="20"/>
        </w:rPr>
        <w:t xml:space="preserve"> </w:t>
      </w:r>
      <w:r w:rsidR="00A1745F" w:rsidRPr="0062434D">
        <w:rPr>
          <w:rFonts w:ascii="Verdana" w:hAnsi="Verdana"/>
          <w:sz w:val="20"/>
          <w:szCs w:val="20"/>
        </w:rPr>
        <w:t>from the first full pay period on or after 1 February each year</w:t>
      </w:r>
      <w:r w:rsidR="00AF0437" w:rsidRPr="00947AE1">
        <w:rPr>
          <w:rFonts w:ascii="Verdana" w:hAnsi="Verdana"/>
          <w:sz w:val="20"/>
          <w:szCs w:val="20"/>
        </w:rPr>
        <w:t>.</w:t>
      </w:r>
    </w:p>
    <w:p w:rsidR="00663EAD" w:rsidRPr="00A62723" w:rsidRDefault="00663EAD" w:rsidP="00D73E65">
      <w:pPr>
        <w:spacing w:after="0"/>
        <w:ind w:hanging="567"/>
        <w:jc w:val="both"/>
        <w:rPr>
          <w:rFonts w:ascii="Verdana" w:hAnsi="Verdana"/>
          <w:sz w:val="20"/>
          <w:szCs w:val="20"/>
        </w:rPr>
      </w:pPr>
    </w:p>
    <w:p w:rsidR="00335108" w:rsidRPr="007706C4" w:rsidRDefault="00663EAD" w:rsidP="006E7063">
      <w:pPr>
        <w:ind w:left="567" w:hanging="567"/>
      </w:pPr>
      <w:r w:rsidRPr="006E7063">
        <w:rPr>
          <w:rFonts w:ascii="Verdana" w:hAnsi="Verdana"/>
          <w:sz w:val="20"/>
          <w:szCs w:val="20"/>
        </w:rPr>
        <w:t>(c)</w:t>
      </w:r>
      <w:r w:rsidRPr="006E7063">
        <w:rPr>
          <w:rFonts w:ascii="Verdana" w:hAnsi="Verdana"/>
          <w:sz w:val="20"/>
          <w:szCs w:val="20"/>
        </w:rPr>
        <w:tab/>
        <w:t>Part</w:t>
      </w:r>
      <w:r w:rsidR="00943A59" w:rsidRPr="006E7063">
        <w:rPr>
          <w:rFonts w:ascii="Verdana" w:hAnsi="Verdana"/>
          <w:sz w:val="20"/>
          <w:szCs w:val="20"/>
        </w:rPr>
        <w:t>-</w:t>
      </w:r>
      <w:r w:rsidRPr="006E7063">
        <w:rPr>
          <w:rFonts w:ascii="Verdana" w:hAnsi="Verdana"/>
          <w:sz w:val="20"/>
          <w:szCs w:val="20"/>
        </w:rPr>
        <w:t>time employees are to receive items of clothing or payment of the allowance on a pro rata basis determined by an average of the ordinary hours of work undertaken in the preceding twelve month period.</w:t>
      </w:r>
      <w:r w:rsidRPr="00006A87">
        <w:rPr>
          <w:szCs w:val="20"/>
        </w:rPr>
        <w:t xml:space="preserve"> </w:t>
      </w:r>
    </w:p>
    <w:p w:rsidR="00335108" w:rsidRPr="007706C4" w:rsidRDefault="00663EAD" w:rsidP="00C850A8">
      <w:pPr>
        <w:pStyle w:val="ListParagraph"/>
        <w:numPr>
          <w:ilvl w:val="0"/>
          <w:numId w:val="87"/>
        </w:numPr>
        <w:tabs>
          <w:tab w:val="clear" w:pos="567"/>
        </w:tabs>
        <w:ind w:left="567" w:hanging="567"/>
        <w:jc w:val="both"/>
        <w:rPr>
          <w:szCs w:val="20"/>
        </w:rPr>
      </w:pPr>
      <w:r w:rsidRPr="006E7063">
        <w:rPr>
          <w:rFonts w:ascii="Verdana" w:hAnsi="Verdana"/>
          <w:sz w:val="20"/>
          <w:szCs w:val="20"/>
        </w:rPr>
        <w:t>At termination of employment an employee is to return any item of clothing to the employer which was in use immediately prior to termination.</w:t>
      </w:r>
    </w:p>
    <w:p w:rsidR="00335108" w:rsidRPr="006E7063" w:rsidRDefault="00335108" w:rsidP="006E7063">
      <w:pPr>
        <w:spacing w:after="0"/>
        <w:ind w:hanging="567"/>
        <w:jc w:val="both"/>
      </w:pPr>
    </w:p>
    <w:p w:rsidR="00074FB0" w:rsidRDefault="00074FB0" w:rsidP="00C850A8">
      <w:pPr>
        <w:pStyle w:val="ListParagraph"/>
        <w:numPr>
          <w:ilvl w:val="0"/>
          <w:numId w:val="87"/>
        </w:numPr>
        <w:tabs>
          <w:tab w:val="clear" w:pos="567"/>
        </w:tabs>
        <w:ind w:left="567" w:hanging="567"/>
        <w:jc w:val="both"/>
        <w:rPr>
          <w:rFonts w:ascii="Verdana" w:hAnsi="Verdana"/>
          <w:sz w:val="20"/>
          <w:szCs w:val="20"/>
        </w:rPr>
      </w:pPr>
      <w:r w:rsidRPr="006E7063">
        <w:rPr>
          <w:rFonts w:ascii="Verdana" w:hAnsi="Verdana"/>
          <w:sz w:val="20"/>
          <w:szCs w:val="20"/>
        </w:rPr>
        <w:t>Under normal circumstances an employee supplied with a uniform is responsible for its laundering. However where a uniform, supplied by the employer is heavily soiled or contaminated (vomit, blood, faeces etc.) it may be disposed of and replaced or it may be professionally laundered by the employer.</w:t>
      </w:r>
    </w:p>
    <w:p w:rsidR="00335108" w:rsidRPr="006E7063" w:rsidRDefault="00335108" w:rsidP="006E7063">
      <w:pPr>
        <w:spacing w:after="0"/>
        <w:ind w:hanging="567"/>
        <w:jc w:val="both"/>
        <w:rPr>
          <w:rFonts w:ascii="Verdana" w:hAnsi="Verdana"/>
          <w:sz w:val="20"/>
          <w:szCs w:val="20"/>
        </w:rPr>
      </w:pPr>
    </w:p>
    <w:p w:rsidR="00074FB0" w:rsidRPr="00006A87" w:rsidRDefault="00074FB0" w:rsidP="00C850A8">
      <w:pPr>
        <w:pStyle w:val="ListParagraph"/>
        <w:numPr>
          <w:ilvl w:val="0"/>
          <w:numId w:val="87"/>
        </w:numPr>
        <w:tabs>
          <w:tab w:val="clear" w:pos="567"/>
        </w:tabs>
        <w:ind w:left="567" w:hanging="567"/>
        <w:jc w:val="both"/>
        <w:rPr>
          <w:rFonts w:ascii="Verdana" w:hAnsi="Verdana"/>
          <w:sz w:val="20"/>
          <w:szCs w:val="20"/>
        </w:rPr>
      </w:pPr>
      <w:r w:rsidRPr="00006A87">
        <w:rPr>
          <w:rFonts w:ascii="Verdana" w:hAnsi="Verdana"/>
          <w:sz w:val="20"/>
          <w:szCs w:val="20"/>
        </w:rPr>
        <w:t>The employer is to provide all appropriate aids necessary for the performance of work related tasks including all electronic devices however configured, precision instruments and any other associated implements.</w:t>
      </w:r>
    </w:p>
    <w:p w:rsidR="00663EAD" w:rsidRPr="00006A87" w:rsidRDefault="00663EAD" w:rsidP="0008555A">
      <w:pPr>
        <w:spacing w:after="0"/>
        <w:jc w:val="both"/>
        <w:rPr>
          <w:rFonts w:ascii="Verdana" w:hAnsi="Verdana"/>
          <w:sz w:val="20"/>
          <w:szCs w:val="20"/>
        </w:rPr>
      </w:pPr>
    </w:p>
    <w:p w:rsidR="006B6B90" w:rsidRPr="00006A87" w:rsidRDefault="006B6B90" w:rsidP="0008555A">
      <w:pPr>
        <w:spacing w:after="0"/>
        <w:rPr>
          <w:rFonts w:ascii="Verdana" w:hAnsi="Verdana"/>
          <w:sz w:val="20"/>
          <w:szCs w:val="20"/>
        </w:rPr>
      </w:pPr>
    </w:p>
    <w:p w:rsidR="00C126B5" w:rsidRPr="00006A87" w:rsidRDefault="00DC78AD" w:rsidP="0008555A">
      <w:pPr>
        <w:pStyle w:val="Heading2"/>
      </w:pPr>
      <w:bookmarkStart w:id="189" w:name="_Toc322096278"/>
      <w:bookmarkStart w:id="190" w:name="_Toc492038620"/>
      <w:r w:rsidRPr="00006A87">
        <w:t>7</w:t>
      </w:r>
      <w:r w:rsidR="006B6B90" w:rsidRPr="00006A87">
        <w:t>.</w:t>
      </w:r>
      <w:r w:rsidR="006B6B90" w:rsidRPr="00006A87">
        <w:tab/>
      </w:r>
      <w:r w:rsidR="00C126B5" w:rsidRPr="00006A87">
        <w:t>MEALS</w:t>
      </w:r>
      <w:bookmarkEnd w:id="189"/>
      <w:r w:rsidR="002677E8">
        <w:t xml:space="preserve"> allowances for overtime, day travel and on duty</w:t>
      </w:r>
      <w:bookmarkEnd w:id="190"/>
    </w:p>
    <w:p w:rsidR="00C126B5" w:rsidRPr="00006A87" w:rsidRDefault="00C126B5" w:rsidP="0008555A">
      <w:pPr>
        <w:spacing w:after="0"/>
        <w:jc w:val="both"/>
        <w:rPr>
          <w:rFonts w:ascii="Verdana" w:hAnsi="Verdana"/>
          <w:sz w:val="20"/>
          <w:szCs w:val="20"/>
        </w:rPr>
      </w:pPr>
    </w:p>
    <w:p w:rsidR="00C126B5" w:rsidRPr="00006A87" w:rsidRDefault="00C126B5" w:rsidP="0008555A">
      <w:pPr>
        <w:pStyle w:val="a"/>
        <w:spacing w:after="0"/>
        <w:jc w:val="both"/>
        <w:rPr>
          <w:rFonts w:ascii="Verdana" w:hAnsi="Verdana"/>
          <w:sz w:val="20"/>
          <w:szCs w:val="20"/>
        </w:rPr>
      </w:pPr>
      <w:r w:rsidRPr="00006A87">
        <w:rPr>
          <w:rFonts w:ascii="Verdana" w:hAnsi="Verdana"/>
          <w:sz w:val="20"/>
          <w:szCs w:val="20"/>
        </w:rPr>
        <w:t>(a)</w:t>
      </w:r>
      <w:r w:rsidRPr="00006A87">
        <w:rPr>
          <w:rFonts w:ascii="Verdana" w:hAnsi="Verdana"/>
          <w:sz w:val="20"/>
          <w:szCs w:val="20"/>
        </w:rPr>
        <w:tab/>
        <w:t>Where an employee is required to commence duty at his/her headquarters not less than one and a half hours before, or to remain on duty for not less than one and a half hours after, the normal hours of duty, and that requirement necessitates his/her obtaining a meal away from home, that employee shall, subject to this subclause, be paid a meal allowance at the following rates:</w:t>
      </w:r>
    </w:p>
    <w:p w:rsidR="00C126B5" w:rsidRPr="00006A87" w:rsidRDefault="00C126B5" w:rsidP="0008555A">
      <w:pPr>
        <w:spacing w:after="0"/>
        <w:jc w:val="both"/>
        <w:rPr>
          <w:rFonts w:ascii="Verdana" w:hAnsi="Verdana"/>
          <w:sz w:val="20"/>
          <w:szCs w:val="20"/>
        </w:rPr>
      </w:pPr>
    </w:p>
    <w:tbl>
      <w:tblPr>
        <w:tblW w:w="0" w:type="auto"/>
        <w:tblInd w:w="675" w:type="dxa"/>
        <w:tblLook w:val="0000" w:firstRow="0" w:lastRow="0" w:firstColumn="0" w:lastColumn="0" w:noHBand="0" w:noVBand="0"/>
      </w:tblPr>
      <w:tblGrid>
        <w:gridCol w:w="4690"/>
        <w:gridCol w:w="3707"/>
      </w:tblGrid>
      <w:tr w:rsidR="00C126B5" w:rsidRPr="00947AE1" w:rsidTr="00C126B5">
        <w:tc>
          <w:tcPr>
            <w:tcW w:w="4769" w:type="dxa"/>
          </w:tcPr>
          <w:p w:rsidR="00C126B5" w:rsidRPr="00006A87" w:rsidRDefault="00C126B5" w:rsidP="0008555A">
            <w:pPr>
              <w:spacing w:after="0"/>
              <w:rPr>
                <w:rFonts w:ascii="Verdana" w:hAnsi="Verdana"/>
                <w:sz w:val="20"/>
                <w:szCs w:val="20"/>
              </w:rPr>
            </w:pPr>
            <w:r w:rsidRPr="00006A87">
              <w:rPr>
                <w:rFonts w:ascii="Verdana" w:hAnsi="Verdana"/>
                <w:sz w:val="20"/>
                <w:szCs w:val="20"/>
              </w:rPr>
              <w:t>Meal</w:t>
            </w:r>
          </w:p>
        </w:tc>
        <w:tc>
          <w:tcPr>
            <w:tcW w:w="3764" w:type="dxa"/>
          </w:tcPr>
          <w:p w:rsidR="00C126B5" w:rsidRPr="00006A87" w:rsidRDefault="00C126B5" w:rsidP="0008555A">
            <w:pPr>
              <w:spacing w:after="0"/>
              <w:jc w:val="center"/>
              <w:rPr>
                <w:rFonts w:ascii="Verdana" w:hAnsi="Verdana"/>
                <w:sz w:val="20"/>
                <w:szCs w:val="20"/>
              </w:rPr>
            </w:pPr>
            <w:r w:rsidRPr="00006A87">
              <w:rPr>
                <w:rFonts w:ascii="Verdana" w:hAnsi="Verdana"/>
                <w:sz w:val="20"/>
                <w:szCs w:val="20"/>
              </w:rPr>
              <w:t>Rate of allowance</w:t>
            </w:r>
          </w:p>
        </w:tc>
      </w:tr>
      <w:tr w:rsidR="00C126B5" w:rsidRPr="00947AE1" w:rsidTr="00C126B5">
        <w:tc>
          <w:tcPr>
            <w:tcW w:w="4769" w:type="dxa"/>
          </w:tcPr>
          <w:p w:rsidR="00C126B5" w:rsidRPr="00947AE1" w:rsidRDefault="00C126B5" w:rsidP="0008555A">
            <w:pPr>
              <w:spacing w:after="0"/>
              <w:rPr>
                <w:rFonts w:ascii="Verdana" w:hAnsi="Verdana"/>
                <w:sz w:val="20"/>
                <w:szCs w:val="20"/>
              </w:rPr>
            </w:pPr>
          </w:p>
        </w:tc>
        <w:tc>
          <w:tcPr>
            <w:tcW w:w="3764"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w:t>
            </w:r>
          </w:p>
        </w:tc>
      </w:tr>
      <w:tr w:rsidR="00F1554B" w:rsidRPr="00947AE1" w:rsidTr="00C126B5">
        <w:tc>
          <w:tcPr>
            <w:tcW w:w="4769" w:type="dxa"/>
          </w:tcPr>
          <w:p w:rsidR="00F1554B" w:rsidRPr="00947AE1" w:rsidRDefault="00F1554B" w:rsidP="0008555A">
            <w:pPr>
              <w:spacing w:after="0"/>
              <w:rPr>
                <w:rFonts w:ascii="Verdana" w:hAnsi="Verdana"/>
                <w:sz w:val="20"/>
                <w:szCs w:val="20"/>
              </w:rPr>
            </w:pPr>
          </w:p>
        </w:tc>
        <w:tc>
          <w:tcPr>
            <w:tcW w:w="3764" w:type="dxa"/>
          </w:tcPr>
          <w:p w:rsidR="00F1554B" w:rsidRPr="00947AE1" w:rsidRDefault="00F1554B" w:rsidP="0008555A">
            <w:pPr>
              <w:spacing w:after="0"/>
              <w:jc w:val="center"/>
              <w:rPr>
                <w:rFonts w:ascii="Verdana" w:hAnsi="Verdana"/>
                <w:sz w:val="20"/>
                <w:szCs w:val="20"/>
              </w:rPr>
            </w:pPr>
          </w:p>
        </w:tc>
      </w:tr>
      <w:tr w:rsidR="00C126B5" w:rsidRPr="00947AE1" w:rsidTr="00C126B5">
        <w:tc>
          <w:tcPr>
            <w:tcW w:w="4769" w:type="dxa"/>
          </w:tcPr>
          <w:p w:rsidR="00C126B5" w:rsidRPr="00947AE1" w:rsidRDefault="00C126B5" w:rsidP="0008555A">
            <w:pPr>
              <w:spacing w:after="0"/>
              <w:rPr>
                <w:rFonts w:ascii="Verdana" w:hAnsi="Verdana"/>
                <w:sz w:val="20"/>
                <w:szCs w:val="20"/>
              </w:rPr>
            </w:pPr>
            <w:r w:rsidRPr="00947AE1">
              <w:rPr>
                <w:rFonts w:ascii="Verdana" w:hAnsi="Verdana"/>
                <w:sz w:val="20"/>
                <w:szCs w:val="20"/>
              </w:rPr>
              <w:t>Breakfast</w:t>
            </w:r>
          </w:p>
        </w:tc>
        <w:tc>
          <w:tcPr>
            <w:tcW w:w="3764"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7.55</w:t>
            </w:r>
          </w:p>
        </w:tc>
      </w:tr>
      <w:tr w:rsidR="00C126B5" w:rsidRPr="00947AE1" w:rsidTr="00C126B5">
        <w:tc>
          <w:tcPr>
            <w:tcW w:w="4769" w:type="dxa"/>
          </w:tcPr>
          <w:p w:rsidR="00C126B5" w:rsidRPr="00947AE1" w:rsidRDefault="00C126B5" w:rsidP="0008555A">
            <w:pPr>
              <w:spacing w:after="0"/>
              <w:rPr>
                <w:rFonts w:ascii="Verdana" w:hAnsi="Verdana"/>
                <w:sz w:val="20"/>
                <w:szCs w:val="20"/>
              </w:rPr>
            </w:pPr>
            <w:r w:rsidRPr="00947AE1">
              <w:rPr>
                <w:rFonts w:ascii="Verdana" w:hAnsi="Verdana"/>
                <w:sz w:val="20"/>
                <w:szCs w:val="20"/>
              </w:rPr>
              <w:t>Lunch (or midday meal)</w:t>
            </w:r>
          </w:p>
        </w:tc>
        <w:tc>
          <w:tcPr>
            <w:tcW w:w="3764"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8.33</w:t>
            </w:r>
          </w:p>
        </w:tc>
      </w:tr>
      <w:tr w:rsidR="00C126B5" w:rsidRPr="00947AE1" w:rsidTr="00C126B5">
        <w:tc>
          <w:tcPr>
            <w:tcW w:w="4769" w:type="dxa"/>
          </w:tcPr>
          <w:p w:rsidR="00C126B5" w:rsidRPr="00947AE1" w:rsidRDefault="00C126B5" w:rsidP="0008555A">
            <w:pPr>
              <w:spacing w:after="0"/>
              <w:rPr>
                <w:rFonts w:ascii="Verdana" w:hAnsi="Verdana"/>
                <w:sz w:val="20"/>
                <w:szCs w:val="20"/>
              </w:rPr>
            </w:pPr>
            <w:r w:rsidRPr="00947AE1">
              <w:rPr>
                <w:rFonts w:ascii="Verdana" w:hAnsi="Verdana"/>
                <w:sz w:val="20"/>
                <w:szCs w:val="20"/>
              </w:rPr>
              <w:t>Dinner (or evening meal)</w:t>
            </w:r>
          </w:p>
        </w:tc>
        <w:tc>
          <w:tcPr>
            <w:tcW w:w="3764"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14.69</w:t>
            </w:r>
          </w:p>
        </w:tc>
      </w:tr>
    </w:tbl>
    <w:p w:rsidR="00EA4A01" w:rsidRPr="00947AE1" w:rsidRDefault="00EA4A01" w:rsidP="0008555A">
      <w:pPr>
        <w:spacing w:after="0"/>
        <w:jc w:val="both"/>
        <w:rPr>
          <w:rFonts w:ascii="Verdana" w:hAnsi="Verdana"/>
          <w:sz w:val="20"/>
          <w:szCs w:val="20"/>
        </w:rPr>
      </w:pPr>
    </w:p>
    <w:p w:rsidR="00C126B5" w:rsidRPr="00A62723" w:rsidRDefault="00C126B5" w:rsidP="0008555A">
      <w:pPr>
        <w:spacing w:after="0"/>
        <w:jc w:val="both"/>
        <w:rPr>
          <w:rFonts w:ascii="Verdana" w:hAnsi="Verdana"/>
          <w:sz w:val="20"/>
          <w:szCs w:val="20"/>
        </w:rPr>
      </w:pPr>
      <w:r w:rsidRPr="00947AE1">
        <w:rPr>
          <w:rFonts w:ascii="Verdana" w:hAnsi="Verdana"/>
          <w:b/>
          <w:bCs/>
          <w:caps/>
          <w:sz w:val="20"/>
          <w:szCs w:val="20"/>
        </w:rPr>
        <w:lastRenderedPageBreak/>
        <w:t>Provided</w:t>
      </w:r>
      <w:r w:rsidRPr="00A62723">
        <w:rPr>
          <w:rFonts w:ascii="Verdana" w:hAnsi="Verdana"/>
          <w:sz w:val="20"/>
          <w:szCs w:val="20"/>
        </w:rPr>
        <w:t xml:space="preserve"> that where an employee who is required to work overtime on a Saturday, Sunday or public holiday, has been given prior notice thereof the previous day or earlier, he/she shall not be entitled to the payment of meal allowances but where such prior notice has not been given he/she shall attract such payment.</w:t>
      </w:r>
    </w:p>
    <w:p w:rsidR="00C126B5" w:rsidRPr="000568F7" w:rsidRDefault="00C126B5" w:rsidP="0008555A">
      <w:pPr>
        <w:spacing w:after="0"/>
        <w:jc w:val="both"/>
        <w:rPr>
          <w:rFonts w:ascii="Verdana" w:hAnsi="Verdana"/>
          <w:sz w:val="20"/>
          <w:szCs w:val="20"/>
        </w:rPr>
      </w:pPr>
    </w:p>
    <w:p w:rsidR="00C126B5" w:rsidRPr="00335108" w:rsidRDefault="00C126B5" w:rsidP="0008555A">
      <w:pPr>
        <w:pStyle w:val="a"/>
        <w:spacing w:after="0"/>
        <w:jc w:val="both"/>
        <w:rPr>
          <w:rFonts w:ascii="Verdana" w:hAnsi="Verdana"/>
          <w:sz w:val="20"/>
          <w:szCs w:val="20"/>
        </w:rPr>
      </w:pPr>
      <w:r w:rsidRPr="00335108">
        <w:rPr>
          <w:rFonts w:ascii="Verdana" w:hAnsi="Verdana"/>
          <w:sz w:val="20"/>
          <w:szCs w:val="20"/>
        </w:rPr>
        <w:t>(b)</w:t>
      </w:r>
      <w:r w:rsidRPr="00335108">
        <w:rPr>
          <w:rFonts w:ascii="Verdana" w:hAnsi="Verdana"/>
          <w:sz w:val="20"/>
          <w:szCs w:val="20"/>
        </w:rPr>
        <w:tab/>
        <w:t>Where the duties of an employee require him/her to travel from his/her headquarters and he/she is more than sixteen kilometres therefrom at his/her normal meal hour, that employee shall subject to this subclause, be paid:</w:t>
      </w:r>
    </w:p>
    <w:p w:rsidR="00C126B5" w:rsidRPr="002173D3" w:rsidRDefault="00C126B5" w:rsidP="0008555A">
      <w:pPr>
        <w:pStyle w:val="a"/>
        <w:spacing w:after="0"/>
        <w:jc w:val="both"/>
        <w:rPr>
          <w:rFonts w:ascii="Verdana" w:hAnsi="Verdana"/>
          <w:sz w:val="20"/>
          <w:szCs w:val="20"/>
        </w:rPr>
      </w:pPr>
    </w:p>
    <w:p w:rsidR="00C126B5" w:rsidRPr="00947AE1" w:rsidRDefault="00C126B5"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in</w:t>
      </w:r>
      <w:proofErr w:type="gramEnd"/>
      <w:r w:rsidRPr="00947AE1">
        <w:rPr>
          <w:rFonts w:ascii="Verdana" w:hAnsi="Verdana"/>
          <w:sz w:val="20"/>
          <w:szCs w:val="20"/>
        </w:rPr>
        <w:t xml:space="preserve"> the case of a meal purchased by the employee at any hotel, boarding house, or public eating place, a meal allowance at the following rates:</w:t>
      </w:r>
    </w:p>
    <w:p w:rsidR="00C126B5" w:rsidRPr="00947AE1" w:rsidRDefault="00C126B5" w:rsidP="0008555A">
      <w:pPr>
        <w:spacing w:after="0"/>
        <w:rPr>
          <w:rFonts w:ascii="Verdana" w:hAnsi="Verdana"/>
          <w:sz w:val="20"/>
          <w:szCs w:val="20"/>
        </w:rPr>
      </w:pPr>
    </w:p>
    <w:tbl>
      <w:tblPr>
        <w:tblW w:w="0" w:type="auto"/>
        <w:tblInd w:w="1101" w:type="dxa"/>
        <w:tblLook w:val="0000" w:firstRow="0" w:lastRow="0" w:firstColumn="0" w:lastColumn="0" w:noHBand="0" w:noVBand="0"/>
      </w:tblPr>
      <w:tblGrid>
        <w:gridCol w:w="3887"/>
        <w:gridCol w:w="4084"/>
      </w:tblGrid>
      <w:tr w:rsidR="00C126B5" w:rsidRPr="00947AE1" w:rsidTr="00C126B5">
        <w:tc>
          <w:tcPr>
            <w:tcW w:w="3939" w:type="dxa"/>
          </w:tcPr>
          <w:p w:rsidR="00C126B5" w:rsidRPr="00335108" w:rsidRDefault="00C126B5" w:rsidP="0008555A">
            <w:pPr>
              <w:spacing w:after="0"/>
              <w:rPr>
                <w:rFonts w:ascii="Verdana" w:hAnsi="Verdana"/>
                <w:sz w:val="20"/>
                <w:szCs w:val="20"/>
              </w:rPr>
            </w:pPr>
            <w:r w:rsidRPr="00335108">
              <w:rPr>
                <w:rFonts w:ascii="Verdana" w:hAnsi="Verdana"/>
                <w:sz w:val="20"/>
                <w:szCs w:val="20"/>
              </w:rPr>
              <w:t>Meal</w:t>
            </w:r>
          </w:p>
        </w:tc>
        <w:tc>
          <w:tcPr>
            <w:tcW w:w="4140" w:type="dxa"/>
          </w:tcPr>
          <w:p w:rsidR="00C126B5" w:rsidRPr="002173D3" w:rsidRDefault="00C126B5" w:rsidP="0008555A">
            <w:pPr>
              <w:spacing w:after="0"/>
              <w:jc w:val="center"/>
              <w:rPr>
                <w:rFonts w:ascii="Verdana" w:hAnsi="Verdana"/>
                <w:sz w:val="20"/>
                <w:szCs w:val="20"/>
              </w:rPr>
            </w:pPr>
            <w:r w:rsidRPr="002173D3">
              <w:rPr>
                <w:rFonts w:ascii="Verdana" w:hAnsi="Verdana"/>
                <w:sz w:val="20"/>
                <w:szCs w:val="20"/>
              </w:rPr>
              <w:t>Rate of allowance</w:t>
            </w:r>
          </w:p>
        </w:tc>
      </w:tr>
      <w:tr w:rsidR="00C126B5" w:rsidRPr="00947AE1" w:rsidTr="00C126B5">
        <w:tc>
          <w:tcPr>
            <w:tcW w:w="3939" w:type="dxa"/>
          </w:tcPr>
          <w:p w:rsidR="00C126B5" w:rsidRPr="00947AE1" w:rsidRDefault="00C126B5" w:rsidP="0008555A">
            <w:pPr>
              <w:spacing w:after="0"/>
              <w:rPr>
                <w:rFonts w:ascii="Verdana" w:hAnsi="Verdana"/>
                <w:sz w:val="20"/>
                <w:szCs w:val="20"/>
              </w:rPr>
            </w:pPr>
          </w:p>
        </w:tc>
        <w:tc>
          <w:tcPr>
            <w:tcW w:w="4140"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w:t>
            </w:r>
          </w:p>
        </w:tc>
      </w:tr>
      <w:tr w:rsidR="00C126B5" w:rsidRPr="00947AE1" w:rsidTr="00C126B5">
        <w:tc>
          <w:tcPr>
            <w:tcW w:w="3939" w:type="dxa"/>
          </w:tcPr>
          <w:p w:rsidR="00C126B5" w:rsidRPr="00947AE1" w:rsidRDefault="00C126B5" w:rsidP="0008555A">
            <w:pPr>
              <w:spacing w:after="0"/>
              <w:rPr>
                <w:rFonts w:ascii="Verdana" w:hAnsi="Verdana"/>
                <w:sz w:val="20"/>
                <w:szCs w:val="20"/>
              </w:rPr>
            </w:pPr>
            <w:r w:rsidRPr="00947AE1">
              <w:rPr>
                <w:rFonts w:ascii="Verdana" w:hAnsi="Verdana"/>
                <w:sz w:val="20"/>
                <w:szCs w:val="20"/>
              </w:rPr>
              <w:t>Breakfast</w:t>
            </w:r>
          </w:p>
        </w:tc>
        <w:tc>
          <w:tcPr>
            <w:tcW w:w="4140"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7.55</w:t>
            </w:r>
          </w:p>
        </w:tc>
      </w:tr>
      <w:tr w:rsidR="00C126B5" w:rsidRPr="00947AE1" w:rsidTr="00C126B5">
        <w:tc>
          <w:tcPr>
            <w:tcW w:w="3939" w:type="dxa"/>
          </w:tcPr>
          <w:p w:rsidR="00C126B5" w:rsidRPr="00947AE1" w:rsidRDefault="00C126B5" w:rsidP="0008555A">
            <w:pPr>
              <w:spacing w:after="0"/>
              <w:rPr>
                <w:rFonts w:ascii="Verdana" w:hAnsi="Verdana"/>
                <w:sz w:val="20"/>
                <w:szCs w:val="20"/>
              </w:rPr>
            </w:pPr>
            <w:r w:rsidRPr="00947AE1">
              <w:rPr>
                <w:rFonts w:ascii="Verdana" w:hAnsi="Verdana"/>
                <w:sz w:val="20"/>
                <w:szCs w:val="20"/>
              </w:rPr>
              <w:t>Lunch (or midday meal)</w:t>
            </w:r>
          </w:p>
        </w:tc>
        <w:tc>
          <w:tcPr>
            <w:tcW w:w="4140"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8.33</w:t>
            </w:r>
          </w:p>
        </w:tc>
      </w:tr>
      <w:tr w:rsidR="00C126B5" w:rsidRPr="00947AE1" w:rsidTr="00C126B5">
        <w:tc>
          <w:tcPr>
            <w:tcW w:w="3939" w:type="dxa"/>
          </w:tcPr>
          <w:p w:rsidR="00C126B5" w:rsidRPr="00947AE1" w:rsidRDefault="00C126B5" w:rsidP="0008555A">
            <w:pPr>
              <w:spacing w:after="0"/>
              <w:jc w:val="both"/>
              <w:rPr>
                <w:rFonts w:ascii="Verdana" w:hAnsi="Verdana"/>
                <w:sz w:val="20"/>
                <w:szCs w:val="20"/>
              </w:rPr>
            </w:pPr>
            <w:r w:rsidRPr="00947AE1">
              <w:rPr>
                <w:rFonts w:ascii="Verdana" w:hAnsi="Verdana"/>
                <w:sz w:val="20"/>
                <w:szCs w:val="20"/>
              </w:rPr>
              <w:t>Dinner (or evening meal)</w:t>
            </w:r>
          </w:p>
        </w:tc>
        <w:tc>
          <w:tcPr>
            <w:tcW w:w="4140" w:type="dxa"/>
          </w:tcPr>
          <w:p w:rsidR="00C126B5" w:rsidRPr="00A62723" w:rsidRDefault="00D6170C" w:rsidP="0008555A">
            <w:pPr>
              <w:spacing w:after="0"/>
              <w:jc w:val="both"/>
              <w:rPr>
                <w:rFonts w:ascii="Verdana" w:hAnsi="Verdana"/>
                <w:sz w:val="20"/>
                <w:szCs w:val="20"/>
              </w:rPr>
            </w:pPr>
            <w:r w:rsidRPr="00947AE1">
              <w:rPr>
                <w:rFonts w:ascii="Verdana" w:hAnsi="Verdana"/>
                <w:sz w:val="20"/>
                <w:szCs w:val="20"/>
              </w:rPr>
              <w:tab/>
            </w:r>
            <w:r w:rsidRPr="00947AE1">
              <w:rPr>
                <w:rFonts w:ascii="Verdana" w:hAnsi="Verdana"/>
                <w:sz w:val="20"/>
                <w:szCs w:val="20"/>
              </w:rPr>
              <w:tab/>
              <w:t xml:space="preserve">   </w:t>
            </w:r>
            <w:r w:rsidR="00C126B5" w:rsidRPr="00A62723">
              <w:rPr>
                <w:rFonts w:ascii="Verdana" w:hAnsi="Verdana"/>
                <w:sz w:val="20"/>
                <w:szCs w:val="20"/>
              </w:rPr>
              <w:t>14.69</w:t>
            </w:r>
          </w:p>
        </w:tc>
      </w:tr>
    </w:tbl>
    <w:p w:rsidR="00C126B5" w:rsidRPr="00947AE1" w:rsidRDefault="00C126B5" w:rsidP="0008555A">
      <w:pPr>
        <w:spacing w:after="0"/>
        <w:jc w:val="both"/>
        <w:rPr>
          <w:rFonts w:ascii="Verdana" w:hAnsi="Verdana"/>
          <w:sz w:val="20"/>
          <w:szCs w:val="20"/>
        </w:rPr>
      </w:pPr>
    </w:p>
    <w:p w:rsidR="00C126B5" w:rsidRPr="00A62723" w:rsidRDefault="00C126B5" w:rsidP="0008555A">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In case of a meal provided by </w:t>
      </w:r>
      <w:r w:rsidRPr="00A62723">
        <w:rPr>
          <w:rFonts w:ascii="Verdana" w:hAnsi="Verdana"/>
          <w:sz w:val="20"/>
          <w:szCs w:val="20"/>
        </w:rPr>
        <w:t>the employee a meal allowance of $2.40 for each meal so provided.</w:t>
      </w:r>
    </w:p>
    <w:p w:rsidR="00606C46" w:rsidRPr="000568F7" w:rsidRDefault="00606C46" w:rsidP="0008555A">
      <w:pPr>
        <w:pStyle w:val="i"/>
        <w:spacing w:after="0"/>
        <w:jc w:val="both"/>
        <w:rPr>
          <w:rFonts w:ascii="Verdana" w:hAnsi="Verdana"/>
          <w:sz w:val="20"/>
          <w:szCs w:val="20"/>
        </w:rPr>
      </w:pPr>
    </w:p>
    <w:p w:rsidR="00C126B5" w:rsidRPr="00335108" w:rsidRDefault="00C126B5" w:rsidP="0008555A">
      <w:pPr>
        <w:pStyle w:val="i"/>
        <w:spacing w:after="0"/>
        <w:jc w:val="both"/>
        <w:rPr>
          <w:rFonts w:ascii="Verdana" w:hAnsi="Verdana"/>
          <w:sz w:val="20"/>
          <w:szCs w:val="20"/>
        </w:rPr>
      </w:pPr>
      <w:r w:rsidRPr="00335108">
        <w:rPr>
          <w:rFonts w:ascii="Verdana" w:hAnsi="Verdana"/>
          <w:sz w:val="20"/>
          <w:szCs w:val="20"/>
        </w:rPr>
        <w:t>(iii)</w:t>
      </w:r>
      <w:r w:rsidRPr="00335108">
        <w:rPr>
          <w:rFonts w:ascii="Verdana" w:hAnsi="Verdana"/>
          <w:sz w:val="20"/>
          <w:szCs w:val="20"/>
        </w:rPr>
        <w:tab/>
        <w:t>A meal allowance in excess of or at variance with the rates set forth in this subclause may be paid if, on the determination of the employer concerned, special circumstances existed which justified the excess or variation.</w:t>
      </w:r>
    </w:p>
    <w:p w:rsidR="00C126B5" w:rsidRPr="002173D3" w:rsidRDefault="00C126B5" w:rsidP="0008555A">
      <w:pPr>
        <w:pStyle w:val="i"/>
        <w:spacing w:after="0"/>
        <w:jc w:val="both"/>
        <w:rPr>
          <w:rFonts w:ascii="Verdana" w:hAnsi="Verdana"/>
          <w:sz w:val="20"/>
          <w:szCs w:val="20"/>
        </w:rPr>
      </w:pPr>
    </w:p>
    <w:p w:rsidR="00C126B5" w:rsidRPr="00947AE1" w:rsidRDefault="00C126B5" w:rsidP="0008555A">
      <w:pPr>
        <w:pStyle w:val="a"/>
        <w:spacing w:after="0"/>
        <w:jc w:val="both"/>
        <w:rPr>
          <w:rFonts w:ascii="Verdana" w:hAnsi="Verdana"/>
          <w:caps/>
          <w:sz w:val="20"/>
          <w:szCs w:val="20"/>
        </w:rPr>
      </w:pPr>
      <w:r w:rsidRPr="00947AE1">
        <w:rPr>
          <w:rFonts w:ascii="Verdana" w:hAnsi="Verdana"/>
          <w:sz w:val="20"/>
          <w:szCs w:val="20"/>
        </w:rPr>
        <w:t>(c)</w:t>
      </w:r>
      <w:r w:rsidRPr="00947AE1">
        <w:rPr>
          <w:rFonts w:ascii="Verdana" w:hAnsi="Verdana"/>
          <w:sz w:val="20"/>
          <w:szCs w:val="20"/>
        </w:rPr>
        <w:tab/>
        <w:t>Meals on duty</w:t>
      </w:r>
    </w:p>
    <w:p w:rsidR="00C126B5" w:rsidRPr="00947AE1" w:rsidRDefault="00C126B5" w:rsidP="0008555A">
      <w:pPr>
        <w:pStyle w:val="a"/>
        <w:spacing w:after="0"/>
        <w:jc w:val="both"/>
        <w:rPr>
          <w:rFonts w:ascii="Verdana" w:hAnsi="Verdana"/>
          <w:sz w:val="20"/>
          <w:szCs w:val="20"/>
        </w:rPr>
      </w:pPr>
    </w:p>
    <w:p w:rsidR="00C126B5" w:rsidRPr="00A62723" w:rsidRDefault="00C126B5" w:rsidP="0008555A">
      <w:pPr>
        <w:pStyle w:val="a"/>
        <w:spacing w:after="0"/>
        <w:jc w:val="both"/>
        <w:rPr>
          <w:rFonts w:ascii="Verdana" w:hAnsi="Verdana"/>
          <w:sz w:val="20"/>
          <w:szCs w:val="20"/>
        </w:rPr>
      </w:pPr>
      <w:r w:rsidRPr="00947AE1">
        <w:rPr>
          <w:rFonts w:ascii="Verdana" w:hAnsi="Verdana"/>
          <w:sz w:val="20"/>
          <w:szCs w:val="20"/>
        </w:rPr>
        <w:tab/>
        <w:t xml:space="preserve">Subject to the determination of the employer, a replacement meal shall be provided or a cash payment made in accordance with </w:t>
      </w:r>
      <w:r w:rsidR="00A1745F" w:rsidRPr="00D03F49">
        <w:rPr>
          <w:rFonts w:ascii="Verdana" w:hAnsi="Verdana"/>
          <w:sz w:val="20"/>
          <w:szCs w:val="20"/>
        </w:rPr>
        <w:t>sub-clause 7(a)</w:t>
      </w:r>
      <w:r w:rsidR="00335108" w:rsidRPr="00D03F49">
        <w:rPr>
          <w:rFonts w:ascii="Verdana" w:hAnsi="Verdana"/>
          <w:sz w:val="20"/>
          <w:szCs w:val="20"/>
        </w:rPr>
        <w:t xml:space="preserve"> </w:t>
      </w:r>
      <w:r w:rsidRPr="00947AE1">
        <w:rPr>
          <w:rFonts w:ascii="Verdana" w:hAnsi="Verdana"/>
          <w:sz w:val="20"/>
          <w:szCs w:val="20"/>
        </w:rPr>
        <w:t>to an employee whose meal (nor</w:t>
      </w:r>
      <w:r w:rsidRPr="00A62723">
        <w:rPr>
          <w:rFonts w:ascii="Verdana" w:hAnsi="Verdana"/>
          <w:sz w:val="20"/>
          <w:szCs w:val="20"/>
        </w:rPr>
        <w:t>mally taken on hospital premises) is spoiled or missed due to the intervention of a situation beyond his/her control.</w:t>
      </w:r>
    </w:p>
    <w:p w:rsidR="006B6B90" w:rsidRPr="000568F7" w:rsidRDefault="006B6B90" w:rsidP="0008555A">
      <w:pPr>
        <w:spacing w:after="0"/>
        <w:jc w:val="both"/>
        <w:rPr>
          <w:rFonts w:ascii="Verdana" w:hAnsi="Verdana"/>
          <w:sz w:val="20"/>
          <w:szCs w:val="20"/>
        </w:rPr>
      </w:pPr>
    </w:p>
    <w:p w:rsidR="00C126B5" w:rsidRPr="00947AE1" w:rsidRDefault="00DC78AD" w:rsidP="00D65782">
      <w:pPr>
        <w:pStyle w:val="Heading2"/>
        <w:spacing w:after="240"/>
      </w:pPr>
      <w:bookmarkStart w:id="191" w:name="_Toc322096279"/>
      <w:bookmarkStart w:id="192" w:name="_Toc492038621"/>
      <w:r w:rsidRPr="00947AE1">
        <w:t>8</w:t>
      </w:r>
      <w:r w:rsidR="006B6B90" w:rsidRPr="00947AE1">
        <w:t>.</w:t>
      </w:r>
      <w:r w:rsidR="006B6B90" w:rsidRPr="00947AE1">
        <w:tab/>
      </w:r>
      <w:r w:rsidR="00C126B5" w:rsidRPr="00947AE1">
        <w:t>KILOMETREAGE</w:t>
      </w:r>
      <w:bookmarkEnd w:id="191"/>
      <w:bookmarkEnd w:id="192"/>
    </w:p>
    <w:p w:rsidR="00C126B5" w:rsidRPr="00C9353A" w:rsidRDefault="00C126B5" w:rsidP="00C850A8">
      <w:pPr>
        <w:pStyle w:val="Subclausea"/>
        <w:numPr>
          <w:ilvl w:val="0"/>
          <w:numId w:val="88"/>
        </w:numPr>
      </w:pPr>
      <w:r w:rsidRPr="006E7063">
        <w:t>Required user category</w:t>
      </w:r>
    </w:p>
    <w:p w:rsidR="00E42B64" w:rsidRPr="006E7063" w:rsidRDefault="00E42B64" w:rsidP="001E51EA">
      <w:pPr>
        <w:pStyle w:val="ListParagraph"/>
        <w:ind w:left="0"/>
        <w:rPr>
          <w:rFonts w:ascii="Verdana" w:hAnsi="Verdana"/>
          <w:sz w:val="20"/>
          <w:szCs w:val="20"/>
        </w:rPr>
      </w:pPr>
    </w:p>
    <w:p w:rsidR="00C126B5" w:rsidRPr="00A62723" w:rsidRDefault="00C126B5"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Where an employee is required in writing by the employer to have available on a r</w:t>
      </w:r>
      <w:r w:rsidRPr="00A62723">
        <w:rPr>
          <w:rFonts w:ascii="Verdana" w:hAnsi="Verdana"/>
          <w:sz w:val="20"/>
          <w:szCs w:val="20"/>
        </w:rPr>
        <w:t>egular basis a private motor vehicle which the employee will be required to use for official purposes, and the employee agrees in writing so to do an allowance shall be paid for such use in accordance with the following rates:</w:t>
      </w:r>
    </w:p>
    <w:p w:rsidR="00352EC5" w:rsidRPr="000568F7" w:rsidRDefault="00352EC5" w:rsidP="0008555A">
      <w:pPr>
        <w:spacing w:after="0"/>
        <w:rPr>
          <w:rFonts w:ascii="Verdana" w:hAnsi="Verdana"/>
          <w:sz w:val="20"/>
          <w:szCs w:val="20"/>
        </w:rPr>
      </w:pPr>
    </w:p>
    <w:tbl>
      <w:tblPr>
        <w:tblW w:w="7905" w:type="dxa"/>
        <w:tblInd w:w="1134" w:type="dxa"/>
        <w:tblLook w:val="0000" w:firstRow="0" w:lastRow="0" w:firstColumn="0" w:lastColumn="0" w:noHBand="0" w:noVBand="0"/>
      </w:tblPr>
      <w:tblGrid>
        <w:gridCol w:w="3369"/>
        <w:gridCol w:w="2409"/>
        <w:gridCol w:w="2127"/>
      </w:tblGrid>
      <w:tr w:rsidR="00C126B5" w:rsidRPr="00947AE1" w:rsidTr="00C126B5">
        <w:tc>
          <w:tcPr>
            <w:tcW w:w="3369" w:type="dxa"/>
          </w:tcPr>
          <w:p w:rsidR="00C126B5" w:rsidRPr="00947AE1" w:rsidRDefault="00C126B5" w:rsidP="0008555A">
            <w:pPr>
              <w:spacing w:after="0"/>
              <w:rPr>
                <w:rFonts w:ascii="Verdana" w:hAnsi="Verdana"/>
                <w:sz w:val="20"/>
                <w:szCs w:val="20"/>
                <w:u w:val="single"/>
              </w:rPr>
            </w:pPr>
            <w:r w:rsidRPr="00947AE1">
              <w:rPr>
                <w:rFonts w:ascii="Verdana" w:hAnsi="Verdana"/>
                <w:sz w:val="20"/>
                <w:szCs w:val="20"/>
                <w:u w:val="single"/>
              </w:rPr>
              <w:t xml:space="preserve">Annual </w:t>
            </w:r>
            <w:proofErr w:type="spellStart"/>
            <w:r w:rsidR="00DC3E25" w:rsidRPr="00947AE1">
              <w:rPr>
                <w:rFonts w:ascii="Verdana" w:hAnsi="Verdana"/>
                <w:sz w:val="20"/>
                <w:szCs w:val="20"/>
                <w:u w:val="single"/>
              </w:rPr>
              <w:t>K</w:t>
            </w:r>
            <w:r w:rsidRPr="00947AE1">
              <w:rPr>
                <w:rFonts w:ascii="Verdana" w:hAnsi="Verdana"/>
                <w:sz w:val="20"/>
                <w:szCs w:val="20"/>
                <w:u w:val="single"/>
              </w:rPr>
              <w:t>ilometreage</w:t>
            </w:r>
            <w:proofErr w:type="spellEnd"/>
            <w:r w:rsidRPr="00947AE1">
              <w:rPr>
                <w:rFonts w:ascii="Verdana" w:hAnsi="Verdana"/>
                <w:sz w:val="20"/>
                <w:szCs w:val="20"/>
                <w:u w:val="single"/>
              </w:rPr>
              <w:t xml:space="preserve"> </w:t>
            </w:r>
            <w:r w:rsidR="00DC3E25" w:rsidRPr="00947AE1">
              <w:rPr>
                <w:rFonts w:ascii="Verdana" w:hAnsi="Verdana"/>
                <w:sz w:val="20"/>
                <w:szCs w:val="20"/>
                <w:u w:val="single"/>
              </w:rPr>
              <w:t>T</w:t>
            </w:r>
            <w:r w:rsidRPr="00947AE1">
              <w:rPr>
                <w:rFonts w:ascii="Verdana" w:hAnsi="Verdana"/>
                <w:sz w:val="20"/>
                <w:szCs w:val="20"/>
                <w:u w:val="single"/>
              </w:rPr>
              <w:t xml:space="preserve">ravelled </w:t>
            </w:r>
            <w:r w:rsidR="00DC3E25" w:rsidRPr="00947AE1">
              <w:rPr>
                <w:rFonts w:ascii="Verdana" w:hAnsi="Verdana"/>
                <w:sz w:val="20"/>
                <w:szCs w:val="20"/>
                <w:u w:val="single"/>
              </w:rPr>
              <w:t>O</w:t>
            </w:r>
            <w:r w:rsidRPr="00947AE1">
              <w:rPr>
                <w:rFonts w:ascii="Verdana" w:hAnsi="Verdana"/>
                <w:sz w:val="20"/>
                <w:szCs w:val="20"/>
                <w:u w:val="single"/>
              </w:rPr>
              <w:t xml:space="preserve">n </w:t>
            </w:r>
            <w:r w:rsidR="00DC3E25" w:rsidRPr="00947AE1">
              <w:rPr>
                <w:rFonts w:ascii="Verdana" w:hAnsi="Verdana"/>
                <w:sz w:val="20"/>
                <w:szCs w:val="20"/>
                <w:u w:val="single"/>
              </w:rPr>
              <w:t>D</w:t>
            </w:r>
            <w:r w:rsidRPr="00947AE1">
              <w:rPr>
                <w:rFonts w:ascii="Verdana" w:hAnsi="Verdana"/>
                <w:sz w:val="20"/>
                <w:szCs w:val="20"/>
                <w:u w:val="single"/>
              </w:rPr>
              <w:t xml:space="preserve">uty in a </w:t>
            </w:r>
            <w:r w:rsidR="00DC3E25" w:rsidRPr="00947AE1">
              <w:rPr>
                <w:rFonts w:ascii="Verdana" w:hAnsi="Verdana"/>
                <w:sz w:val="20"/>
                <w:szCs w:val="20"/>
                <w:u w:val="single"/>
              </w:rPr>
              <w:t>F</w:t>
            </w:r>
            <w:r w:rsidRPr="00947AE1">
              <w:rPr>
                <w:rFonts w:ascii="Verdana" w:hAnsi="Verdana"/>
                <w:sz w:val="20"/>
                <w:szCs w:val="20"/>
                <w:u w:val="single"/>
              </w:rPr>
              <w:t xml:space="preserve">inancial </w:t>
            </w:r>
            <w:r w:rsidR="00DC3E25" w:rsidRPr="00947AE1">
              <w:rPr>
                <w:rFonts w:ascii="Verdana" w:hAnsi="Verdana"/>
                <w:sz w:val="20"/>
                <w:szCs w:val="20"/>
                <w:u w:val="single"/>
              </w:rPr>
              <w:t>Y</w:t>
            </w:r>
            <w:r w:rsidRPr="00947AE1">
              <w:rPr>
                <w:rFonts w:ascii="Verdana" w:hAnsi="Verdana"/>
                <w:sz w:val="20"/>
                <w:szCs w:val="20"/>
                <w:u w:val="single"/>
              </w:rPr>
              <w:t>ear</w:t>
            </w:r>
          </w:p>
        </w:tc>
        <w:tc>
          <w:tcPr>
            <w:tcW w:w="4536" w:type="dxa"/>
            <w:gridSpan w:val="2"/>
          </w:tcPr>
          <w:p w:rsidR="00C126B5" w:rsidRPr="00947AE1" w:rsidRDefault="00C126B5" w:rsidP="0008555A">
            <w:pPr>
              <w:spacing w:after="0"/>
              <w:jc w:val="center"/>
              <w:rPr>
                <w:rFonts w:ascii="Verdana" w:hAnsi="Verdana"/>
                <w:sz w:val="20"/>
                <w:szCs w:val="20"/>
                <w:u w:val="single"/>
              </w:rPr>
            </w:pPr>
            <w:r w:rsidRPr="00947AE1">
              <w:rPr>
                <w:rFonts w:ascii="Verdana" w:hAnsi="Verdana"/>
                <w:sz w:val="20"/>
                <w:szCs w:val="20"/>
                <w:u w:val="single"/>
              </w:rPr>
              <w:t>Cents per kilometre</w:t>
            </w:r>
          </w:p>
        </w:tc>
      </w:tr>
      <w:tr w:rsidR="00C126B5" w:rsidRPr="00947AE1" w:rsidTr="00C126B5">
        <w:tc>
          <w:tcPr>
            <w:tcW w:w="3369" w:type="dxa"/>
          </w:tcPr>
          <w:p w:rsidR="00C126B5" w:rsidRPr="00947AE1" w:rsidRDefault="00C126B5" w:rsidP="0008555A">
            <w:pPr>
              <w:spacing w:after="0"/>
              <w:rPr>
                <w:rFonts w:ascii="Verdana" w:hAnsi="Verdana"/>
                <w:sz w:val="20"/>
                <w:szCs w:val="20"/>
              </w:rPr>
            </w:pPr>
          </w:p>
        </w:tc>
        <w:tc>
          <w:tcPr>
            <w:tcW w:w="2409" w:type="dxa"/>
          </w:tcPr>
          <w:p w:rsidR="00C126B5" w:rsidRPr="00947AE1" w:rsidRDefault="00C126B5" w:rsidP="0008555A">
            <w:pPr>
              <w:spacing w:after="0"/>
              <w:jc w:val="center"/>
              <w:rPr>
                <w:rFonts w:ascii="Verdana" w:hAnsi="Verdana"/>
                <w:sz w:val="20"/>
                <w:szCs w:val="20"/>
                <w:u w:val="single"/>
              </w:rPr>
            </w:pPr>
            <w:r w:rsidRPr="00947AE1">
              <w:rPr>
                <w:rFonts w:ascii="Verdana" w:hAnsi="Verdana"/>
                <w:sz w:val="20"/>
                <w:szCs w:val="20"/>
                <w:u w:val="single"/>
              </w:rPr>
              <w:t>Rate 1</w:t>
            </w:r>
          </w:p>
        </w:tc>
        <w:tc>
          <w:tcPr>
            <w:tcW w:w="2127" w:type="dxa"/>
          </w:tcPr>
          <w:p w:rsidR="00C126B5" w:rsidRPr="00A62723" w:rsidRDefault="00C126B5" w:rsidP="0008555A">
            <w:pPr>
              <w:spacing w:after="0"/>
              <w:jc w:val="center"/>
              <w:rPr>
                <w:rFonts w:ascii="Verdana" w:hAnsi="Verdana"/>
                <w:sz w:val="20"/>
                <w:szCs w:val="20"/>
                <w:u w:val="single"/>
              </w:rPr>
            </w:pPr>
            <w:r w:rsidRPr="00A62723">
              <w:rPr>
                <w:rFonts w:ascii="Verdana" w:hAnsi="Verdana"/>
                <w:sz w:val="20"/>
                <w:szCs w:val="20"/>
                <w:u w:val="single"/>
              </w:rPr>
              <w:t>Rate 2</w:t>
            </w:r>
          </w:p>
        </w:tc>
      </w:tr>
      <w:tr w:rsidR="00C126B5" w:rsidRPr="00947AE1" w:rsidTr="00C126B5">
        <w:tc>
          <w:tcPr>
            <w:tcW w:w="3369" w:type="dxa"/>
          </w:tcPr>
          <w:p w:rsidR="00C126B5" w:rsidRPr="00947AE1" w:rsidRDefault="00C126B5" w:rsidP="0008555A">
            <w:pPr>
              <w:spacing w:after="0"/>
              <w:rPr>
                <w:rFonts w:ascii="Verdana" w:hAnsi="Verdana"/>
                <w:sz w:val="20"/>
                <w:szCs w:val="20"/>
              </w:rPr>
            </w:pPr>
          </w:p>
        </w:tc>
        <w:tc>
          <w:tcPr>
            <w:tcW w:w="2409" w:type="dxa"/>
          </w:tcPr>
          <w:p w:rsidR="00C126B5" w:rsidRPr="00947AE1" w:rsidRDefault="00C126B5" w:rsidP="0008555A">
            <w:pPr>
              <w:spacing w:after="0"/>
              <w:jc w:val="center"/>
              <w:rPr>
                <w:rFonts w:ascii="Verdana" w:hAnsi="Verdana"/>
                <w:sz w:val="20"/>
                <w:szCs w:val="20"/>
                <w:u w:val="single"/>
              </w:rPr>
            </w:pPr>
            <w:r w:rsidRPr="00947AE1">
              <w:rPr>
                <w:rFonts w:ascii="Verdana" w:hAnsi="Verdana"/>
                <w:sz w:val="20"/>
                <w:szCs w:val="20"/>
                <w:u w:val="single"/>
              </w:rPr>
              <w:t>2 litres and above</w:t>
            </w:r>
          </w:p>
        </w:tc>
        <w:tc>
          <w:tcPr>
            <w:tcW w:w="2127" w:type="dxa"/>
          </w:tcPr>
          <w:p w:rsidR="00C126B5" w:rsidRPr="00A62723" w:rsidRDefault="00C126B5" w:rsidP="0008555A">
            <w:pPr>
              <w:spacing w:after="0"/>
              <w:jc w:val="center"/>
              <w:rPr>
                <w:rFonts w:ascii="Verdana" w:hAnsi="Verdana"/>
                <w:sz w:val="20"/>
                <w:szCs w:val="20"/>
                <w:u w:val="single"/>
              </w:rPr>
            </w:pPr>
            <w:r w:rsidRPr="00A62723">
              <w:rPr>
                <w:rFonts w:ascii="Verdana" w:hAnsi="Verdana"/>
                <w:sz w:val="20"/>
                <w:szCs w:val="20"/>
                <w:u w:val="single"/>
              </w:rPr>
              <w:t>less than 2 litres</w:t>
            </w:r>
          </w:p>
          <w:p w:rsidR="00DC3E25" w:rsidRPr="000568F7" w:rsidRDefault="00DC3E25" w:rsidP="0008555A">
            <w:pPr>
              <w:spacing w:after="0"/>
              <w:jc w:val="center"/>
              <w:rPr>
                <w:rFonts w:ascii="Verdana" w:hAnsi="Verdana"/>
                <w:sz w:val="20"/>
                <w:szCs w:val="20"/>
                <w:u w:val="single"/>
              </w:rPr>
            </w:pPr>
          </w:p>
        </w:tc>
      </w:tr>
      <w:tr w:rsidR="00C126B5" w:rsidRPr="00947AE1" w:rsidTr="00C126B5">
        <w:tc>
          <w:tcPr>
            <w:tcW w:w="3369" w:type="dxa"/>
          </w:tcPr>
          <w:p w:rsidR="00C126B5" w:rsidRPr="00947AE1" w:rsidRDefault="00C126B5" w:rsidP="0008555A">
            <w:pPr>
              <w:spacing w:after="0"/>
              <w:rPr>
                <w:rFonts w:ascii="Verdana" w:hAnsi="Verdana"/>
                <w:sz w:val="20"/>
                <w:szCs w:val="20"/>
              </w:rPr>
            </w:pPr>
            <w:r w:rsidRPr="00947AE1">
              <w:rPr>
                <w:rFonts w:ascii="Verdana" w:hAnsi="Verdana"/>
                <w:sz w:val="20"/>
                <w:szCs w:val="20"/>
              </w:rPr>
              <w:t>First 10,000 kilometres</w:t>
            </w:r>
          </w:p>
        </w:tc>
        <w:tc>
          <w:tcPr>
            <w:tcW w:w="2409"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63.91(100%)</w:t>
            </w:r>
          </w:p>
        </w:tc>
        <w:tc>
          <w:tcPr>
            <w:tcW w:w="2127" w:type="dxa"/>
          </w:tcPr>
          <w:p w:rsidR="00C126B5" w:rsidRPr="00A62723" w:rsidRDefault="00C126B5" w:rsidP="0008555A">
            <w:pPr>
              <w:spacing w:after="0"/>
              <w:jc w:val="center"/>
              <w:rPr>
                <w:rFonts w:ascii="Verdana" w:hAnsi="Verdana"/>
                <w:sz w:val="20"/>
                <w:szCs w:val="20"/>
              </w:rPr>
            </w:pPr>
            <w:r w:rsidRPr="00A62723">
              <w:rPr>
                <w:rFonts w:ascii="Verdana" w:hAnsi="Verdana"/>
                <w:sz w:val="20"/>
                <w:szCs w:val="20"/>
              </w:rPr>
              <w:t>54.96 (86%)</w:t>
            </w:r>
          </w:p>
        </w:tc>
      </w:tr>
      <w:tr w:rsidR="00C126B5" w:rsidRPr="00947AE1" w:rsidTr="00C126B5">
        <w:tc>
          <w:tcPr>
            <w:tcW w:w="3369" w:type="dxa"/>
          </w:tcPr>
          <w:p w:rsidR="00C126B5" w:rsidRPr="00947AE1" w:rsidRDefault="00C126B5" w:rsidP="0008555A">
            <w:pPr>
              <w:spacing w:after="0"/>
              <w:rPr>
                <w:rFonts w:ascii="Verdana" w:hAnsi="Verdana"/>
                <w:sz w:val="20"/>
                <w:szCs w:val="20"/>
              </w:rPr>
            </w:pPr>
            <w:r w:rsidRPr="00947AE1">
              <w:rPr>
                <w:rFonts w:ascii="Verdana" w:hAnsi="Verdana"/>
                <w:sz w:val="20"/>
                <w:szCs w:val="20"/>
              </w:rPr>
              <w:t>Any additional kilometres</w:t>
            </w:r>
          </w:p>
        </w:tc>
        <w:tc>
          <w:tcPr>
            <w:tcW w:w="2409"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33.87 (53%)</w:t>
            </w:r>
          </w:p>
        </w:tc>
        <w:tc>
          <w:tcPr>
            <w:tcW w:w="2127" w:type="dxa"/>
          </w:tcPr>
          <w:p w:rsidR="00C126B5" w:rsidRPr="00A62723" w:rsidRDefault="00C126B5" w:rsidP="0008555A">
            <w:pPr>
              <w:spacing w:after="0"/>
              <w:jc w:val="center"/>
              <w:rPr>
                <w:rFonts w:ascii="Verdana" w:hAnsi="Verdana"/>
                <w:sz w:val="20"/>
                <w:szCs w:val="20"/>
              </w:rPr>
            </w:pPr>
            <w:r w:rsidRPr="00A62723">
              <w:rPr>
                <w:rFonts w:ascii="Verdana" w:hAnsi="Verdana"/>
                <w:sz w:val="20"/>
                <w:szCs w:val="20"/>
              </w:rPr>
              <w:t>29.40 (46%)</w:t>
            </w:r>
          </w:p>
        </w:tc>
      </w:tr>
    </w:tbl>
    <w:p w:rsidR="00E42B64" w:rsidRDefault="00C126B5" w:rsidP="00C850A8">
      <w:pPr>
        <w:pStyle w:val="i"/>
        <w:numPr>
          <w:ilvl w:val="0"/>
          <w:numId w:val="53"/>
        </w:numPr>
        <w:spacing w:before="240"/>
        <w:ind w:left="1134"/>
        <w:jc w:val="both"/>
        <w:rPr>
          <w:rFonts w:ascii="Verdana" w:hAnsi="Verdana"/>
          <w:sz w:val="20"/>
          <w:szCs w:val="20"/>
        </w:rPr>
      </w:pPr>
      <w:r w:rsidRPr="00947AE1">
        <w:rPr>
          <w:rFonts w:ascii="Verdana" w:hAnsi="Verdana"/>
          <w:b/>
          <w:caps/>
          <w:sz w:val="20"/>
          <w:szCs w:val="20"/>
        </w:rPr>
        <w:t>Provided</w:t>
      </w:r>
      <w:r w:rsidRPr="00A62723">
        <w:rPr>
          <w:rFonts w:ascii="Verdana" w:hAnsi="Verdana"/>
          <w:sz w:val="20"/>
          <w:szCs w:val="20"/>
        </w:rPr>
        <w:t xml:space="preserve"> that where the employer wishes to </w:t>
      </w:r>
      <w:r w:rsidRPr="000568F7">
        <w:rPr>
          <w:rFonts w:ascii="Verdana" w:hAnsi="Verdana"/>
          <w:sz w:val="20"/>
          <w:szCs w:val="20"/>
        </w:rPr>
        <w:t>withdraw the requirement to</w:t>
      </w:r>
      <w:r w:rsidR="0036595D" w:rsidRPr="00335108">
        <w:rPr>
          <w:rFonts w:ascii="Verdana" w:hAnsi="Verdana"/>
          <w:sz w:val="20"/>
          <w:szCs w:val="20"/>
        </w:rPr>
        <w:t xml:space="preserve"> </w:t>
      </w:r>
      <w:r w:rsidRPr="002173D3">
        <w:rPr>
          <w:rFonts w:ascii="Verdana" w:hAnsi="Verdana"/>
          <w:sz w:val="20"/>
          <w:szCs w:val="20"/>
        </w:rPr>
        <w:t>provide a private motor vehicle then, except where special circumstances exist, at least one year’s notice in writing shall be given, and the notice period shall be specified to end on 30 June</w:t>
      </w:r>
      <w:r w:rsidR="00E42B64" w:rsidRPr="00947AE1">
        <w:rPr>
          <w:rFonts w:ascii="Verdana" w:hAnsi="Verdana"/>
          <w:sz w:val="20"/>
          <w:szCs w:val="20"/>
        </w:rPr>
        <w:t>.</w:t>
      </w:r>
    </w:p>
    <w:p w:rsidR="00D03F49" w:rsidRPr="00947AE1" w:rsidRDefault="00D03F49" w:rsidP="00D65782">
      <w:pPr>
        <w:pStyle w:val="Subclausea"/>
      </w:pPr>
      <w:r w:rsidRPr="007706C4">
        <w:t>Occasional user category</w:t>
      </w:r>
    </w:p>
    <w:p w:rsidR="0036595D" w:rsidRPr="00947AE1" w:rsidRDefault="0036595D" w:rsidP="00D65782">
      <w:pPr>
        <w:pStyle w:val="Subclausea"/>
        <w:ind w:left="930" w:firstLine="0"/>
      </w:pPr>
    </w:p>
    <w:tbl>
      <w:tblPr>
        <w:tblW w:w="8505" w:type="dxa"/>
        <w:tblInd w:w="675" w:type="dxa"/>
        <w:tblLook w:val="0000" w:firstRow="0" w:lastRow="0" w:firstColumn="0" w:lastColumn="0" w:noHBand="0" w:noVBand="0"/>
      </w:tblPr>
      <w:tblGrid>
        <w:gridCol w:w="3828"/>
        <w:gridCol w:w="2409"/>
        <w:gridCol w:w="2127"/>
        <w:gridCol w:w="141"/>
      </w:tblGrid>
      <w:tr w:rsidR="00DC3E25" w:rsidRPr="00947AE1" w:rsidTr="00A22B25">
        <w:trPr>
          <w:gridAfter w:val="1"/>
          <w:wAfter w:w="141" w:type="dxa"/>
        </w:trPr>
        <w:tc>
          <w:tcPr>
            <w:tcW w:w="3828" w:type="dxa"/>
          </w:tcPr>
          <w:p w:rsidR="00DC3E25" w:rsidRPr="00947AE1" w:rsidRDefault="00DC3E25" w:rsidP="0008555A">
            <w:pPr>
              <w:spacing w:after="0"/>
              <w:rPr>
                <w:rFonts w:ascii="Verdana" w:hAnsi="Verdana"/>
                <w:sz w:val="20"/>
                <w:szCs w:val="20"/>
                <w:u w:val="single"/>
              </w:rPr>
            </w:pPr>
            <w:r w:rsidRPr="00947AE1">
              <w:rPr>
                <w:rFonts w:ascii="Verdana" w:hAnsi="Verdana"/>
                <w:sz w:val="20"/>
                <w:szCs w:val="20"/>
                <w:u w:val="single"/>
              </w:rPr>
              <w:t xml:space="preserve">Annual </w:t>
            </w:r>
            <w:proofErr w:type="spellStart"/>
            <w:r w:rsidRPr="00947AE1">
              <w:rPr>
                <w:rFonts w:ascii="Verdana" w:hAnsi="Verdana"/>
                <w:sz w:val="20"/>
                <w:szCs w:val="20"/>
                <w:u w:val="single"/>
              </w:rPr>
              <w:t>Kilometreage</w:t>
            </w:r>
            <w:proofErr w:type="spellEnd"/>
            <w:r w:rsidRPr="00947AE1">
              <w:rPr>
                <w:rFonts w:ascii="Verdana" w:hAnsi="Verdana"/>
                <w:sz w:val="20"/>
                <w:szCs w:val="20"/>
                <w:u w:val="single"/>
              </w:rPr>
              <w:t xml:space="preserve"> Travelled On Duty in a Financial Year</w:t>
            </w:r>
          </w:p>
        </w:tc>
        <w:tc>
          <w:tcPr>
            <w:tcW w:w="4536" w:type="dxa"/>
            <w:gridSpan w:val="2"/>
          </w:tcPr>
          <w:p w:rsidR="00DC3E25" w:rsidRPr="00947AE1" w:rsidRDefault="00DC3E25" w:rsidP="0008555A">
            <w:pPr>
              <w:spacing w:after="0"/>
              <w:jc w:val="center"/>
              <w:rPr>
                <w:rFonts w:ascii="Verdana" w:hAnsi="Verdana"/>
                <w:sz w:val="20"/>
                <w:szCs w:val="20"/>
                <w:u w:val="single"/>
              </w:rPr>
            </w:pPr>
            <w:r w:rsidRPr="00947AE1">
              <w:rPr>
                <w:rFonts w:ascii="Verdana" w:hAnsi="Verdana"/>
                <w:sz w:val="20"/>
                <w:szCs w:val="20"/>
                <w:u w:val="single"/>
              </w:rPr>
              <w:t>Cents per kilometre</w:t>
            </w:r>
          </w:p>
        </w:tc>
      </w:tr>
      <w:tr w:rsidR="00DC3E25" w:rsidRPr="00947AE1" w:rsidTr="00A22B25">
        <w:trPr>
          <w:gridAfter w:val="1"/>
          <w:wAfter w:w="141" w:type="dxa"/>
        </w:trPr>
        <w:tc>
          <w:tcPr>
            <w:tcW w:w="3828" w:type="dxa"/>
          </w:tcPr>
          <w:p w:rsidR="00DC3E25" w:rsidRPr="00947AE1" w:rsidRDefault="00DC3E25" w:rsidP="0008555A">
            <w:pPr>
              <w:spacing w:after="0"/>
              <w:rPr>
                <w:rFonts w:ascii="Verdana" w:hAnsi="Verdana"/>
                <w:sz w:val="20"/>
                <w:szCs w:val="20"/>
              </w:rPr>
            </w:pPr>
          </w:p>
        </w:tc>
        <w:tc>
          <w:tcPr>
            <w:tcW w:w="2409" w:type="dxa"/>
          </w:tcPr>
          <w:p w:rsidR="00DC3E25" w:rsidRPr="00947AE1" w:rsidRDefault="00DC3E25" w:rsidP="0008555A">
            <w:pPr>
              <w:spacing w:after="0"/>
              <w:jc w:val="center"/>
              <w:rPr>
                <w:rFonts w:ascii="Verdana" w:hAnsi="Verdana"/>
                <w:sz w:val="20"/>
                <w:szCs w:val="20"/>
                <w:u w:val="single"/>
              </w:rPr>
            </w:pPr>
            <w:r w:rsidRPr="00947AE1">
              <w:rPr>
                <w:rFonts w:ascii="Verdana" w:hAnsi="Verdana"/>
                <w:sz w:val="20"/>
                <w:szCs w:val="20"/>
                <w:u w:val="single"/>
              </w:rPr>
              <w:t>Rate 1</w:t>
            </w:r>
          </w:p>
        </w:tc>
        <w:tc>
          <w:tcPr>
            <w:tcW w:w="2127" w:type="dxa"/>
          </w:tcPr>
          <w:p w:rsidR="00DC3E25" w:rsidRPr="00A62723" w:rsidRDefault="00DC3E25" w:rsidP="0008555A">
            <w:pPr>
              <w:spacing w:after="0"/>
              <w:jc w:val="center"/>
              <w:rPr>
                <w:rFonts w:ascii="Verdana" w:hAnsi="Verdana"/>
                <w:sz w:val="20"/>
                <w:szCs w:val="20"/>
                <w:u w:val="single"/>
              </w:rPr>
            </w:pPr>
            <w:r w:rsidRPr="00A62723">
              <w:rPr>
                <w:rFonts w:ascii="Verdana" w:hAnsi="Verdana"/>
                <w:sz w:val="20"/>
                <w:szCs w:val="20"/>
                <w:u w:val="single"/>
              </w:rPr>
              <w:t>Rate 2</w:t>
            </w:r>
          </w:p>
        </w:tc>
      </w:tr>
      <w:tr w:rsidR="00DC3E25" w:rsidRPr="00947AE1" w:rsidTr="00A22B25">
        <w:trPr>
          <w:gridAfter w:val="1"/>
          <w:wAfter w:w="141" w:type="dxa"/>
        </w:trPr>
        <w:tc>
          <w:tcPr>
            <w:tcW w:w="3828" w:type="dxa"/>
          </w:tcPr>
          <w:p w:rsidR="00DC3E25" w:rsidRPr="00947AE1" w:rsidRDefault="00DC3E25" w:rsidP="0008555A">
            <w:pPr>
              <w:spacing w:after="0"/>
              <w:rPr>
                <w:rFonts w:ascii="Verdana" w:hAnsi="Verdana"/>
                <w:sz w:val="20"/>
                <w:szCs w:val="20"/>
              </w:rPr>
            </w:pPr>
          </w:p>
        </w:tc>
        <w:tc>
          <w:tcPr>
            <w:tcW w:w="2409" w:type="dxa"/>
          </w:tcPr>
          <w:p w:rsidR="00DC3E25" w:rsidRPr="00947AE1" w:rsidRDefault="00DC3E25" w:rsidP="0008555A">
            <w:pPr>
              <w:spacing w:after="0"/>
              <w:jc w:val="center"/>
              <w:rPr>
                <w:rFonts w:ascii="Verdana" w:hAnsi="Verdana"/>
                <w:sz w:val="20"/>
                <w:szCs w:val="20"/>
                <w:u w:val="single"/>
              </w:rPr>
            </w:pPr>
            <w:r w:rsidRPr="00947AE1">
              <w:rPr>
                <w:rFonts w:ascii="Verdana" w:hAnsi="Verdana"/>
                <w:sz w:val="20"/>
                <w:szCs w:val="20"/>
                <w:u w:val="single"/>
              </w:rPr>
              <w:t>2 litres and above</w:t>
            </w:r>
          </w:p>
        </w:tc>
        <w:tc>
          <w:tcPr>
            <w:tcW w:w="2127" w:type="dxa"/>
          </w:tcPr>
          <w:p w:rsidR="00DC3E25" w:rsidRPr="00A62723" w:rsidRDefault="00DC3E25" w:rsidP="0008555A">
            <w:pPr>
              <w:spacing w:after="0"/>
              <w:jc w:val="center"/>
              <w:rPr>
                <w:rFonts w:ascii="Verdana" w:hAnsi="Verdana"/>
                <w:sz w:val="20"/>
                <w:szCs w:val="20"/>
                <w:u w:val="single"/>
              </w:rPr>
            </w:pPr>
            <w:r w:rsidRPr="00A62723">
              <w:rPr>
                <w:rFonts w:ascii="Verdana" w:hAnsi="Verdana"/>
                <w:sz w:val="20"/>
                <w:szCs w:val="20"/>
                <w:u w:val="single"/>
              </w:rPr>
              <w:t>less than 2 litres</w:t>
            </w:r>
          </w:p>
          <w:p w:rsidR="00DC3E25" w:rsidRPr="000568F7" w:rsidRDefault="00DC3E25" w:rsidP="0008555A">
            <w:pPr>
              <w:spacing w:after="0"/>
              <w:jc w:val="center"/>
              <w:rPr>
                <w:rFonts w:ascii="Verdana" w:hAnsi="Verdana"/>
                <w:sz w:val="20"/>
                <w:szCs w:val="20"/>
                <w:u w:val="single"/>
              </w:rPr>
            </w:pPr>
          </w:p>
        </w:tc>
      </w:tr>
      <w:tr w:rsidR="00C126B5" w:rsidRPr="00947AE1" w:rsidTr="00A22B25">
        <w:tc>
          <w:tcPr>
            <w:tcW w:w="3828" w:type="dxa"/>
          </w:tcPr>
          <w:p w:rsidR="00C126B5" w:rsidRPr="00947AE1" w:rsidRDefault="00C126B5" w:rsidP="00A22B25">
            <w:pPr>
              <w:spacing w:after="0"/>
              <w:ind w:firstLine="34"/>
              <w:rPr>
                <w:rFonts w:ascii="Verdana" w:hAnsi="Verdana"/>
                <w:sz w:val="20"/>
                <w:szCs w:val="20"/>
              </w:rPr>
            </w:pPr>
            <w:r w:rsidRPr="00947AE1">
              <w:rPr>
                <w:rFonts w:ascii="Verdana" w:hAnsi="Verdana"/>
                <w:sz w:val="20"/>
                <w:szCs w:val="20"/>
              </w:rPr>
              <w:t>First 10,000 kilometres</w:t>
            </w:r>
          </w:p>
        </w:tc>
        <w:tc>
          <w:tcPr>
            <w:tcW w:w="2409"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42.61 (100%)</w:t>
            </w:r>
          </w:p>
        </w:tc>
        <w:tc>
          <w:tcPr>
            <w:tcW w:w="2268" w:type="dxa"/>
            <w:gridSpan w:val="2"/>
          </w:tcPr>
          <w:p w:rsidR="00C126B5" w:rsidRPr="000568F7" w:rsidRDefault="00C126B5" w:rsidP="0008555A">
            <w:pPr>
              <w:spacing w:after="0"/>
              <w:jc w:val="center"/>
              <w:rPr>
                <w:rFonts w:ascii="Verdana" w:hAnsi="Verdana"/>
                <w:sz w:val="20"/>
                <w:szCs w:val="20"/>
              </w:rPr>
            </w:pPr>
            <w:r w:rsidRPr="00A62723">
              <w:rPr>
                <w:rFonts w:ascii="Verdana" w:hAnsi="Verdana"/>
                <w:sz w:val="20"/>
                <w:szCs w:val="20"/>
              </w:rPr>
              <w:t>36.64 (86%)</w:t>
            </w:r>
          </w:p>
        </w:tc>
      </w:tr>
      <w:tr w:rsidR="00C126B5" w:rsidRPr="00947AE1" w:rsidTr="00A22B25">
        <w:tc>
          <w:tcPr>
            <w:tcW w:w="3828" w:type="dxa"/>
          </w:tcPr>
          <w:p w:rsidR="00C126B5" w:rsidRPr="00947AE1" w:rsidRDefault="00C126B5" w:rsidP="00A22B25">
            <w:pPr>
              <w:spacing w:after="0"/>
              <w:ind w:firstLine="34"/>
              <w:jc w:val="both"/>
              <w:rPr>
                <w:rFonts w:ascii="Verdana" w:hAnsi="Verdana"/>
                <w:sz w:val="20"/>
                <w:szCs w:val="20"/>
              </w:rPr>
            </w:pPr>
            <w:r w:rsidRPr="00947AE1">
              <w:rPr>
                <w:rFonts w:ascii="Verdana" w:hAnsi="Verdana"/>
                <w:sz w:val="20"/>
                <w:szCs w:val="20"/>
              </w:rPr>
              <w:t>Any additional kilometres</w:t>
            </w:r>
          </w:p>
        </w:tc>
        <w:tc>
          <w:tcPr>
            <w:tcW w:w="2409" w:type="dxa"/>
          </w:tcPr>
          <w:p w:rsidR="00C126B5" w:rsidRPr="00A62723" w:rsidRDefault="00717B24" w:rsidP="0008555A">
            <w:pPr>
              <w:spacing w:after="0"/>
              <w:jc w:val="both"/>
              <w:rPr>
                <w:rFonts w:ascii="Verdana" w:hAnsi="Verdana"/>
                <w:sz w:val="20"/>
                <w:szCs w:val="20"/>
              </w:rPr>
            </w:pPr>
            <w:r w:rsidRPr="00947AE1">
              <w:rPr>
                <w:rFonts w:ascii="Verdana" w:hAnsi="Verdana"/>
                <w:sz w:val="20"/>
                <w:szCs w:val="20"/>
              </w:rPr>
              <w:t xml:space="preserve">     22.58</w:t>
            </w:r>
            <w:r w:rsidR="00C126B5" w:rsidRPr="00A62723">
              <w:rPr>
                <w:rFonts w:ascii="Verdana" w:hAnsi="Verdana"/>
                <w:sz w:val="20"/>
                <w:szCs w:val="20"/>
              </w:rPr>
              <w:t xml:space="preserve"> (53%)</w:t>
            </w:r>
          </w:p>
        </w:tc>
        <w:tc>
          <w:tcPr>
            <w:tcW w:w="2268" w:type="dxa"/>
            <w:gridSpan w:val="2"/>
          </w:tcPr>
          <w:p w:rsidR="00C126B5" w:rsidRPr="00335108" w:rsidRDefault="00717B24" w:rsidP="0008555A">
            <w:pPr>
              <w:spacing w:after="0"/>
              <w:jc w:val="both"/>
              <w:rPr>
                <w:rFonts w:ascii="Verdana" w:hAnsi="Verdana"/>
                <w:sz w:val="20"/>
                <w:szCs w:val="20"/>
              </w:rPr>
            </w:pPr>
            <w:r w:rsidRPr="000568F7">
              <w:rPr>
                <w:rFonts w:ascii="Verdana" w:hAnsi="Verdana"/>
                <w:sz w:val="20"/>
                <w:szCs w:val="20"/>
              </w:rPr>
              <w:t xml:space="preserve">     </w:t>
            </w:r>
            <w:r w:rsidR="00C126B5" w:rsidRPr="00335108">
              <w:rPr>
                <w:rFonts w:ascii="Verdana" w:hAnsi="Verdana"/>
                <w:sz w:val="20"/>
                <w:szCs w:val="20"/>
              </w:rPr>
              <w:t>19.60 (46%)</w:t>
            </w:r>
          </w:p>
        </w:tc>
      </w:tr>
    </w:tbl>
    <w:p w:rsidR="00C126B5" w:rsidRPr="00947AE1" w:rsidRDefault="00C126B5" w:rsidP="0008555A">
      <w:pPr>
        <w:pStyle w:val="a"/>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t>(</w:t>
      </w:r>
      <w:r w:rsidR="0080061C">
        <w:rPr>
          <w:rFonts w:ascii="Verdana" w:hAnsi="Verdana"/>
          <w:sz w:val="20"/>
          <w:szCs w:val="20"/>
        </w:rPr>
        <w:t>b</w:t>
      </w:r>
      <w:r w:rsidRPr="00947AE1">
        <w:rPr>
          <w:rFonts w:ascii="Verdana" w:hAnsi="Verdana"/>
          <w:sz w:val="20"/>
          <w:szCs w:val="20"/>
        </w:rPr>
        <w:t>)</w:t>
      </w:r>
      <w:r w:rsidRPr="00947AE1">
        <w:rPr>
          <w:rFonts w:ascii="Verdana" w:hAnsi="Verdana"/>
          <w:sz w:val="20"/>
          <w:szCs w:val="20"/>
        </w:rPr>
        <w:tab/>
        <w:t xml:space="preserve">The rates specified in </w:t>
      </w:r>
      <w:r w:rsidR="000020CE" w:rsidRPr="000568F7">
        <w:rPr>
          <w:rFonts w:ascii="Verdana" w:hAnsi="Verdana"/>
          <w:sz w:val="20"/>
          <w:szCs w:val="20"/>
        </w:rPr>
        <w:t>8</w:t>
      </w:r>
      <w:r w:rsidRPr="00335108">
        <w:rPr>
          <w:rFonts w:ascii="Verdana" w:hAnsi="Verdana"/>
          <w:sz w:val="20"/>
          <w:szCs w:val="20"/>
        </w:rPr>
        <w:t xml:space="preserve">(a) and </w:t>
      </w:r>
      <w:r w:rsidR="000020CE" w:rsidRPr="00335108">
        <w:rPr>
          <w:rFonts w:ascii="Verdana" w:hAnsi="Verdana"/>
          <w:sz w:val="20"/>
          <w:szCs w:val="20"/>
        </w:rPr>
        <w:t>8</w:t>
      </w:r>
      <w:r w:rsidRPr="00FB52B0">
        <w:rPr>
          <w:rFonts w:ascii="Verdana" w:hAnsi="Verdana"/>
          <w:sz w:val="20"/>
          <w:szCs w:val="20"/>
        </w:rPr>
        <w:t>(b) shall not be varied as a consequence of National Wage Case decisions. The rates shall be varied upon application subsequent to 30 March and 30 Sept</w:t>
      </w:r>
      <w:r w:rsidRPr="002173D3">
        <w:rPr>
          <w:rFonts w:ascii="Verdana" w:hAnsi="Verdana"/>
          <w:sz w:val="20"/>
          <w:szCs w:val="20"/>
        </w:rPr>
        <w:t>ember of each year after the Hobart Transportation, Private Motoring subgroup, Consumer Price Index numbers for the quarters ending 30 March and 30 September respectively, become available. The Rate 1 and Rate 3 variations for the first 1000 kilometres tra</w:t>
      </w:r>
      <w:r w:rsidRPr="00947AE1">
        <w:rPr>
          <w:rFonts w:ascii="Verdana" w:hAnsi="Verdana"/>
          <w:sz w:val="20"/>
          <w:szCs w:val="20"/>
        </w:rPr>
        <w:t>velled shall be calculated in accordance with the formula specified in decision T33 of 1985 of the Tasmanian Industrial Commission dated 13 June 1985.</w:t>
      </w:r>
    </w:p>
    <w:p w:rsidR="00C126B5" w:rsidRPr="00947AE1" w:rsidRDefault="00C126B5" w:rsidP="0008555A">
      <w:pPr>
        <w:pStyle w:val="a"/>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tab/>
        <w:t xml:space="preserve">Variations to the other rates specified in the tables in </w:t>
      </w:r>
      <w:r w:rsidR="001C5070">
        <w:rPr>
          <w:rFonts w:ascii="Verdana" w:hAnsi="Verdana"/>
          <w:sz w:val="20"/>
          <w:szCs w:val="20"/>
        </w:rPr>
        <w:t>8</w:t>
      </w:r>
      <w:r w:rsidRPr="00947AE1">
        <w:rPr>
          <w:rFonts w:ascii="Verdana" w:hAnsi="Verdana"/>
          <w:sz w:val="20"/>
          <w:szCs w:val="20"/>
        </w:rPr>
        <w:t xml:space="preserve">(a) and </w:t>
      </w:r>
      <w:r w:rsidR="001C5070">
        <w:rPr>
          <w:rFonts w:ascii="Verdana" w:hAnsi="Verdana"/>
          <w:sz w:val="20"/>
          <w:szCs w:val="20"/>
        </w:rPr>
        <w:t>8</w:t>
      </w:r>
      <w:r w:rsidRPr="00947AE1">
        <w:rPr>
          <w:rFonts w:ascii="Verdana" w:hAnsi="Verdana"/>
          <w:sz w:val="20"/>
          <w:szCs w:val="20"/>
        </w:rPr>
        <w:t>(b) shall be calculated by applying the percentage shown in brackets to the relevant first 1000 kilometres rate (as varied) shown as 100%.</w:t>
      </w:r>
    </w:p>
    <w:p w:rsidR="00C126B5" w:rsidRPr="00947AE1" w:rsidRDefault="00C126B5" w:rsidP="0008555A">
      <w:pPr>
        <w:spacing w:after="0"/>
        <w:jc w:val="both"/>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(c</w:t>
      </w:r>
      <w:r w:rsidR="00C126B5" w:rsidRPr="00947AE1">
        <w:rPr>
          <w:rFonts w:ascii="Verdana" w:hAnsi="Verdana"/>
          <w:sz w:val="20"/>
          <w:szCs w:val="20"/>
        </w:rPr>
        <w:t>)</w:t>
      </w:r>
      <w:r w:rsidR="00C126B5" w:rsidRPr="00947AE1">
        <w:rPr>
          <w:rFonts w:ascii="Verdana" w:hAnsi="Verdana"/>
          <w:sz w:val="20"/>
          <w:szCs w:val="20"/>
        </w:rPr>
        <w:tab/>
        <w:t>An employee shall not receive an allowance for kilometres travelled in excess of 16000 kilometres in any one financial year unless authorised by the employer concerned on the recommendation of the Head of Agency, to travel a greater distance in that year.</w:t>
      </w:r>
    </w:p>
    <w:p w:rsidR="00610180" w:rsidRPr="00947AE1" w:rsidRDefault="00610180" w:rsidP="005B46C4">
      <w:pPr>
        <w:spacing w:after="0" w:line="240" w:lineRule="auto"/>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(d</w:t>
      </w:r>
      <w:r w:rsidR="00C126B5" w:rsidRPr="00947AE1">
        <w:rPr>
          <w:rFonts w:ascii="Verdana" w:hAnsi="Verdana"/>
          <w:sz w:val="20"/>
          <w:szCs w:val="20"/>
        </w:rPr>
        <w:t>)</w:t>
      </w:r>
      <w:r w:rsidR="00C126B5" w:rsidRPr="00947AE1">
        <w:rPr>
          <w:rFonts w:ascii="Verdana" w:hAnsi="Verdana"/>
          <w:sz w:val="20"/>
          <w:szCs w:val="20"/>
        </w:rPr>
        <w:tab/>
        <w:t>In addition the following allowances shall be paid to employees:</w:t>
      </w:r>
    </w:p>
    <w:p w:rsidR="00C126B5" w:rsidRPr="00947AE1" w:rsidRDefault="00C126B5" w:rsidP="0008555A">
      <w:pPr>
        <w:spacing w:after="0"/>
        <w:jc w:val="both"/>
        <w:rPr>
          <w:rFonts w:ascii="Verdana" w:hAnsi="Verdana"/>
          <w:sz w:val="20"/>
          <w:szCs w:val="20"/>
        </w:rPr>
      </w:pPr>
    </w:p>
    <w:p w:rsidR="00C126B5" w:rsidRPr="00947AE1" w:rsidRDefault="00C126B5"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where</w:t>
      </w:r>
      <w:proofErr w:type="gramEnd"/>
      <w:r w:rsidRPr="00947AE1">
        <w:rPr>
          <w:rFonts w:ascii="Verdana" w:hAnsi="Verdana"/>
          <w:sz w:val="20"/>
          <w:szCs w:val="20"/>
        </w:rPr>
        <w:t xml:space="preserve"> stationed in Category R as provided in Part IV, Clause 5(b)(i) district allowance - $30.49 per month plus $12.21 per 1600 km travelled on duty;</w:t>
      </w:r>
    </w:p>
    <w:p w:rsidR="00C126B5" w:rsidRPr="00947AE1" w:rsidRDefault="00C126B5" w:rsidP="0008555A">
      <w:pPr>
        <w:pStyle w:val="i"/>
        <w:spacing w:after="0"/>
        <w:jc w:val="both"/>
        <w:rPr>
          <w:rFonts w:ascii="Verdana" w:hAnsi="Verdana"/>
          <w:sz w:val="20"/>
          <w:szCs w:val="20"/>
        </w:rPr>
      </w:pPr>
    </w:p>
    <w:p w:rsidR="00C126B5" w:rsidRPr="00947AE1" w:rsidRDefault="00C126B5" w:rsidP="00C850A8">
      <w:pPr>
        <w:pStyle w:val="i"/>
        <w:numPr>
          <w:ilvl w:val="0"/>
          <w:numId w:val="107"/>
        </w:numPr>
        <w:spacing w:after="0"/>
        <w:jc w:val="both"/>
        <w:rPr>
          <w:rFonts w:ascii="Verdana" w:hAnsi="Verdana"/>
          <w:sz w:val="20"/>
          <w:szCs w:val="20"/>
        </w:rPr>
      </w:pPr>
      <w:r w:rsidRPr="00947AE1">
        <w:rPr>
          <w:rFonts w:ascii="Verdana" w:hAnsi="Verdana"/>
          <w:sz w:val="20"/>
          <w:szCs w:val="20"/>
        </w:rPr>
        <w:t>where stationed in Category B as provided in Part IV Clause 5(b)(ii) district allowance - $20.18 per month plus $12.21 per 1600 km travelled on duty;</w:t>
      </w:r>
    </w:p>
    <w:p w:rsidR="00B64846" w:rsidRPr="00947AE1" w:rsidRDefault="00B64846" w:rsidP="00B64846">
      <w:pPr>
        <w:pStyle w:val="i"/>
        <w:spacing w:after="0"/>
        <w:jc w:val="both"/>
        <w:rPr>
          <w:rFonts w:ascii="Verdana" w:hAnsi="Verdana"/>
          <w:sz w:val="20"/>
          <w:szCs w:val="20"/>
        </w:rPr>
      </w:pPr>
    </w:p>
    <w:p w:rsidR="00C126B5" w:rsidRPr="00947AE1" w:rsidRDefault="00C126B5" w:rsidP="00C850A8">
      <w:pPr>
        <w:pStyle w:val="i"/>
        <w:numPr>
          <w:ilvl w:val="0"/>
          <w:numId w:val="107"/>
        </w:numPr>
        <w:spacing w:after="0"/>
        <w:ind w:left="1134" w:hanging="567"/>
        <w:jc w:val="both"/>
        <w:rPr>
          <w:rFonts w:ascii="Verdana" w:hAnsi="Verdana"/>
          <w:sz w:val="20"/>
          <w:szCs w:val="20"/>
        </w:rPr>
      </w:pPr>
      <w:r w:rsidRPr="00947AE1">
        <w:rPr>
          <w:rFonts w:ascii="Verdana" w:hAnsi="Verdana"/>
          <w:sz w:val="20"/>
          <w:szCs w:val="20"/>
        </w:rPr>
        <w:t>where authorised to use a utility, four-wheel drive motor vehicle or any other special type of motor vehicle approved by the employer - $12.21 per month;</w:t>
      </w:r>
    </w:p>
    <w:p w:rsidR="00B64846" w:rsidRPr="00947AE1" w:rsidRDefault="00B64846" w:rsidP="00B64846">
      <w:pPr>
        <w:pStyle w:val="i"/>
        <w:spacing w:after="0"/>
        <w:jc w:val="both"/>
        <w:rPr>
          <w:rFonts w:ascii="Verdana" w:hAnsi="Verdana"/>
          <w:sz w:val="20"/>
          <w:szCs w:val="20"/>
        </w:rPr>
      </w:pPr>
    </w:p>
    <w:p w:rsidR="00C126B5" w:rsidRPr="00947AE1" w:rsidRDefault="00C126B5" w:rsidP="00C850A8">
      <w:pPr>
        <w:pStyle w:val="i"/>
        <w:numPr>
          <w:ilvl w:val="0"/>
          <w:numId w:val="107"/>
        </w:numPr>
        <w:spacing w:after="0"/>
        <w:ind w:left="1134" w:hanging="567"/>
        <w:jc w:val="both"/>
        <w:rPr>
          <w:rFonts w:ascii="Verdana" w:hAnsi="Verdana"/>
          <w:sz w:val="20"/>
          <w:szCs w:val="20"/>
        </w:rPr>
      </w:pPr>
      <w:r w:rsidRPr="00947AE1">
        <w:rPr>
          <w:rFonts w:ascii="Verdana" w:hAnsi="Verdana"/>
          <w:sz w:val="20"/>
          <w:szCs w:val="20"/>
        </w:rPr>
        <w:t>where authorised to use a trailer attached to the motor vehicle 3.65 cents for each kilometre travelled on duty with the trailer attached;</w:t>
      </w:r>
    </w:p>
    <w:p w:rsidR="00B64846" w:rsidRPr="00947AE1" w:rsidRDefault="00B64846" w:rsidP="00B64846">
      <w:pPr>
        <w:pStyle w:val="i"/>
        <w:spacing w:after="0"/>
        <w:jc w:val="both"/>
        <w:rPr>
          <w:rFonts w:ascii="Verdana" w:hAnsi="Verdana"/>
          <w:sz w:val="20"/>
          <w:szCs w:val="20"/>
        </w:rPr>
      </w:pPr>
    </w:p>
    <w:p w:rsidR="00C126B5" w:rsidRPr="00947AE1" w:rsidRDefault="00C126B5" w:rsidP="00C850A8">
      <w:pPr>
        <w:pStyle w:val="i"/>
        <w:numPr>
          <w:ilvl w:val="0"/>
          <w:numId w:val="107"/>
        </w:numPr>
        <w:spacing w:after="0"/>
        <w:ind w:left="1134" w:hanging="567"/>
        <w:jc w:val="both"/>
        <w:rPr>
          <w:rFonts w:ascii="Verdana" w:hAnsi="Verdana"/>
          <w:sz w:val="20"/>
          <w:szCs w:val="20"/>
        </w:rPr>
      </w:pPr>
      <w:r w:rsidRPr="00947AE1">
        <w:rPr>
          <w:rFonts w:ascii="Verdana" w:hAnsi="Verdana"/>
          <w:sz w:val="20"/>
          <w:szCs w:val="20"/>
        </w:rPr>
        <w:t>where authorised to use a motor vehicle on work involving the regular carrying of heavy equipment - $12.21 per month;</w:t>
      </w:r>
    </w:p>
    <w:p w:rsidR="00B64846" w:rsidRPr="00947AE1" w:rsidRDefault="00B64846" w:rsidP="00B64846">
      <w:pPr>
        <w:pStyle w:val="i"/>
        <w:spacing w:after="0"/>
        <w:jc w:val="both"/>
        <w:rPr>
          <w:rFonts w:ascii="Verdana" w:hAnsi="Verdana"/>
          <w:sz w:val="20"/>
          <w:szCs w:val="20"/>
        </w:rPr>
      </w:pPr>
    </w:p>
    <w:p w:rsidR="00C126B5" w:rsidRPr="00947AE1" w:rsidRDefault="00C126B5" w:rsidP="00B64846">
      <w:pPr>
        <w:pStyle w:val="i"/>
        <w:spacing w:after="0"/>
        <w:jc w:val="both"/>
        <w:rPr>
          <w:rFonts w:ascii="Verdana" w:hAnsi="Verdana"/>
          <w:sz w:val="20"/>
          <w:szCs w:val="20"/>
        </w:rPr>
      </w:pPr>
      <w:r w:rsidRPr="00947AE1">
        <w:rPr>
          <w:rFonts w:ascii="Verdana" w:hAnsi="Verdana"/>
          <w:sz w:val="20"/>
          <w:szCs w:val="20"/>
        </w:rPr>
        <w:t>(vi)</w:t>
      </w:r>
      <w:r w:rsidRPr="00947AE1">
        <w:rPr>
          <w:rFonts w:ascii="Verdana" w:hAnsi="Verdana"/>
          <w:sz w:val="20"/>
          <w:szCs w:val="20"/>
        </w:rPr>
        <w:tab/>
      </w:r>
      <w:proofErr w:type="gramStart"/>
      <w:r w:rsidRPr="00947AE1">
        <w:rPr>
          <w:rFonts w:ascii="Verdana" w:hAnsi="Verdana"/>
          <w:sz w:val="20"/>
          <w:szCs w:val="20"/>
        </w:rPr>
        <w:t>where</w:t>
      </w:r>
      <w:proofErr w:type="gramEnd"/>
      <w:r w:rsidRPr="00947AE1">
        <w:rPr>
          <w:rFonts w:ascii="Verdana" w:hAnsi="Verdana"/>
          <w:sz w:val="20"/>
          <w:szCs w:val="20"/>
        </w:rPr>
        <w:t xml:space="preserve"> authorised to use a motor cycle 11.90 cents for each kilometre travelled on duty.</w:t>
      </w:r>
    </w:p>
    <w:p w:rsidR="00C126B5" w:rsidRPr="00947AE1" w:rsidRDefault="00C126B5" w:rsidP="0008555A">
      <w:pPr>
        <w:spacing w:after="0"/>
        <w:jc w:val="both"/>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(e</w:t>
      </w:r>
      <w:r w:rsidR="00C126B5" w:rsidRPr="00947AE1">
        <w:rPr>
          <w:rFonts w:ascii="Verdana" w:hAnsi="Verdana"/>
          <w:sz w:val="20"/>
          <w:szCs w:val="20"/>
        </w:rPr>
        <w:t>)</w:t>
      </w:r>
      <w:r w:rsidR="00C126B5" w:rsidRPr="00947AE1">
        <w:rPr>
          <w:rFonts w:ascii="Verdana" w:hAnsi="Verdana"/>
          <w:sz w:val="20"/>
          <w:szCs w:val="20"/>
        </w:rPr>
        <w:tab/>
        <w:t xml:space="preserve">Where an employee is required to provide a private motor vehicle in accordance with </w:t>
      </w:r>
      <w:r w:rsidR="000020CE" w:rsidRPr="00947AE1">
        <w:rPr>
          <w:rFonts w:ascii="Verdana" w:hAnsi="Verdana"/>
          <w:sz w:val="20"/>
          <w:szCs w:val="20"/>
        </w:rPr>
        <w:t>8</w:t>
      </w:r>
      <w:r w:rsidR="00C126B5" w:rsidRPr="00947AE1">
        <w:rPr>
          <w:rFonts w:ascii="Verdana" w:hAnsi="Verdana"/>
          <w:sz w:val="20"/>
          <w:szCs w:val="20"/>
        </w:rPr>
        <w:t>(a) and the distance travelled on duty in any financial year does not exceed 4000 kilometres, the employee shall be paid an allowance calculated by multiplying the appropriate rate per kilometre by the difference between the actual number of kilometres travelled on duty during that year and 4000 kilometres.</w:t>
      </w:r>
    </w:p>
    <w:p w:rsidR="00C126B5" w:rsidRPr="00947AE1" w:rsidRDefault="00C126B5" w:rsidP="0008555A">
      <w:pPr>
        <w:pStyle w:val="a"/>
        <w:spacing w:after="0"/>
        <w:jc w:val="both"/>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(f</w:t>
      </w:r>
      <w:r w:rsidR="00C126B5" w:rsidRPr="00947AE1">
        <w:rPr>
          <w:rFonts w:ascii="Verdana" w:hAnsi="Verdana"/>
          <w:sz w:val="20"/>
          <w:szCs w:val="20"/>
        </w:rPr>
        <w:t>)</w:t>
      </w:r>
      <w:r w:rsidR="00C126B5" w:rsidRPr="00947AE1">
        <w:rPr>
          <w:rFonts w:ascii="Verdana" w:hAnsi="Verdana"/>
          <w:sz w:val="20"/>
          <w:szCs w:val="20"/>
        </w:rPr>
        <w:tab/>
        <w:t xml:space="preserve">Where a part-time employee is eligible for any payment under </w:t>
      </w:r>
      <w:r w:rsidR="000020CE" w:rsidRPr="00947AE1">
        <w:rPr>
          <w:rFonts w:ascii="Verdana" w:hAnsi="Verdana"/>
          <w:sz w:val="20"/>
          <w:szCs w:val="20"/>
        </w:rPr>
        <w:t>8</w:t>
      </w:r>
      <w:r w:rsidR="00C126B5" w:rsidRPr="00947AE1">
        <w:rPr>
          <w:rFonts w:ascii="Verdana" w:hAnsi="Verdana"/>
          <w:sz w:val="20"/>
          <w:szCs w:val="20"/>
        </w:rPr>
        <w:t>(</w:t>
      </w:r>
      <w:r w:rsidR="000020CE" w:rsidRPr="00947AE1">
        <w:rPr>
          <w:rFonts w:ascii="Verdana" w:hAnsi="Verdana"/>
          <w:sz w:val="20"/>
          <w:szCs w:val="20"/>
        </w:rPr>
        <w:t>e</w:t>
      </w:r>
      <w:r w:rsidR="00C126B5" w:rsidRPr="00947AE1">
        <w:rPr>
          <w:rFonts w:ascii="Verdana" w:hAnsi="Verdana"/>
          <w:sz w:val="20"/>
          <w:szCs w:val="20"/>
        </w:rPr>
        <w:t>), such allowance shall be calculated on the proportion of the total hours worked in that year by the part-time employee to the annual standard hours for a full-time employee of the same classification.</w:t>
      </w:r>
    </w:p>
    <w:p w:rsidR="00C126B5" w:rsidRPr="00947AE1" w:rsidRDefault="00C126B5" w:rsidP="0008555A">
      <w:pPr>
        <w:pStyle w:val="a"/>
        <w:spacing w:after="0"/>
        <w:jc w:val="both"/>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(g</w:t>
      </w:r>
      <w:r w:rsidR="00C126B5" w:rsidRPr="00947AE1">
        <w:rPr>
          <w:rFonts w:ascii="Verdana" w:hAnsi="Verdana"/>
          <w:sz w:val="20"/>
          <w:szCs w:val="20"/>
        </w:rPr>
        <w:t>)</w:t>
      </w:r>
      <w:r w:rsidR="00C126B5" w:rsidRPr="00947AE1">
        <w:rPr>
          <w:rFonts w:ascii="Verdana" w:hAnsi="Verdana"/>
          <w:sz w:val="20"/>
          <w:szCs w:val="20"/>
        </w:rPr>
        <w:tab/>
        <w:t xml:space="preserve">Unless otherwise directed by the employer, </w:t>
      </w:r>
      <w:proofErr w:type="spellStart"/>
      <w:r w:rsidR="00C126B5" w:rsidRPr="00947AE1">
        <w:rPr>
          <w:rFonts w:ascii="Verdana" w:hAnsi="Verdana"/>
          <w:sz w:val="20"/>
          <w:szCs w:val="20"/>
        </w:rPr>
        <w:t>kilometreage</w:t>
      </w:r>
      <w:proofErr w:type="spellEnd"/>
      <w:r w:rsidR="00C126B5" w:rsidRPr="00947AE1">
        <w:rPr>
          <w:rFonts w:ascii="Verdana" w:hAnsi="Verdana"/>
          <w:sz w:val="20"/>
          <w:szCs w:val="20"/>
        </w:rPr>
        <w:t xml:space="preserve"> on duty shall be the distance travelled from an employee’s place of employment to his or her destination and return to his or her place of employment.</w:t>
      </w:r>
    </w:p>
    <w:p w:rsidR="00C126B5" w:rsidRPr="00947AE1" w:rsidRDefault="00C126B5" w:rsidP="0008555A">
      <w:pPr>
        <w:spacing w:after="0"/>
        <w:jc w:val="both"/>
        <w:rPr>
          <w:rFonts w:ascii="Verdana" w:hAnsi="Verdana"/>
          <w:sz w:val="20"/>
          <w:szCs w:val="20"/>
        </w:rPr>
      </w:pPr>
    </w:p>
    <w:p w:rsidR="00C126B5" w:rsidRPr="00947AE1" w:rsidRDefault="00C126B5"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Required and occasional users should be advised in writing of their normal place of employment. If a nurse is not so advised the nearest designated place of employment is to be assumed.</w:t>
      </w:r>
    </w:p>
    <w:p w:rsidR="00C126B5" w:rsidRPr="00947AE1" w:rsidRDefault="00C126B5" w:rsidP="0008555A">
      <w:pPr>
        <w:pStyle w:val="i"/>
        <w:spacing w:after="0"/>
        <w:jc w:val="both"/>
        <w:rPr>
          <w:rFonts w:ascii="Verdana" w:hAnsi="Verdana"/>
          <w:sz w:val="20"/>
          <w:szCs w:val="20"/>
        </w:rPr>
      </w:pPr>
    </w:p>
    <w:p w:rsidR="00C126B5" w:rsidRPr="00947AE1" w:rsidRDefault="00C126B5" w:rsidP="0008555A">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Where the employer and employee agree that it is mutually beneficial for the employee to travel directly to a destination from home or from a destination to home, that destination shall be deemed to be the place of employment in terms of this sub clause.</w:t>
      </w:r>
    </w:p>
    <w:p w:rsidR="00C126B5" w:rsidRPr="00947AE1" w:rsidRDefault="00C126B5" w:rsidP="0008555A">
      <w:pPr>
        <w:pStyle w:val="i"/>
        <w:spacing w:after="0"/>
        <w:jc w:val="both"/>
        <w:rPr>
          <w:rFonts w:ascii="Verdana" w:hAnsi="Verdana"/>
          <w:sz w:val="20"/>
          <w:szCs w:val="20"/>
        </w:rPr>
      </w:pPr>
    </w:p>
    <w:p w:rsidR="001A54C7" w:rsidRPr="00947AE1" w:rsidRDefault="00C126B5" w:rsidP="00C850A8">
      <w:pPr>
        <w:pStyle w:val="i"/>
        <w:numPr>
          <w:ilvl w:val="0"/>
          <w:numId w:val="89"/>
        </w:numPr>
        <w:spacing w:after="0"/>
        <w:ind w:left="1134" w:hanging="567"/>
        <w:jc w:val="both"/>
        <w:rPr>
          <w:rFonts w:ascii="Verdana" w:hAnsi="Verdana"/>
          <w:sz w:val="20"/>
          <w:szCs w:val="20"/>
        </w:rPr>
      </w:pPr>
      <w:r w:rsidRPr="00947AE1">
        <w:rPr>
          <w:rFonts w:ascii="Verdana" w:hAnsi="Verdana"/>
          <w:sz w:val="20"/>
          <w:szCs w:val="20"/>
        </w:rPr>
        <w:t xml:space="preserve">If the distance travelled in </w:t>
      </w:r>
      <w:r w:rsidR="001C5070">
        <w:rPr>
          <w:rFonts w:ascii="Verdana" w:hAnsi="Verdana"/>
          <w:sz w:val="20"/>
          <w:szCs w:val="20"/>
        </w:rPr>
        <w:t>8</w:t>
      </w:r>
      <w:r w:rsidRPr="00947AE1">
        <w:rPr>
          <w:rFonts w:ascii="Verdana" w:hAnsi="Verdana"/>
          <w:sz w:val="20"/>
          <w:szCs w:val="20"/>
        </w:rPr>
        <w:t>(h) is in excess of the distance that would be</w:t>
      </w:r>
    </w:p>
    <w:p w:rsidR="00C126B5" w:rsidRPr="00947AE1" w:rsidRDefault="00C126B5" w:rsidP="006E7063">
      <w:pPr>
        <w:pStyle w:val="i"/>
        <w:spacing w:after="0"/>
        <w:ind w:firstLine="0"/>
        <w:jc w:val="both"/>
        <w:rPr>
          <w:rFonts w:ascii="Verdana" w:hAnsi="Verdana"/>
          <w:sz w:val="20"/>
          <w:szCs w:val="20"/>
        </w:rPr>
      </w:pPr>
      <w:proofErr w:type="gramStart"/>
      <w:r w:rsidRPr="00947AE1">
        <w:rPr>
          <w:rFonts w:ascii="Verdana" w:hAnsi="Verdana"/>
          <w:sz w:val="20"/>
          <w:szCs w:val="20"/>
        </w:rPr>
        <w:t>travelled</w:t>
      </w:r>
      <w:proofErr w:type="gramEnd"/>
      <w:r w:rsidRPr="00947AE1">
        <w:rPr>
          <w:rFonts w:ascii="Verdana" w:hAnsi="Verdana"/>
          <w:sz w:val="20"/>
          <w:szCs w:val="20"/>
        </w:rPr>
        <w:t xml:space="preserve"> to o</w:t>
      </w:r>
      <w:r w:rsidR="00610180" w:rsidRPr="00947AE1">
        <w:rPr>
          <w:rFonts w:ascii="Verdana" w:hAnsi="Verdana"/>
          <w:sz w:val="20"/>
          <w:szCs w:val="20"/>
        </w:rPr>
        <w:t>r</w:t>
      </w:r>
      <w:r w:rsidRPr="00947AE1">
        <w:rPr>
          <w:rFonts w:ascii="Verdana" w:hAnsi="Verdana"/>
          <w:sz w:val="20"/>
          <w:szCs w:val="20"/>
        </w:rPr>
        <w:t xml:space="preserve"> from the employee’s normal place of employment, then the allowance shall be payable on the excess distance travelled. The </w:t>
      </w:r>
      <w:proofErr w:type="gramStart"/>
      <w:r w:rsidRPr="00947AE1">
        <w:rPr>
          <w:rFonts w:ascii="Verdana" w:hAnsi="Verdana"/>
          <w:sz w:val="20"/>
          <w:szCs w:val="20"/>
        </w:rPr>
        <w:t>employees</w:t>
      </w:r>
      <w:proofErr w:type="gramEnd"/>
      <w:r w:rsidRPr="00947AE1">
        <w:rPr>
          <w:rFonts w:ascii="Verdana" w:hAnsi="Verdana"/>
          <w:sz w:val="20"/>
          <w:szCs w:val="20"/>
        </w:rPr>
        <w:t xml:space="preserve"> </w:t>
      </w:r>
      <w:r w:rsidRPr="00947AE1">
        <w:rPr>
          <w:rFonts w:ascii="Verdana" w:hAnsi="Verdana"/>
          <w:sz w:val="20"/>
          <w:szCs w:val="20"/>
        </w:rPr>
        <w:lastRenderedPageBreak/>
        <w:t>times of starting and finishing work shall take into account the extra distance travelled.</w:t>
      </w:r>
    </w:p>
    <w:p w:rsidR="002A01E6" w:rsidRPr="00947AE1" w:rsidRDefault="002A01E6" w:rsidP="0008555A">
      <w:pPr>
        <w:pStyle w:val="i"/>
        <w:spacing w:after="0"/>
        <w:ind w:left="567" w:firstLine="0"/>
        <w:jc w:val="both"/>
        <w:rPr>
          <w:rFonts w:ascii="Verdana" w:hAnsi="Verdana"/>
          <w:sz w:val="20"/>
          <w:szCs w:val="20"/>
        </w:rPr>
      </w:pPr>
    </w:p>
    <w:p w:rsidR="00C126B5" w:rsidRPr="00FB52B0" w:rsidRDefault="0080061C" w:rsidP="0008555A">
      <w:pPr>
        <w:pStyle w:val="a"/>
        <w:spacing w:after="0"/>
        <w:jc w:val="both"/>
        <w:rPr>
          <w:rFonts w:ascii="Verdana" w:hAnsi="Verdana"/>
          <w:sz w:val="20"/>
          <w:szCs w:val="20"/>
        </w:rPr>
      </w:pPr>
      <w:r>
        <w:rPr>
          <w:rFonts w:ascii="Verdana" w:hAnsi="Verdana"/>
          <w:sz w:val="20"/>
          <w:szCs w:val="20"/>
        </w:rPr>
        <w:t>(h</w:t>
      </w:r>
      <w:r w:rsidR="00C126B5" w:rsidRPr="00947AE1">
        <w:rPr>
          <w:rFonts w:ascii="Verdana" w:hAnsi="Verdana"/>
          <w:sz w:val="20"/>
          <w:szCs w:val="20"/>
        </w:rPr>
        <w:t>)</w:t>
      </w:r>
      <w:r w:rsidR="00C126B5" w:rsidRPr="00947AE1">
        <w:rPr>
          <w:rFonts w:ascii="Verdana" w:hAnsi="Verdana"/>
          <w:sz w:val="20"/>
          <w:szCs w:val="20"/>
        </w:rPr>
        <w:tab/>
        <w:t xml:space="preserve">A </w:t>
      </w:r>
      <w:proofErr w:type="spellStart"/>
      <w:r w:rsidR="00C126B5" w:rsidRPr="00947AE1">
        <w:rPr>
          <w:rFonts w:ascii="Verdana" w:hAnsi="Verdana"/>
          <w:sz w:val="20"/>
          <w:szCs w:val="20"/>
        </w:rPr>
        <w:t>kilometreage</w:t>
      </w:r>
      <w:proofErr w:type="spellEnd"/>
      <w:r w:rsidR="00C126B5" w:rsidRPr="00947AE1">
        <w:rPr>
          <w:rFonts w:ascii="Verdana" w:hAnsi="Verdana"/>
          <w:sz w:val="20"/>
          <w:szCs w:val="20"/>
        </w:rPr>
        <w:t xml:space="preserve"> allowance in excess of, or at variance with, those set forth in </w:t>
      </w:r>
      <w:r w:rsidR="000020CE" w:rsidRPr="00947AE1">
        <w:rPr>
          <w:rFonts w:ascii="Verdana" w:hAnsi="Verdana"/>
          <w:sz w:val="20"/>
          <w:szCs w:val="20"/>
        </w:rPr>
        <w:t>8</w:t>
      </w:r>
      <w:r w:rsidR="00C126B5" w:rsidRPr="00947AE1">
        <w:rPr>
          <w:rFonts w:ascii="Verdana" w:hAnsi="Verdana"/>
          <w:sz w:val="20"/>
          <w:szCs w:val="20"/>
        </w:rPr>
        <w:t xml:space="preserve">(a) and </w:t>
      </w:r>
      <w:r w:rsidR="00335108">
        <w:rPr>
          <w:rFonts w:ascii="Verdana" w:hAnsi="Verdana"/>
          <w:sz w:val="20"/>
          <w:szCs w:val="20"/>
        </w:rPr>
        <w:t>8</w:t>
      </w:r>
      <w:r w:rsidR="00C126B5" w:rsidRPr="00335108">
        <w:rPr>
          <w:rFonts w:ascii="Verdana" w:hAnsi="Verdana"/>
          <w:sz w:val="20"/>
          <w:szCs w:val="20"/>
        </w:rPr>
        <w:t>(b) may be paid if, on the determination of the employer concerne</w:t>
      </w:r>
      <w:r w:rsidR="00C126B5" w:rsidRPr="00FB52B0">
        <w:rPr>
          <w:rFonts w:ascii="Verdana" w:hAnsi="Verdana"/>
          <w:sz w:val="20"/>
          <w:szCs w:val="20"/>
        </w:rPr>
        <w:t>d, special circumstances exist which justify such excess or variation.</w:t>
      </w:r>
    </w:p>
    <w:p w:rsidR="00B64846" w:rsidRPr="002173D3" w:rsidRDefault="00B64846" w:rsidP="0008555A">
      <w:pPr>
        <w:pStyle w:val="a"/>
        <w:spacing w:after="0"/>
        <w:jc w:val="both"/>
        <w:rPr>
          <w:rFonts w:ascii="Verdana" w:hAnsi="Verdana"/>
          <w:sz w:val="20"/>
          <w:szCs w:val="20"/>
        </w:rPr>
      </w:pPr>
    </w:p>
    <w:p w:rsidR="00352EC5" w:rsidRPr="00947AE1" w:rsidRDefault="0080061C" w:rsidP="0008555A">
      <w:pPr>
        <w:pStyle w:val="a"/>
        <w:spacing w:after="0"/>
        <w:jc w:val="both"/>
        <w:rPr>
          <w:rFonts w:ascii="Verdana" w:hAnsi="Verdana"/>
          <w:sz w:val="20"/>
          <w:szCs w:val="20"/>
        </w:rPr>
      </w:pPr>
      <w:r>
        <w:rPr>
          <w:rFonts w:ascii="Verdana" w:hAnsi="Verdana"/>
          <w:sz w:val="20"/>
          <w:szCs w:val="20"/>
        </w:rPr>
        <w:t>(i</w:t>
      </w:r>
      <w:r w:rsidR="00C126B5" w:rsidRPr="00947AE1">
        <w:rPr>
          <w:rFonts w:ascii="Verdana" w:hAnsi="Verdana"/>
          <w:sz w:val="20"/>
          <w:szCs w:val="20"/>
        </w:rPr>
        <w:t>)</w:t>
      </w:r>
      <w:r w:rsidR="00C126B5" w:rsidRPr="00947AE1">
        <w:rPr>
          <w:rFonts w:ascii="Verdana" w:hAnsi="Verdana"/>
          <w:sz w:val="20"/>
          <w:szCs w:val="20"/>
        </w:rPr>
        <w:tab/>
      </w:r>
      <w:proofErr w:type="spellStart"/>
      <w:r w:rsidR="00C126B5" w:rsidRPr="00947AE1">
        <w:rPr>
          <w:rFonts w:ascii="Verdana" w:hAnsi="Verdana"/>
          <w:sz w:val="20"/>
          <w:szCs w:val="20"/>
        </w:rPr>
        <w:t>Kilometreage</w:t>
      </w:r>
      <w:proofErr w:type="spellEnd"/>
      <w:r w:rsidR="00C126B5" w:rsidRPr="00947AE1">
        <w:rPr>
          <w:rFonts w:ascii="Verdana" w:hAnsi="Verdana"/>
          <w:sz w:val="20"/>
          <w:szCs w:val="20"/>
        </w:rPr>
        <w:t xml:space="preserve"> allowances prescribed for full-time employees under this award shall be paid in full to part-time employees.</w:t>
      </w:r>
    </w:p>
    <w:p w:rsidR="008C7216" w:rsidRPr="00947AE1" w:rsidRDefault="008C7216" w:rsidP="0008555A">
      <w:pPr>
        <w:pStyle w:val="a"/>
        <w:spacing w:after="0"/>
        <w:jc w:val="both"/>
        <w:rPr>
          <w:rFonts w:ascii="Verdana" w:hAnsi="Verdana"/>
          <w:sz w:val="20"/>
          <w:szCs w:val="20"/>
        </w:rPr>
      </w:pPr>
    </w:p>
    <w:p w:rsidR="008C7216" w:rsidRPr="00947AE1" w:rsidRDefault="008C7216" w:rsidP="0008555A">
      <w:pPr>
        <w:pStyle w:val="a"/>
        <w:spacing w:after="0"/>
        <w:jc w:val="both"/>
        <w:rPr>
          <w:rFonts w:ascii="Verdana" w:hAnsi="Verdana"/>
          <w:sz w:val="20"/>
          <w:szCs w:val="20"/>
        </w:rPr>
      </w:pPr>
    </w:p>
    <w:p w:rsidR="00C126B5" w:rsidRPr="00947AE1" w:rsidRDefault="00DC78AD" w:rsidP="0008555A">
      <w:pPr>
        <w:pStyle w:val="Heading2"/>
      </w:pPr>
      <w:bookmarkStart w:id="193" w:name="_Toc322096280"/>
      <w:bookmarkStart w:id="194" w:name="_Toc492038622"/>
      <w:r w:rsidRPr="00947AE1">
        <w:t>9</w:t>
      </w:r>
      <w:r w:rsidR="006B6B90" w:rsidRPr="00947AE1">
        <w:t>.</w:t>
      </w:r>
      <w:r w:rsidR="006B6B90" w:rsidRPr="00947AE1">
        <w:tab/>
      </w:r>
      <w:r w:rsidR="00C126B5" w:rsidRPr="00947AE1">
        <w:t>TRAVELLING</w:t>
      </w:r>
      <w:bookmarkEnd w:id="193"/>
      <w:bookmarkEnd w:id="194"/>
    </w:p>
    <w:p w:rsidR="00606C46" w:rsidRPr="00947AE1" w:rsidRDefault="00606C46" w:rsidP="0008555A">
      <w:pPr>
        <w:spacing w:after="0"/>
        <w:rPr>
          <w:rFonts w:ascii="Verdana" w:hAnsi="Verdana"/>
          <w:sz w:val="20"/>
          <w:szCs w:val="20"/>
        </w:rPr>
      </w:pPr>
    </w:p>
    <w:p w:rsidR="0015418B" w:rsidRPr="00947AE1" w:rsidRDefault="0015418B" w:rsidP="0008555A">
      <w:pPr>
        <w:tabs>
          <w:tab w:val="left" w:pos="567"/>
        </w:tabs>
        <w:spacing w:after="0"/>
        <w:jc w:val="both"/>
        <w:rPr>
          <w:rFonts w:ascii="Verdana" w:hAnsi="Verdana"/>
          <w:sz w:val="20"/>
          <w:szCs w:val="20"/>
        </w:rPr>
      </w:pPr>
      <w:bookmarkStart w:id="195" w:name="_Toc211659861"/>
      <w:bookmarkStart w:id="196" w:name="_Toc211663231"/>
      <w:bookmarkStart w:id="197" w:name="_Toc212370238"/>
      <w:bookmarkStart w:id="198" w:name="_Toc212533781"/>
      <w:bookmarkStart w:id="199" w:name="_Toc213229099"/>
      <w:bookmarkStart w:id="200" w:name="_Toc211659859"/>
      <w:bookmarkStart w:id="201" w:name="_Toc211663229"/>
      <w:r w:rsidRPr="00947AE1">
        <w:rPr>
          <w:rFonts w:ascii="Verdana" w:hAnsi="Verdana"/>
          <w:sz w:val="20"/>
          <w:szCs w:val="20"/>
        </w:rPr>
        <w:t>(a)</w:t>
      </w:r>
      <w:r w:rsidRPr="00947AE1">
        <w:rPr>
          <w:rFonts w:ascii="Verdana" w:hAnsi="Verdana"/>
          <w:sz w:val="20"/>
          <w:szCs w:val="20"/>
        </w:rPr>
        <w:tab/>
        <w:t>Travelling</w:t>
      </w:r>
      <w:bookmarkEnd w:id="195"/>
      <w:bookmarkEnd w:id="196"/>
      <w:bookmarkEnd w:id="197"/>
      <w:bookmarkEnd w:id="198"/>
      <w:bookmarkEnd w:id="199"/>
    </w:p>
    <w:p w:rsidR="008C7216" w:rsidRPr="00947AE1" w:rsidRDefault="008C7216" w:rsidP="0008555A">
      <w:pPr>
        <w:spacing w:after="0"/>
        <w:jc w:val="both"/>
        <w:rPr>
          <w:rFonts w:ascii="Verdana" w:hAnsi="Verdana"/>
          <w:b/>
          <w:sz w:val="20"/>
          <w:szCs w:val="20"/>
        </w:rPr>
      </w:pPr>
    </w:p>
    <w:p w:rsidR="0015418B" w:rsidRPr="00947AE1" w:rsidRDefault="0015418B" w:rsidP="0008555A">
      <w:pPr>
        <w:pStyle w:val="a"/>
        <w:overflowPunct w:val="0"/>
        <w:spacing w:after="0"/>
        <w:ind w:firstLine="0"/>
        <w:jc w:val="both"/>
        <w:textAlignment w:val="baseline"/>
        <w:rPr>
          <w:rFonts w:ascii="Verdana" w:hAnsi="Verdana"/>
          <w:b/>
          <w:bCs/>
          <w:sz w:val="20"/>
          <w:szCs w:val="20"/>
        </w:rPr>
      </w:pPr>
      <w:r w:rsidRPr="00947AE1">
        <w:rPr>
          <w:rFonts w:ascii="Verdana" w:hAnsi="Verdana"/>
          <w:sz w:val="20"/>
          <w:szCs w:val="20"/>
        </w:rPr>
        <w:t xml:space="preserve">The object of this clause is to ensure that an employee who is required to undertake work related travel and who is required to remain away from home overnight is to be provided with accommodation, meals and incidental expenses without incurring out of pocket expenses. </w:t>
      </w:r>
    </w:p>
    <w:p w:rsidR="0015418B" w:rsidRPr="00947AE1" w:rsidRDefault="0015418B" w:rsidP="0008555A">
      <w:pPr>
        <w:pStyle w:val="i"/>
        <w:spacing w:after="0"/>
        <w:ind w:left="0" w:firstLine="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Travel Allowance Expense for Overnight Accommodation, Meal Allowances and </w:t>
      </w:r>
      <w:r w:rsidR="001A54C7" w:rsidRPr="00947AE1">
        <w:rPr>
          <w:rFonts w:ascii="Verdana" w:hAnsi="Verdana"/>
          <w:sz w:val="20"/>
          <w:szCs w:val="20"/>
        </w:rPr>
        <w:t>Incidental Expense Allowance</w:t>
      </w:r>
    </w:p>
    <w:p w:rsidR="0015418B" w:rsidRPr="00947AE1" w:rsidRDefault="0015418B" w:rsidP="0008555A">
      <w:pPr>
        <w:pStyle w:val="Footer"/>
        <w:tabs>
          <w:tab w:val="clear" w:pos="4153"/>
          <w:tab w:val="clear" w:pos="8306"/>
        </w:tabs>
        <w:spacing w:after="0"/>
        <w:jc w:val="both"/>
        <w:rPr>
          <w:rFonts w:ascii="Verdana" w:hAnsi="Verdana"/>
          <w:sz w:val="20"/>
          <w:szCs w:val="20"/>
        </w:rPr>
      </w:pPr>
    </w:p>
    <w:p w:rsidR="00F205E7" w:rsidRPr="00947AE1" w:rsidRDefault="0015418B" w:rsidP="00C850A8">
      <w:pPr>
        <w:pStyle w:val="i"/>
        <w:numPr>
          <w:ilvl w:val="0"/>
          <w:numId w:val="45"/>
        </w:numPr>
        <w:spacing w:after="0"/>
        <w:ind w:left="1701" w:hanging="567"/>
        <w:jc w:val="both"/>
        <w:rPr>
          <w:rFonts w:ascii="Verdana" w:hAnsi="Verdana"/>
          <w:sz w:val="20"/>
          <w:szCs w:val="20"/>
        </w:rPr>
      </w:pPr>
      <w:r w:rsidRPr="00947AE1">
        <w:rPr>
          <w:rFonts w:ascii="Verdana" w:hAnsi="Verdana"/>
          <w:sz w:val="20"/>
          <w:szCs w:val="20"/>
        </w:rPr>
        <w:t>An employee who is required to undertake work related travel requiring overnight accommodation is to be paid a travel allowance for expenses incurred calculated in accordance with the following tables:</w:t>
      </w:r>
    </w:p>
    <w:p w:rsidR="001710B4" w:rsidRDefault="001710B4">
      <w:pPr>
        <w:spacing w:after="0" w:line="240" w:lineRule="auto"/>
        <w:rPr>
          <w:rFonts w:ascii="Verdana" w:hAnsi="Verdana"/>
          <w:sz w:val="20"/>
          <w:szCs w:val="20"/>
        </w:rPr>
      </w:pPr>
    </w:p>
    <w:p w:rsidR="00595D18" w:rsidRPr="00947AE1" w:rsidRDefault="00595D18" w:rsidP="00C455DD">
      <w:pPr>
        <w:pStyle w:val="i"/>
        <w:spacing w:after="0"/>
        <w:ind w:left="1701"/>
        <w:jc w:val="both"/>
        <w:rPr>
          <w:rFonts w:ascii="Verdana" w:hAnsi="Verdana"/>
          <w:sz w:val="20"/>
          <w:szCs w:val="20"/>
        </w:rPr>
      </w:pPr>
    </w:p>
    <w:tbl>
      <w:tblPr>
        <w:tblW w:w="6804" w:type="dxa"/>
        <w:tblInd w:w="1668" w:type="dxa"/>
        <w:tblLayout w:type="fixed"/>
        <w:tblLook w:val="0000" w:firstRow="0" w:lastRow="0" w:firstColumn="0" w:lastColumn="0" w:noHBand="0" w:noVBand="0"/>
      </w:tblPr>
      <w:tblGrid>
        <w:gridCol w:w="2835"/>
        <w:gridCol w:w="3969"/>
      </w:tblGrid>
      <w:tr w:rsidR="00595D18" w:rsidRPr="00947AE1" w:rsidTr="00595D18">
        <w:trPr>
          <w:cantSplit/>
        </w:trPr>
        <w:tc>
          <w:tcPr>
            <w:tcW w:w="6804" w:type="dxa"/>
            <w:gridSpan w:val="2"/>
          </w:tcPr>
          <w:p w:rsidR="00595D18" w:rsidRPr="00947AE1" w:rsidRDefault="00595D18" w:rsidP="0008555A">
            <w:pPr>
              <w:spacing w:after="0"/>
              <w:ind w:left="601" w:firstLine="1134"/>
              <w:rPr>
                <w:rFonts w:ascii="Verdana" w:hAnsi="Verdana"/>
                <w:bCs/>
                <w:sz w:val="20"/>
                <w:szCs w:val="20"/>
                <w:u w:val="single"/>
              </w:rPr>
            </w:pPr>
            <w:r w:rsidRPr="00947AE1">
              <w:rPr>
                <w:rFonts w:ascii="Verdana" w:hAnsi="Verdana"/>
                <w:bCs/>
                <w:sz w:val="20"/>
                <w:szCs w:val="20"/>
                <w:u w:val="single"/>
              </w:rPr>
              <w:t>Overnight Accommodation</w:t>
            </w:r>
          </w:p>
        </w:tc>
      </w:tr>
      <w:tr w:rsidR="00595D18" w:rsidRPr="00947AE1" w:rsidTr="00595D18">
        <w:trPr>
          <w:cantSplit/>
        </w:trPr>
        <w:tc>
          <w:tcPr>
            <w:tcW w:w="2835" w:type="dxa"/>
          </w:tcPr>
          <w:p w:rsidR="00595D18" w:rsidRPr="00947AE1" w:rsidRDefault="00595D18" w:rsidP="0008555A">
            <w:pPr>
              <w:spacing w:after="0"/>
              <w:jc w:val="center"/>
              <w:rPr>
                <w:rFonts w:ascii="Verdana" w:hAnsi="Verdana"/>
                <w:sz w:val="20"/>
                <w:szCs w:val="20"/>
              </w:rPr>
            </w:pPr>
            <w:r w:rsidRPr="00947AE1">
              <w:rPr>
                <w:rFonts w:ascii="Verdana" w:hAnsi="Verdana"/>
                <w:sz w:val="20"/>
                <w:szCs w:val="20"/>
              </w:rPr>
              <w:t>Accommodation Venue</w:t>
            </w:r>
          </w:p>
        </w:tc>
        <w:tc>
          <w:tcPr>
            <w:tcW w:w="3969" w:type="dxa"/>
          </w:tcPr>
          <w:p w:rsidR="00595D18" w:rsidRPr="00947AE1" w:rsidRDefault="00595D18" w:rsidP="0008555A">
            <w:pPr>
              <w:spacing w:after="0"/>
              <w:ind w:left="396" w:hanging="396"/>
              <w:jc w:val="center"/>
              <w:rPr>
                <w:rFonts w:ascii="Verdana" w:hAnsi="Verdana"/>
                <w:sz w:val="20"/>
                <w:szCs w:val="20"/>
              </w:rPr>
            </w:pPr>
            <w:r w:rsidRPr="00947AE1">
              <w:rPr>
                <w:rFonts w:ascii="Verdana" w:hAnsi="Verdana"/>
                <w:sz w:val="20"/>
                <w:szCs w:val="20"/>
              </w:rPr>
              <w:t>Overnight Accommodation Rate</w:t>
            </w:r>
          </w:p>
          <w:p w:rsidR="00595D18" w:rsidRPr="00A62723" w:rsidRDefault="00595D18" w:rsidP="0008555A">
            <w:pPr>
              <w:spacing w:after="0"/>
              <w:ind w:left="459" w:hanging="459"/>
              <w:jc w:val="center"/>
              <w:rPr>
                <w:rFonts w:ascii="Verdana" w:hAnsi="Verdana"/>
                <w:sz w:val="20"/>
                <w:szCs w:val="20"/>
              </w:rPr>
            </w:pP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Adelaide</w:t>
            </w:r>
          </w:p>
        </w:tc>
        <w:tc>
          <w:tcPr>
            <w:tcW w:w="3969" w:type="dxa"/>
          </w:tcPr>
          <w:p w:rsidR="00595D18" w:rsidRPr="00947AE1" w:rsidRDefault="00595D18" w:rsidP="0008555A">
            <w:pPr>
              <w:spacing w:after="0"/>
              <w:jc w:val="center"/>
              <w:rPr>
                <w:rFonts w:ascii="Verdana" w:hAnsi="Verdana"/>
                <w:sz w:val="20"/>
                <w:szCs w:val="20"/>
              </w:rPr>
            </w:pPr>
            <w:r w:rsidRPr="00947AE1">
              <w:rPr>
                <w:rFonts w:ascii="Verdana" w:hAnsi="Verdana"/>
                <w:sz w:val="20"/>
                <w:szCs w:val="20"/>
              </w:rPr>
              <w:t>$157.00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Brisbane</w:t>
            </w:r>
          </w:p>
        </w:tc>
        <w:tc>
          <w:tcPr>
            <w:tcW w:w="3969" w:type="dxa"/>
          </w:tcPr>
          <w:p w:rsidR="00595D18" w:rsidRPr="00947AE1" w:rsidRDefault="006C55E8" w:rsidP="0008555A">
            <w:pPr>
              <w:spacing w:after="0"/>
              <w:jc w:val="center"/>
              <w:rPr>
                <w:rFonts w:ascii="Verdana" w:hAnsi="Verdana"/>
                <w:sz w:val="20"/>
                <w:szCs w:val="20"/>
              </w:rPr>
            </w:pPr>
            <w:r>
              <w:rPr>
                <w:rFonts w:ascii="Verdana" w:hAnsi="Verdana"/>
                <w:sz w:val="20"/>
                <w:szCs w:val="20"/>
              </w:rPr>
              <w:t>$205</w:t>
            </w:r>
            <w:r w:rsidR="00595D18" w:rsidRPr="00947AE1">
              <w:rPr>
                <w:rFonts w:ascii="Verdana" w:hAnsi="Verdana"/>
                <w:sz w:val="20"/>
                <w:szCs w:val="20"/>
              </w:rPr>
              <w:t>.00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Canberra</w:t>
            </w:r>
          </w:p>
        </w:tc>
        <w:tc>
          <w:tcPr>
            <w:tcW w:w="3969" w:type="dxa"/>
          </w:tcPr>
          <w:p w:rsidR="00595D18" w:rsidRPr="000568F7" w:rsidRDefault="00595D18" w:rsidP="0008555A">
            <w:pPr>
              <w:spacing w:after="0"/>
              <w:jc w:val="center"/>
              <w:rPr>
                <w:rFonts w:ascii="Verdana" w:hAnsi="Verdana"/>
                <w:sz w:val="20"/>
                <w:szCs w:val="20"/>
              </w:rPr>
            </w:pPr>
            <w:r w:rsidRPr="00947AE1">
              <w:rPr>
                <w:rFonts w:ascii="Verdana" w:hAnsi="Verdana"/>
                <w:sz w:val="20"/>
                <w:szCs w:val="20"/>
              </w:rPr>
              <w:t>$16</w:t>
            </w:r>
            <w:r w:rsidR="00466E57" w:rsidRPr="00A62723">
              <w:rPr>
                <w:rFonts w:ascii="Verdana" w:hAnsi="Verdana"/>
                <w:sz w:val="20"/>
                <w:szCs w:val="20"/>
              </w:rPr>
              <w:t>8</w:t>
            </w:r>
            <w:r w:rsidRPr="000568F7">
              <w:rPr>
                <w:rFonts w:ascii="Verdana" w:hAnsi="Verdana"/>
                <w:sz w:val="20"/>
                <w:szCs w:val="20"/>
              </w:rPr>
              <w:t>.00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Darwin</w:t>
            </w:r>
          </w:p>
        </w:tc>
        <w:tc>
          <w:tcPr>
            <w:tcW w:w="3969" w:type="dxa"/>
          </w:tcPr>
          <w:p w:rsidR="00595D18" w:rsidRPr="000568F7" w:rsidRDefault="00595D18" w:rsidP="00C301C1">
            <w:pPr>
              <w:spacing w:after="0"/>
              <w:jc w:val="center"/>
              <w:rPr>
                <w:rFonts w:ascii="Verdana" w:hAnsi="Verdana"/>
                <w:sz w:val="20"/>
                <w:szCs w:val="20"/>
              </w:rPr>
            </w:pPr>
            <w:r w:rsidRPr="00947AE1">
              <w:rPr>
                <w:rFonts w:ascii="Verdana" w:hAnsi="Verdana"/>
                <w:sz w:val="20"/>
                <w:szCs w:val="20"/>
              </w:rPr>
              <w:t>$</w:t>
            </w:r>
            <w:r w:rsidR="00466E57" w:rsidRPr="00A62723">
              <w:rPr>
                <w:rFonts w:ascii="Verdana" w:hAnsi="Verdana"/>
                <w:sz w:val="20"/>
                <w:szCs w:val="20"/>
              </w:rPr>
              <w:t>2</w:t>
            </w:r>
            <w:r w:rsidR="00C301C1">
              <w:rPr>
                <w:rFonts w:ascii="Verdana" w:hAnsi="Verdana"/>
                <w:sz w:val="20"/>
                <w:szCs w:val="20"/>
              </w:rPr>
              <w:t>16</w:t>
            </w:r>
            <w:r w:rsidRPr="000568F7">
              <w:rPr>
                <w:rFonts w:ascii="Verdana" w:hAnsi="Verdana"/>
                <w:sz w:val="20"/>
                <w:szCs w:val="20"/>
              </w:rPr>
              <w:t>.00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Melbourne</w:t>
            </w:r>
          </w:p>
        </w:tc>
        <w:tc>
          <w:tcPr>
            <w:tcW w:w="3969" w:type="dxa"/>
          </w:tcPr>
          <w:p w:rsidR="00595D18" w:rsidRPr="00947AE1" w:rsidRDefault="00595D18" w:rsidP="0008555A">
            <w:pPr>
              <w:spacing w:after="0"/>
              <w:jc w:val="center"/>
              <w:rPr>
                <w:rFonts w:ascii="Verdana" w:hAnsi="Verdana"/>
                <w:sz w:val="20"/>
                <w:szCs w:val="20"/>
              </w:rPr>
            </w:pPr>
            <w:r w:rsidRPr="00947AE1">
              <w:rPr>
                <w:rFonts w:ascii="Verdana" w:hAnsi="Verdana"/>
                <w:sz w:val="20"/>
                <w:szCs w:val="20"/>
              </w:rPr>
              <w:t>$173.00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Perth</w:t>
            </w:r>
          </w:p>
        </w:tc>
        <w:tc>
          <w:tcPr>
            <w:tcW w:w="3969" w:type="dxa"/>
          </w:tcPr>
          <w:p w:rsidR="00595D18" w:rsidRPr="00947AE1" w:rsidRDefault="00595D18" w:rsidP="00D334E0">
            <w:pPr>
              <w:spacing w:after="0"/>
              <w:jc w:val="center"/>
              <w:rPr>
                <w:rFonts w:ascii="Verdana" w:hAnsi="Verdana"/>
                <w:sz w:val="20"/>
                <w:szCs w:val="20"/>
              </w:rPr>
            </w:pPr>
            <w:r w:rsidRPr="00947AE1">
              <w:rPr>
                <w:rFonts w:ascii="Verdana" w:hAnsi="Verdana"/>
                <w:sz w:val="20"/>
                <w:szCs w:val="20"/>
              </w:rPr>
              <w:t>$2</w:t>
            </w:r>
            <w:r w:rsidR="00D334E0">
              <w:rPr>
                <w:rFonts w:ascii="Verdana" w:hAnsi="Verdana"/>
                <w:sz w:val="20"/>
                <w:szCs w:val="20"/>
              </w:rPr>
              <w:t>0</w:t>
            </w:r>
            <w:r w:rsidRPr="00947AE1">
              <w:rPr>
                <w:rFonts w:ascii="Verdana" w:hAnsi="Verdana"/>
                <w:sz w:val="20"/>
                <w:szCs w:val="20"/>
              </w:rPr>
              <w:t>3.00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Sydney</w:t>
            </w:r>
          </w:p>
        </w:tc>
        <w:tc>
          <w:tcPr>
            <w:tcW w:w="3969" w:type="dxa"/>
          </w:tcPr>
          <w:p w:rsidR="00595D18" w:rsidRPr="00A62723" w:rsidRDefault="00595D18" w:rsidP="00C301C1">
            <w:pPr>
              <w:spacing w:after="0"/>
              <w:jc w:val="center"/>
              <w:rPr>
                <w:rFonts w:ascii="Verdana" w:hAnsi="Verdana"/>
                <w:sz w:val="20"/>
                <w:szCs w:val="20"/>
              </w:rPr>
            </w:pPr>
            <w:r w:rsidRPr="00947AE1">
              <w:rPr>
                <w:rFonts w:ascii="Verdana" w:hAnsi="Verdana"/>
                <w:sz w:val="20"/>
                <w:szCs w:val="20"/>
              </w:rPr>
              <w:t>$18</w:t>
            </w:r>
            <w:r w:rsidR="00C301C1">
              <w:rPr>
                <w:rFonts w:ascii="Verdana" w:hAnsi="Verdana"/>
                <w:sz w:val="20"/>
                <w:szCs w:val="20"/>
              </w:rPr>
              <w:t>5</w:t>
            </w:r>
            <w:r w:rsidRPr="00A62723">
              <w:rPr>
                <w:rFonts w:ascii="Verdana" w:hAnsi="Verdana"/>
                <w:sz w:val="20"/>
                <w:szCs w:val="20"/>
              </w:rPr>
              <w:t>.00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Tasmania</w:t>
            </w:r>
          </w:p>
        </w:tc>
        <w:tc>
          <w:tcPr>
            <w:tcW w:w="3969" w:type="dxa"/>
          </w:tcPr>
          <w:p w:rsidR="00595D18" w:rsidRPr="00947AE1" w:rsidRDefault="00595D18" w:rsidP="0008555A">
            <w:pPr>
              <w:spacing w:after="0"/>
              <w:jc w:val="center"/>
              <w:rPr>
                <w:rFonts w:ascii="Verdana" w:hAnsi="Verdana"/>
                <w:sz w:val="20"/>
                <w:szCs w:val="20"/>
              </w:rPr>
            </w:pPr>
            <w:r w:rsidRPr="00947AE1">
              <w:rPr>
                <w:rFonts w:ascii="Verdana" w:hAnsi="Verdana"/>
                <w:sz w:val="20"/>
                <w:szCs w:val="20"/>
              </w:rPr>
              <w:t>$132.00</w:t>
            </w:r>
          </w:p>
        </w:tc>
      </w:tr>
    </w:tbl>
    <w:p w:rsidR="00595D18" w:rsidRPr="00947AE1" w:rsidRDefault="00595D18" w:rsidP="0008555A">
      <w:pPr>
        <w:spacing w:after="0"/>
        <w:rPr>
          <w:rFonts w:ascii="Verdana" w:hAnsi="Verdana"/>
          <w:sz w:val="20"/>
          <w:szCs w:val="20"/>
        </w:rPr>
      </w:pPr>
    </w:p>
    <w:tbl>
      <w:tblPr>
        <w:tblW w:w="6120" w:type="dxa"/>
        <w:tblInd w:w="1788" w:type="dxa"/>
        <w:tblLayout w:type="fixed"/>
        <w:tblLook w:val="01E0" w:firstRow="1" w:lastRow="1" w:firstColumn="1" w:lastColumn="1" w:noHBand="0" w:noVBand="0"/>
      </w:tblPr>
      <w:tblGrid>
        <w:gridCol w:w="1425"/>
        <w:gridCol w:w="2165"/>
        <w:gridCol w:w="2530"/>
      </w:tblGrid>
      <w:tr w:rsidR="0015418B" w:rsidRPr="00947AE1" w:rsidTr="0015418B">
        <w:trPr>
          <w:trHeight w:val="243"/>
        </w:trPr>
        <w:tc>
          <w:tcPr>
            <w:tcW w:w="6120" w:type="dxa"/>
            <w:gridSpan w:val="3"/>
          </w:tcPr>
          <w:p w:rsidR="0015418B" w:rsidRPr="00351FDA" w:rsidRDefault="006F7EAB" w:rsidP="0008555A">
            <w:pPr>
              <w:spacing w:after="0"/>
              <w:ind w:left="396" w:hanging="396"/>
              <w:jc w:val="center"/>
              <w:rPr>
                <w:rFonts w:ascii="Verdana" w:hAnsi="Verdana"/>
                <w:bCs/>
                <w:sz w:val="20"/>
                <w:szCs w:val="20"/>
                <w:u w:val="single"/>
              </w:rPr>
            </w:pPr>
            <w:r w:rsidRPr="00351FDA">
              <w:rPr>
                <w:rFonts w:ascii="Verdana" w:hAnsi="Verdana"/>
                <w:sz w:val="20"/>
                <w:szCs w:val="20"/>
              </w:rPr>
              <w:br w:type="page"/>
            </w:r>
            <w:r w:rsidR="0015418B" w:rsidRPr="00351FDA">
              <w:rPr>
                <w:rFonts w:ascii="Verdana" w:hAnsi="Verdana"/>
                <w:bCs/>
                <w:sz w:val="20"/>
                <w:szCs w:val="20"/>
                <w:u w:val="single"/>
              </w:rPr>
              <w:t>Meal  Allowances</w:t>
            </w:r>
          </w:p>
          <w:p w:rsidR="0015418B" w:rsidRPr="00947AE1" w:rsidRDefault="0015418B" w:rsidP="0008555A">
            <w:pPr>
              <w:spacing w:after="0"/>
              <w:ind w:left="396" w:hanging="396"/>
              <w:jc w:val="center"/>
              <w:rPr>
                <w:rFonts w:ascii="Verdana" w:hAnsi="Verdana"/>
                <w:bCs/>
                <w:sz w:val="20"/>
                <w:szCs w:val="20"/>
                <w:u w:val="single"/>
              </w:rPr>
            </w:pPr>
            <w:r w:rsidRPr="00947AE1">
              <w:rPr>
                <w:rFonts w:ascii="Verdana" w:hAnsi="Verdana"/>
                <w:bCs/>
                <w:sz w:val="20"/>
                <w:szCs w:val="20"/>
                <w:u w:val="single"/>
              </w:rPr>
              <w:t>(Preceding or following an overnight absence)</w:t>
            </w:r>
          </w:p>
        </w:tc>
      </w:tr>
      <w:tr w:rsidR="0015418B" w:rsidRPr="00947AE1" w:rsidTr="00595D18">
        <w:trPr>
          <w:trHeight w:val="243"/>
        </w:trPr>
        <w:tc>
          <w:tcPr>
            <w:tcW w:w="1425" w:type="dxa"/>
          </w:tcPr>
          <w:p w:rsidR="0015418B" w:rsidRPr="00947AE1" w:rsidRDefault="0015418B" w:rsidP="0008555A">
            <w:pPr>
              <w:spacing w:after="0"/>
              <w:rPr>
                <w:rFonts w:ascii="Verdana" w:hAnsi="Verdana"/>
                <w:bCs/>
                <w:sz w:val="20"/>
                <w:szCs w:val="20"/>
              </w:rPr>
            </w:pPr>
            <w:r w:rsidRPr="00947AE1">
              <w:rPr>
                <w:rFonts w:ascii="Verdana" w:hAnsi="Verdana"/>
                <w:bCs/>
                <w:sz w:val="20"/>
                <w:szCs w:val="20"/>
              </w:rPr>
              <w:t>Breakfast</w:t>
            </w:r>
          </w:p>
          <w:p w:rsidR="0015418B" w:rsidRPr="00947AE1" w:rsidRDefault="0015418B" w:rsidP="0008555A">
            <w:pPr>
              <w:spacing w:after="0"/>
              <w:rPr>
                <w:rFonts w:ascii="Verdana" w:hAnsi="Verdana"/>
                <w:bCs/>
                <w:sz w:val="20"/>
                <w:szCs w:val="20"/>
              </w:rPr>
            </w:pPr>
          </w:p>
        </w:tc>
        <w:tc>
          <w:tcPr>
            <w:tcW w:w="2165" w:type="dxa"/>
          </w:tcPr>
          <w:p w:rsidR="0015418B" w:rsidRPr="00A62723" w:rsidRDefault="0015418B" w:rsidP="0008555A">
            <w:pPr>
              <w:spacing w:after="0"/>
              <w:rPr>
                <w:rFonts w:ascii="Verdana" w:hAnsi="Verdana"/>
                <w:sz w:val="20"/>
                <w:szCs w:val="20"/>
              </w:rPr>
            </w:pPr>
            <w:r w:rsidRPr="00A62723">
              <w:rPr>
                <w:rFonts w:ascii="Verdana" w:hAnsi="Verdana"/>
                <w:sz w:val="20"/>
                <w:szCs w:val="20"/>
              </w:rPr>
              <w:lastRenderedPageBreak/>
              <w:t>Applicable</w:t>
            </w:r>
          </w:p>
          <w:p w:rsidR="0015418B" w:rsidRPr="00335108" w:rsidRDefault="0015418B" w:rsidP="0008555A">
            <w:pPr>
              <w:spacing w:after="0"/>
              <w:rPr>
                <w:rFonts w:ascii="Verdana" w:hAnsi="Verdana"/>
                <w:sz w:val="20"/>
                <w:szCs w:val="20"/>
              </w:rPr>
            </w:pPr>
            <w:r w:rsidRPr="000568F7">
              <w:rPr>
                <w:rFonts w:ascii="Verdana" w:hAnsi="Verdana"/>
                <w:sz w:val="20"/>
                <w:szCs w:val="20"/>
              </w:rPr>
              <w:lastRenderedPageBreak/>
              <w:t>7.00am – 8.30a</w:t>
            </w:r>
            <w:r w:rsidR="001F0200" w:rsidRPr="00335108">
              <w:rPr>
                <w:rFonts w:ascii="Verdana" w:hAnsi="Verdana"/>
                <w:sz w:val="20"/>
                <w:szCs w:val="20"/>
              </w:rPr>
              <w:t>m</w:t>
            </w:r>
          </w:p>
        </w:tc>
        <w:tc>
          <w:tcPr>
            <w:tcW w:w="2530" w:type="dxa"/>
          </w:tcPr>
          <w:p w:rsidR="0015418B" w:rsidRPr="00947AE1" w:rsidRDefault="0015418B" w:rsidP="0008555A">
            <w:pPr>
              <w:spacing w:after="0"/>
              <w:jc w:val="center"/>
              <w:rPr>
                <w:rFonts w:ascii="Verdana" w:hAnsi="Verdana"/>
                <w:bCs/>
                <w:sz w:val="20"/>
                <w:szCs w:val="20"/>
              </w:rPr>
            </w:pPr>
            <w:r w:rsidRPr="002173D3">
              <w:rPr>
                <w:rFonts w:ascii="Verdana" w:hAnsi="Verdana"/>
                <w:bCs/>
                <w:sz w:val="20"/>
                <w:szCs w:val="20"/>
              </w:rPr>
              <w:lastRenderedPageBreak/>
              <w:t>$</w:t>
            </w:r>
            <w:r w:rsidR="00C301C1">
              <w:rPr>
                <w:rFonts w:ascii="Verdana" w:hAnsi="Verdana"/>
                <w:bCs/>
                <w:sz w:val="20"/>
                <w:szCs w:val="20"/>
              </w:rPr>
              <w:t>25</w:t>
            </w:r>
            <w:r w:rsidR="00F205E7" w:rsidRPr="00947AE1">
              <w:rPr>
                <w:rFonts w:ascii="Verdana" w:hAnsi="Verdana"/>
                <w:bCs/>
                <w:sz w:val="20"/>
                <w:szCs w:val="20"/>
              </w:rPr>
              <w:t>.</w:t>
            </w:r>
            <w:r w:rsidR="006C55E8">
              <w:rPr>
                <w:rFonts w:ascii="Verdana" w:hAnsi="Verdana"/>
                <w:bCs/>
                <w:sz w:val="20"/>
                <w:szCs w:val="20"/>
              </w:rPr>
              <w:t>90</w:t>
            </w:r>
          </w:p>
          <w:p w:rsidR="0015418B" w:rsidRPr="00947AE1" w:rsidRDefault="0015418B" w:rsidP="0008555A">
            <w:pPr>
              <w:spacing w:after="0"/>
              <w:jc w:val="center"/>
              <w:rPr>
                <w:rFonts w:ascii="Verdana" w:hAnsi="Verdana"/>
                <w:bCs/>
                <w:sz w:val="20"/>
                <w:szCs w:val="20"/>
                <w:u w:val="single"/>
              </w:rPr>
            </w:pPr>
          </w:p>
        </w:tc>
      </w:tr>
      <w:tr w:rsidR="0015418B" w:rsidRPr="00947AE1" w:rsidTr="00595D18">
        <w:trPr>
          <w:trHeight w:val="243"/>
        </w:trPr>
        <w:tc>
          <w:tcPr>
            <w:tcW w:w="1425" w:type="dxa"/>
          </w:tcPr>
          <w:p w:rsidR="0015418B" w:rsidRPr="00947AE1" w:rsidRDefault="0015418B" w:rsidP="0008555A">
            <w:pPr>
              <w:spacing w:after="0"/>
              <w:rPr>
                <w:rFonts w:ascii="Verdana" w:hAnsi="Verdana"/>
                <w:bCs/>
                <w:sz w:val="20"/>
                <w:szCs w:val="20"/>
              </w:rPr>
            </w:pPr>
            <w:r w:rsidRPr="00947AE1">
              <w:rPr>
                <w:rFonts w:ascii="Verdana" w:hAnsi="Verdana"/>
                <w:bCs/>
                <w:sz w:val="20"/>
                <w:szCs w:val="20"/>
              </w:rPr>
              <w:lastRenderedPageBreak/>
              <w:t>Lunch</w:t>
            </w:r>
          </w:p>
          <w:p w:rsidR="0015418B" w:rsidRPr="00947AE1" w:rsidRDefault="0015418B" w:rsidP="0008555A">
            <w:pPr>
              <w:spacing w:after="0"/>
              <w:rPr>
                <w:rFonts w:ascii="Verdana" w:hAnsi="Verdana"/>
                <w:bCs/>
                <w:sz w:val="20"/>
                <w:szCs w:val="20"/>
              </w:rPr>
            </w:pPr>
          </w:p>
        </w:tc>
        <w:tc>
          <w:tcPr>
            <w:tcW w:w="2165" w:type="dxa"/>
          </w:tcPr>
          <w:p w:rsidR="0015418B" w:rsidRPr="00A62723" w:rsidRDefault="0015418B" w:rsidP="0008555A">
            <w:pPr>
              <w:pStyle w:val="Footer"/>
              <w:tabs>
                <w:tab w:val="clear" w:pos="4153"/>
                <w:tab w:val="clear" w:pos="8306"/>
              </w:tabs>
              <w:spacing w:after="0"/>
              <w:rPr>
                <w:rFonts w:ascii="Verdana" w:hAnsi="Verdana"/>
                <w:sz w:val="20"/>
                <w:szCs w:val="20"/>
              </w:rPr>
            </w:pPr>
            <w:r w:rsidRPr="00A62723">
              <w:rPr>
                <w:rFonts w:ascii="Verdana" w:hAnsi="Verdana"/>
                <w:sz w:val="20"/>
                <w:szCs w:val="20"/>
              </w:rPr>
              <w:t>Applicable</w:t>
            </w:r>
          </w:p>
          <w:p w:rsidR="0015418B" w:rsidRPr="000568F7" w:rsidRDefault="0015418B" w:rsidP="0008555A">
            <w:pPr>
              <w:spacing w:after="0"/>
              <w:rPr>
                <w:rFonts w:ascii="Verdana" w:hAnsi="Verdana"/>
                <w:sz w:val="20"/>
                <w:szCs w:val="20"/>
              </w:rPr>
            </w:pPr>
            <w:r w:rsidRPr="000568F7">
              <w:rPr>
                <w:rFonts w:ascii="Verdana" w:hAnsi="Verdana"/>
                <w:sz w:val="20"/>
                <w:szCs w:val="20"/>
              </w:rPr>
              <w:t>12.30 – 2.00pm</w:t>
            </w:r>
          </w:p>
        </w:tc>
        <w:tc>
          <w:tcPr>
            <w:tcW w:w="2530" w:type="dxa"/>
          </w:tcPr>
          <w:p w:rsidR="0015418B" w:rsidRPr="00FB52B0" w:rsidRDefault="0015418B" w:rsidP="0008555A">
            <w:pPr>
              <w:spacing w:after="0"/>
              <w:jc w:val="center"/>
              <w:rPr>
                <w:rFonts w:ascii="Verdana" w:hAnsi="Verdana"/>
                <w:sz w:val="20"/>
                <w:szCs w:val="20"/>
                <w:lang w:val="en-US"/>
              </w:rPr>
            </w:pPr>
            <w:r w:rsidRPr="00335108">
              <w:rPr>
                <w:rFonts w:ascii="Verdana" w:hAnsi="Verdana"/>
                <w:sz w:val="20"/>
                <w:szCs w:val="20"/>
                <w:lang w:val="en-US"/>
              </w:rPr>
              <w:t>$</w:t>
            </w:r>
            <w:r w:rsidR="00F205E7" w:rsidRPr="00335108">
              <w:rPr>
                <w:rFonts w:ascii="Verdana" w:hAnsi="Verdana"/>
                <w:sz w:val="20"/>
                <w:szCs w:val="20"/>
                <w:lang w:val="en-US"/>
              </w:rPr>
              <w:t>2</w:t>
            </w:r>
            <w:r w:rsidR="006C55E8">
              <w:rPr>
                <w:rFonts w:ascii="Verdana" w:hAnsi="Verdana"/>
                <w:sz w:val="20"/>
                <w:szCs w:val="20"/>
                <w:lang w:val="en-US"/>
              </w:rPr>
              <w:t>9</w:t>
            </w:r>
            <w:r w:rsidR="00F205E7" w:rsidRPr="00FB52B0">
              <w:rPr>
                <w:rFonts w:ascii="Verdana" w:hAnsi="Verdana"/>
                <w:sz w:val="20"/>
                <w:szCs w:val="20"/>
                <w:lang w:val="en-US"/>
              </w:rPr>
              <w:t>.</w:t>
            </w:r>
            <w:r w:rsidR="006C55E8">
              <w:rPr>
                <w:rFonts w:ascii="Verdana" w:hAnsi="Verdana"/>
                <w:sz w:val="20"/>
                <w:szCs w:val="20"/>
                <w:lang w:val="en-US"/>
              </w:rPr>
              <w:t>1</w:t>
            </w:r>
            <w:r w:rsidR="003A47FE">
              <w:rPr>
                <w:rFonts w:ascii="Verdana" w:hAnsi="Verdana"/>
                <w:sz w:val="20"/>
                <w:szCs w:val="20"/>
                <w:lang w:val="en-US"/>
              </w:rPr>
              <w:t>5</w:t>
            </w:r>
          </w:p>
          <w:p w:rsidR="0015418B" w:rsidRPr="002173D3" w:rsidRDefault="0015418B" w:rsidP="0008555A">
            <w:pPr>
              <w:spacing w:after="0"/>
              <w:jc w:val="center"/>
              <w:rPr>
                <w:rFonts w:ascii="Verdana" w:hAnsi="Verdana"/>
                <w:bCs/>
                <w:sz w:val="20"/>
                <w:szCs w:val="20"/>
                <w:u w:val="single"/>
              </w:rPr>
            </w:pPr>
          </w:p>
        </w:tc>
      </w:tr>
      <w:tr w:rsidR="0015418B" w:rsidRPr="00947AE1" w:rsidTr="00595D18">
        <w:trPr>
          <w:trHeight w:val="243"/>
        </w:trPr>
        <w:tc>
          <w:tcPr>
            <w:tcW w:w="1425" w:type="dxa"/>
          </w:tcPr>
          <w:p w:rsidR="0015418B" w:rsidRPr="00947AE1" w:rsidRDefault="0015418B" w:rsidP="0008555A">
            <w:pPr>
              <w:spacing w:after="0"/>
              <w:rPr>
                <w:rFonts w:ascii="Verdana" w:hAnsi="Verdana"/>
                <w:sz w:val="20"/>
                <w:szCs w:val="20"/>
              </w:rPr>
            </w:pPr>
            <w:r w:rsidRPr="00947AE1">
              <w:rPr>
                <w:rFonts w:ascii="Verdana" w:hAnsi="Verdana"/>
                <w:sz w:val="20"/>
                <w:szCs w:val="20"/>
              </w:rPr>
              <w:t>Dinner</w:t>
            </w:r>
          </w:p>
          <w:p w:rsidR="0015418B" w:rsidRPr="00947AE1" w:rsidRDefault="0015418B" w:rsidP="0008555A">
            <w:pPr>
              <w:spacing w:after="0"/>
              <w:rPr>
                <w:rFonts w:ascii="Verdana" w:hAnsi="Verdana"/>
                <w:bCs/>
                <w:sz w:val="20"/>
                <w:szCs w:val="20"/>
              </w:rPr>
            </w:pPr>
          </w:p>
        </w:tc>
        <w:tc>
          <w:tcPr>
            <w:tcW w:w="2165" w:type="dxa"/>
          </w:tcPr>
          <w:p w:rsidR="0015418B" w:rsidRPr="00A62723" w:rsidRDefault="0015418B" w:rsidP="0008555A">
            <w:pPr>
              <w:spacing w:after="0"/>
              <w:rPr>
                <w:rFonts w:ascii="Verdana" w:hAnsi="Verdana"/>
                <w:sz w:val="20"/>
                <w:szCs w:val="20"/>
              </w:rPr>
            </w:pPr>
            <w:r w:rsidRPr="00A62723">
              <w:rPr>
                <w:rFonts w:ascii="Verdana" w:hAnsi="Verdana"/>
                <w:sz w:val="20"/>
                <w:szCs w:val="20"/>
              </w:rPr>
              <w:t>Applicable</w:t>
            </w:r>
          </w:p>
          <w:p w:rsidR="0015418B" w:rsidRPr="000568F7" w:rsidRDefault="0015418B" w:rsidP="0008555A">
            <w:pPr>
              <w:pStyle w:val="Footer"/>
              <w:tabs>
                <w:tab w:val="clear" w:pos="4153"/>
                <w:tab w:val="clear" w:pos="8306"/>
              </w:tabs>
              <w:spacing w:after="0"/>
              <w:rPr>
                <w:rFonts w:ascii="Verdana" w:hAnsi="Verdana"/>
                <w:sz w:val="20"/>
                <w:szCs w:val="20"/>
              </w:rPr>
            </w:pPr>
            <w:r w:rsidRPr="000568F7">
              <w:rPr>
                <w:rFonts w:ascii="Verdana" w:hAnsi="Verdana"/>
                <w:sz w:val="20"/>
                <w:szCs w:val="20"/>
              </w:rPr>
              <w:t>6.00pm – 7.30pm</w:t>
            </w:r>
          </w:p>
        </w:tc>
        <w:tc>
          <w:tcPr>
            <w:tcW w:w="2530" w:type="dxa"/>
          </w:tcPr>
          <w:p w:rsidR="0015418B" w:rsidRPr="00FB52B0" w:rsidRDefault="0015418B" w:rsidP="0008555A">
            <w:pPr>
              <w:spacing w:after="0"/>
              <w:jc w:val="center"/>
              <w:rPr>
                <w:rFonts w:ascii="Verdana" w:hAnsi="Verdana"/>
                <w:sz w:val="20"/>
                <w:szCs w:val="20"/>
                <w:lang w:val="en-US"/>
              </w:rPr>
            </w:pPr>
            <w:r w:rsidRPr="00335108">
              <w:rPr>
                <w:rFonts w:ascii="Verdana" w:hAnsi="Verdana"/>
                <w:sz w:val="20"/>
                <w:szCs w:val="20"/>
                <w:lang w:val="en-US"/>
              </w:rPr>
              <w:t>$</w:t>
            </w:r>
            <w:r w:rsidR="00F205E7" w:rsidRPr="00335108">
              <w:rPr>
                <w:rFonts w:ascii="Verdana" w:hAnsi="Verdana"/>
                <w:sz w:val="20"/>
                <w:szCs w:val="20"/>
                <w:lang w:val="en-US"/>
              </w:rPr>
              <w:t>4</w:t>
            </w:r>
            <w:r w:rsidR="006C55E8">
              <w:rPr>
                <w:rFonts w:ascii="Verdana" w:hAnsi="Verdana"/>
                <w:sz w:val="20"/>
                <w:szCs w:val="20"/>
                <w:lang w:val="en-US"/>
              </w:rPr>
              <w:t>9</w:t>
            </w:r>
            <w:r w:rsidR="00F205E7" w:rsidRPr="00FB52B0">
              <w:rPr>
                <w:rFonts w:ascii="Verdana" w:hAnsi="Verdana"/>
                <w:sz w:val="20"/>
                <w:szCs w:val="20"/>
                <w:lang w:val="en-US"/>
              </w:rPr>
              <w:t>.</w:t>
            </w:r>
            <w:r w:rsidR="003A47FE">
              <w:rPr>
                <w:rFonts w:ascii="Verdana" w:hAnsi="Verdana"/>
                <w:sz w:val="20"/>
                <w:szCs w:val="20"/>
                <w:lang w:val="en-US"/>
              </w:rPr>
              <w:t>6</w:t>
            </w:r>
            <w:r w:rsidR="0095401F" w:rsidRPr="00FB52B0">
              <w:rPr>
                <w:rFonts w:ascii="Verdana" w:hAnsi="Verdana"/>
                <w:sz w:val="20"/>
                <w:szCs w:val="20"/>
                <w:lang w:val="en-US"/>
              </w:rPr>
              <w:t>5</w:t>
            </w:r>
          </w:p>
          <w:p w:rsidR="0015418B" w:rsidRPr="002173D3" w:rsidRDefault="0015418B" w:rsidP="0008555A">
            <w:pPr>
              <w:spacing w:after="0"/>
              <w:jc w:val="center"/>
              <w:rPr>
                <w:rFonts w:ascii="Verdana" w:hAnsi="Verdana"/>
                <w:bCs/>
                <w:sz w:val="20"/>
                <w:szCs w:val="20"/>
                <w:u w:val="single"/>
              </w:rPr>
            </w:pPr>
          </w:p>
        </w:tc>
      </w:tr>
      <w:tr w:rsidR="0015418B" w:rsidRPr="00947AE1" w:rsidTr="00595D18">
        <w:tc>
          <w:tcPr>
            <w:tcW w:w="3590" w:type="dxa"/>
            <w:gridSpan w:val="2"/>
          </w:tcPr>
          <w:p w:rsidR="0015418B" w:rsidRPr="00947AE1" w:rsidRDefault="0015418B" w:rsidP="0008555A">
            <w:pPr>
              <w:spacing w:after="0"/>
              <w:rPr>
                <w:rFonts w:ascii="Verdana" w:hAnsi="Verdana"/>
                <w:sz w:val="20"/>
                <w:szCs w:val="20"/>
              </w:rPr>
            </w:pPr>
          </w:p>
        </w:tc>
        <w:tc>
          <w:tcPr>
            <w:tcW w:w="2530" w:type="dxa"/>
          </w:tcPr>
          <w:p w:rsidR="0015418B" w:rsidRPr="00947AE1" w:rsidRDefault="0015418B" w:rsidP="0008555A">
            <w:pPr>
              <w:spacing w:after="0"/>
              <w:rPr>
                <w:rFonts w:ascii="Verdana" w:hAnsi="Verdana"/>
                <w:sz w:val="20"/>
                <w:szCs w:val="20"/>
              </w:rPr>
            </w:pPr>
          </w:p>
        </w:tc>
      </w:tr>
      <w:tr w:rsidR="0015418B" w:rsidRPr="00947AE1" w:rsidTr="0015418B">
        <w:tc>
          <w:tcPr>
            <w:tcW w:w="6120" w:type="dxa"/>
            <w:gridSpan w:val="3"/>
          </w:tcPr>
          <w:p w:rsidR="0015418B" w:rsidRPr="00947AE1" w:rsidRDefault="0015418B" w:rsidP="0008555A">
            <w:pPr>
              <w:spacing w:after="0"/>
              <w:ind w:left="396" w:hanging="396"/>
              <w:jc w:val="center"/>
              <w:rPr>
                <w:rFonts w:ascii="Verdana" w:hAnsi="Verdana"/>
                <w:sz w:val="20"/>
                <w:szCs w:val="20"/>
              </w:rPr>
            </w:pPr>
            <w:r w:rsidRPr="00947AE1">
              <w:rPr>
                <w:rFonts w:ascii="Verdana" w:hAnsi="Verdana"/>
                <w:bCs/>
                <w:sz w:val="20"/>
                <w:szCs w:val="20"/>
                <w:u w:val="single"/>
              </w:rPr>
              <w:t>Incidental Expenses</w:t>
            </w:r>
            <w:r w:rsidRPr="00947AE1">
              <w:rPr>
                <w:rFonts w:ascii="Verdana" w:hAnsi="Verdana"/>
                <w:sz w:val="20"/>
                <w:szCs w:val="20"/>
              </w:rPr>
              <w:t xml:space="preserve"> </w:t>
            </w:r>
          </w:p>
        </w:tc>
      </w:tr>
      <w:tr w:rsidR="00B64846" w:rsidRPr="00947AE1" w:rsidTr="0015418B">
        <w:tc>
          <w:tcPr>
            <w:tcW w:w="6120" w:type="dxa"/>
            <w:gridSpan w:val="3"/>
          </w:tcPr>
          <w:p w:rsidR="00B64846" w:rsidRPr="00947AE1" w:rsidRDefault="00B64846" w:rsidP="0008555A">
            <w:pPr>
              <w:spacing w:after="0"/>
              <w:ind w:left="396" w:hanging="396"/>
              <w:jc w:val="center"/>
              <w:rPr>
                <w:rFonts w:ascii="Verdana" w:hAnsi="Verdana"/>
                <w:bCs/>
                <w:sz w:val="20"/>
                <w:szCs w:val="20"/>
                <w:u w:val="single"/>
              </w:rPr>
            </w:pPr>
          </w:p>
        </w:tc>
      </w:tr>
      <w:tr w:rsidR="0015418B" w:rsidRPr="00947AE1" w:rsidTr="00595D18">
        <w:tc>
          <w:tcPr>
            <w:tcW w:w="3590" w:type="dxa"/>
            <w:gridSpan w:val="2"/>
          </w:tcPr>
          <w:p w:rsidR="0015418B" w:rsidRPr="00A62723" w:rsidRDefault="001F0200" w:rsidP="0008555A">
            <w:pPr>
              <w:spacing w:after="0"/>
              <w:jc w:val="both"/>
              <w:rPr>
                <w:rFonts w:ascii="Verdana" w:hAnsi="Verdana"/>
                <w:sz w:val="20"/>
                <w:szCs w:val="20"/>
              </w:rPr>
            </w:pPr>
            <w:r w:rsidRPr="00947AE1">
              <w:rPr>
                <w:rFonts w:ascii="Verdana" w:hAnsi="Verdana"/>
                <w:sz w:val="20"/>
                <w:szCs w:val="20"/>
              </w:rPr>
              <w:t>P</w:t>
            </w:r>
            <w:r w:rsidR="0015418B" w:rsidRPr="00947AE1">
              <w:rPr>
                <w:rFonts w:ascii="Verdana" w:hAnsi="Verdana"/>
                <w:sz w:val="20"/>
                <w:szCs w:val="20"/>
              </w:rPr>
              <w:t>ayable</w:t>
            </w:r>
            <w:r w:rsidR="0015418B" w:rsidRPr="00A62723">
              <w:rPr>
                <w:rFonts w:ascii="Verdana" w:hAnsi="Verdana"/>
                <w:sz w:val="20"/>
                <w:szCs w:val="20"/>
              </w:rPr>
              <w:t xml:space="preserve"> per overnight stay:</w:t>
            </w:r>
          </w:p>
        </w:tc>
        <w:tc>
          <w:tcPr>
            <w:tcW w:w="2530" w:type="dxa"/>
          </w:tcPr>
          <w:p w:rsidR="0015418B" w:rsidRPr="00FB52B0" w:rsidRDefault="00D334E0" w:rsidP="003A47FE">
            <w:pPr>
              <w:pStyle w:val="Heading4"/>
              <w:ind w:left="859"/>
              <w:jc w:val="left"/>
              <w:rPr>
                <w:szCs w:val="20"/>
              </w:rPr>
            </w:pPr>
            <w:r>
              <w:rPr>
                <w:szCs w:val="20"/>
                <w:u w:val="none"/>
              </w:rPr>
              <w:t>$19.05</w:t>
            </w:r>
          </w:p>
        </w:tc>
      </w:tr>
    </w:tbl>
    <w:p w:rsidR="0015418B" w:rsidRPr="00947AE1" w:rsidRDefault="0015418B" w:rsidP="0008555A">
      <w:pPr>
        <w:spacing w:after="0"/>
        <w:jc w:val="both"/>
        <w:rPr>
          <w:rFonts w:ascii="Verdana" w:hAnsi="Verdana"/>
          <w:sz w:val="20"/>
          <w:szCs w:val="20"/>
        </w:rPr>
      </w:pPr>
    </w:p>
    <w:p w:rsidR="0015418B" w:rsidRPr="002173D3" w:rsidRDefault="0015418B" w:rsidP="00C455DD">
      <w:pPr>
        <w:pStyle w:val="i"/>
        <w:tabs>
          <w:tab w:val="clear" w:pos="1134"/>
        </w:tabs>
        <w:spacing w:after="0"/>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The rates contained in the tables above are derived from the Australian Taxation Office Tax</w:t>
      </w:r>
      <w:r w:rsidR="00F205E7" w:rsidRPr="00A62723">
        <w:rPr>
          <w:rFonts w:ascii="Verdana" w:hAnsi="Verdana"/>
          <w:sz w:val="20"/>
          <w:szCs w:val="20"/>
        </w:rPr>
        <w:t>ation (ATO) Determination TD201</w:t>
      </w:r>
      <w:r w:rsidR="00D334E0">
        <w:rPr>
          <w:rFonts w:ascii="Verdana" w:hAnsi="Verdana"/>
          <w:sz w:val="20"/>
          <w:szCs w:val="20"/>
        </w:rPr>
        <w:t>6</w:t>
      </w:r>
      <w:r w:rsidRPr="00335108">
        <w:rPr>
          <w:rFonts w:ascii="Verdana" w:hAnsi="Verdana"/>
          <w:sz w:val="20"/>
          <w:szCs w:val="20"/>
        </w:rPr>
        <w:t>/1</w:t>
      </w:r>
      <w:r w:rsidR="00D334E0">
        <w:rPr>
          <w:rFonts w:ascii="Verdana" w:hAnsi="Verdana"/>
          <w:sz w:val="20"/>
          <w:szCs w:val="20"/>
        </w:rPr>
        <w:t>3</w:t>
      </w:r>
      <w:r w:rsidRPr="00FB52B0">
        <w:rPr>
          <w:rFonts w:ascii="Verdana" w:hAnsi="Verdana"/>
          <w:sz w:val="20"/>
          <w:szCs w:val="20"/>
        </w:rPr>
        <w:t>, Table 1. These rates are to be adjusted from 1 July each year in accordance with the appropri</w:t>
      </w:r>
      <w:r w:rsidRPr="002173D3">
        <w:rPr>
          <w:rFonts w:ascii="Verdana" w:hAnsi="Verdana"/>
          <w:sz w:val="20"/>
          <w:szCs w:val="20"/>
        </w:rPr>
        <w:t>ate ATO determination. The accommodation component of the allowance is derived from the capital city rate for each State within that Determination.</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Pre-Booking and Payment of Accommodation</w:t>
      </w:r>
    </w:p>
    <w:p w:rsidR="00B64846" w:rsidRPr="00947AE1" w:rsidRDefault="00B64846" w:rsidP="0008555A">
      <w:pPr>
        <w:pStyle w:val="i"/>
        <w:spacing w:after="0"/>
        <w:jc w:val="both"/>
        <w:rPr>
          <w:rFonts w:ascii="Verdana" w:hAnsi="Verdana"/>
          <w:sz w:val="20"/>
          <w:szCs w:val="20"/>
        </w:rPr>
      </w:pPr>
    </w:p>
    <w:p w:rsidR="0015418B" w:rsidRPr="00947AE1" w:rsidRDefault="0015418B" w:rsidP="00C850A8">
      <w:pPr>
        <w:pStyle w:val="i"/>
        <w:numPr>
          <w:ilvl w:val="0"/>
          <w:numId w:val="90"/>
        </w:numPr>
        <w:tabs>
          <w:tab w:val="clear" w:pos="1134"/>
        </w:tabs>
        <w:spacing w:after="0"/>
        <w:ind w:left="1701" w:hanging="567"/>
        <w:jc w:val="both"/>
        <w:rPr>
          <w:rFonts w:ascii="Verdana" w:hAnsi="Verdana"/>
          <w:sz w:val="20"/>
          <w:szCs w:val="20"/>
        </w:rPr>
      </w:pPr>
      <w:r w:rsidRPr="00947AE1">
        <w:rPr>
          <w:rFonts w:ascii="Verdana" w:hAnsi="Verdana"/>
          <w:sz w:val="20"/>
          <w:szCs w:val="20"/>
        </w:rPr>
        <w:t xml:space="preserve">The employer may enter into an arrangement with a commercial provider (hotel, motel or serviced apartment) for the provision and payment of accommodation on behalf of an employee. </w:t>
      </w:r>
    </w:p>
    <w:p w:rsidR="00B64846" w:rsidRPr="00947AE1" w:rsidRDefault="00B64846" w:rsidP="00B64846">
      <w:pPr>
        <w:pStyle w:val="i"/>
        <w:spacing w:after="0"/>
        <w:ind w:left="1494" w:firstLine="0"/>
        <w:jc w:val="both"/>
        <w:rPr>
          <w:rFonts w:ascii="Verdana" w:hAnsi="Verdana"/>
          <w:sz w:val="20"/>
          <w:szCs w:val="20"/>
        </w:rPr>
      </w:pPr>
    </w:p>
    <w:p w:rsidR="0015418B" w:rsidRPr="00947AE1" w:rsidRDefault="0015418B" w:rsidP="00C850A8">
      <w:pPr>
        <w:pStyle w:val="i"/>
        <w:numPr>
          <w:ilvl w:val="0"/>
          <w:numId w:val="90"/>
        </w:numPr>
        <w:spacing w:after="0"/>
        <w:ind w:left="1701" w:hanging="567"/>
        <w:jc w:val="both"/>
        <w:rPr>
          <w:rFonts w:ascii="Verdana" w:hAnsi="Verdana"/>
          <w:sz w:val="20"/>
          <w:szCs w:val="20"/>
        </w:rPr>
      </w:pPr>
      <w:r w:rsidRPr="00947AE1">
        <w:rPr>
          <w:rFonts w:ascii="Verdana" w:hAnsi="Verdana"/>
          <w:sz w:val="20"/>
          <w:szCs w:val="20"/>
        </w:rPr>
        <w:t>In such cases the accommodation component of the Travel Allowance Expense will not be paid.</w:t>
      </w:r>
    </w:p>
    <w:p w:rsidR="001710B4" w:rsidRDefault="001710B4">
      <w:pPr>
        <w:spacing w:after="0" w:line="240" w:lineRule="auto"/>
        <w:rPr>
          <w:rFonts w:ascii="Verdana" w:hAnsi="Verdana"/>
          <w:sz w:val="20"/>
          <w:szCs w:val="20"/>
        </w:rPr>
      </w:pPr>
    </w:p>
    <w:p w:rsidR="00B64846" w:rsidRPr="00947AE1" w:rsidRDefault="00B64846" w:rsidP="00B64846">
      <w:pPr>
        <w:pStyle w:val="i"/>
        <w:spacing w:after="0"/>
        <w:ind w:left="0" w:firstLine="0"/>
        <w:jc w:val="both"/>
        <w:rPr>
          <w:rFonts w:ascii="Verdana" w:hAnsi="Verdana"/>
          <w:sz w:val="20"/>
          <w:szCs w:val="20"/>
        </w:rPr>
      </w:pPr>
    </w:p>
    <w:p w:rsidR="0015418B" w:rsidRPr="00947AE1" w:rsidRDefault="0015418B" w:rsidP="00C850A8">
      <w:pPr>
        <w:pStyle w:val="i"/>
        <w:numPr>
          <w:ilvl w:val="0"/>
          <w:numId w:val="90"/>
        </w:numPr>
        <w:spacing w:after="0"/>
        <w:ind w:left="1134" w:hanging="567"/>
        <w:jc w:val="both"/>
        <w:rPr>
          <w:rFonts w:ascii="Verdana" w:hAnsi="Verdana"/>
          <w:sz w:val="20"/>
          <w:szCs w:val="20"/>
        </w:rPr>
      </w:pPr>
      <w:r w:rsidRPr="00947AE1">
        <w:rPr>
          <w:rFonts w:ascii="Verdana" w:hAnsi="Verdana"/>
          <w:sz w:val="20"/>
          <w:szCs w:val="20"/>
        </w:rPr>
        <w:t>Payment of Actual Travel Expense</w:t>
      </w:r>
    </w:p>
    <w:p w:rsidR="00B64846" w:rsidRPr="00947AE1" w:rsidRDefault="00B64846" w:rsidP="00B64846">
      <w:pPr>
        <w:pStyle w:val="i"/>
        <w:spacing w:after="0"/>
        <w:ind w:left="1287" w:firstLine="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The employer and an employee may enter in an arrangement whereby it is agreed that the actual cost of accommodation and/or expenditure on meals incurred in the course of business are to be paid upon the verification of such receipts as may be tendered in support of the claim.</w:t>
      </w:r>
    </w:p>
    <w:p w:rsidR="0015418B" w:rsidRPr="00947AE1" w:rsidRDefault="0015418B" w:rsidP="0008555A">
      <w:pPr>
        <w:pStyle w:val="i"/>
        <w:spacing w:after="0"/>
        <w:ind w:left="1701"/>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bookmarkStart w:id="202" w:name="_Toc208222213"/>
      <w:r w:rsidRPr="00947AE1">
        <w:rPr>
          <w:rFonts w:ascii="Verdana" w:hAnsi="Verdana"/>
          <w:sz w:val="20"/>
          <w:szCs w:val="20"/>
        </w:rPr>
        <w:t>(2)</w:t>
      </w:r>
      <w:r w:rsidRPr="00947AE1">
        <w:rPr>
          <w:rFonts w:ascii="Verdana" w:hAnsi="Verdana"/>
          <w:sz w:val="20"/>
          <w:szCs w:val="20"/>
        </w:rPr>
        <w:tab/>
        <w:t>In such cases the accommodation and/or meal allowances prescribed in paragraph (a)(i) of this clause are not to be paid but the actual accommodation and/or meal expenses incurred in the course of business travel are to be reimbursed to the employee.</w:t>
      </w:r>
      <w:bookmarkEnd w:id="202"/>
      <w:r w:rsidRPr="00947AE1">
        <w:rPr>
          <w:rFonts w:ascii="Verdana" w:hAnsi="Verdana"/>
          <w:sz w:val="20"/>
          <w:szCs w:val="20"/>
        </w:rPr>
        <w:t xml:space="preserve"> </w:t>
      </w:r>
    </w:p>
    <w:p w:rsidR="0015418B" w:rsidRPr="00947AE1" w:rsidRDefault="0015418B" w:rsidP="0008555A">
      <w:pPr>
        <w:pStyle w:val="i"/>
        <w:spacing w:after="0"/>
        <w:ind w:left="1701"/>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 xml:space="preserve">An employee who has entered into an arrangement in accordance with sub-clause </w:t>
      </w:r>
      <w:r w:rsidR="00D50033" w:rsidRPr="006E7063">
        <w:rPr>
          <w:rFonts w:ascii="Verdana" w:hAnsi="Verdana"/>
          <w:sz w:val="20"/>
          <w:szCs w:val="20"/>
        </w:rPr>
        <w:t>(a)(ii)(1)</w:t>
      </w:r>
      <w:r w:rsidR="00D50033" w:rsidRPr="006E7063">
        <w:rPr>
          <w:rFonts w:ascii="Verdana" w:hAnsi="Verdana"/>
          <w:b/>
          <w:sz w:val="20"/>
          <w:szCs w:val="20"/>
        </w:rPr>
        <w:t xml:space="preserve"> </w:t>
      </w:r>
      <w:r w:rsidRPr="00947AE1">
        <w:rPr>
          <w:rFonts w:ascii="Verdana" w:hAnsi="Verdana"/>
          <w:sz w:val="20"/>
          <w:szCs w:val="20"/>
        </w:rPr>
        <w:t>above is to be paid the Incidental Expenses Allowance as prescribed in sub-clause</w:t>
      </w:r>
      <w:r w:rsidR="00D50033" w:rsidRPr="006E7063">
        <w:rPr>
          <w:rFonts w:ascii="Verdana" w:hAnsi="Verdana"/>
          <w:b/>
          <w:sz w:val="20"/>
          <w:szCs w:val="20"/>
        </w:rPr>
        <w:t xml:space="preserve"> </w:t>
      </w:r>
      <w:r w:rsidR="00D50033" w:rsidRPr="006E7063">
        <w:rPr>
          <w:rFonts w:ascii="Verdana" w:hAnsi="Verdana"/>
          <w:sz w:val="20"/>
          <w:szCs w:val="20"/>
        </w:rPr>
        <w:t>(a)(i)(1)</w:t>
      </w:r>
      <w:r w:rsidRPr="00351FDA">
        <w:rPr>
          <w:rFonts w:ascii="Verdana" w:hAnsi="Verdana"/>
          <w:sz w:val="20"/>
          <w:szCs w:val="20"/>
        </w:rPr>
        <w:t>.</w:t>
      </w:r>
    </w:p>
    <w:p w:rsidR="0015418B" w:rsidRPr="00947AE1" w:rsidRDefault="0015418B" w:rsidP="0008555A">
      <w:pPr>
        <w:spacing w:after="0"/>
        <w:jc w:val="both"/>
        <w:rPr>
          <w:rFonts w:ascii="Verdana" w:hAnsi="Verdana"/>
          <w:sz w:val="20"/>
          <w:szCs w:val="20"/>
        </w:rPr>
      </w:pPr>
    </w:p>
    <w:p w:rsidR="0015418B" w:rsidRPr="000568F7" w:rsidRDefault="0015418B" w:rsidP="0008555A">
      <w:pPr>
        <w:pStyle w:val="i"/>
        <w:spacing w:after="0"/>
        <w:ind w:left="1701"/>
        <w:jc w:val="both"/>
        <w:rPr>
          <w:rFonts w:ascii="Verdana" w:hAnsi="Verdana"/>
          <w:sz w:val="20"/>
          <w:szCs w:val="20"/>
        </w:rPr>
      </w:pPr>
      <w:r w:rsidRPr="00A62723">
        <w:rPr>
          <w:rFonts w:ascii="Verdana" w:hAnsi="Verdana"/>
          <w:sz w:val="20"/>
          <w:szCs w:val="20"/>
        </w:rPr>
        <w:lastRenderedPageBreak/>
        <w:t>(4)</w:t>
      </w:r>
      <w:r w:rsidRPr="00A62723">
        <w:rPr>
          <w:rFonts w:ascii="Verdana" w:hAnsi="Verdana"/>
          <w:sz w:val="20"/>
          <w:szCs w:val="20"/>
        </w:rPr>
        <w:tab/>
        <w:t>The employer may pro</w:t>
      </w:r>
      <w:r w:rsidRPr="000568F7">
        <w:rPr>
          <w:rFonts w:ascii="Verdana" w:hAnsi="Verdana"/>
          <w:sz w:val="20"/>
          <w:szCs w:val="20"/>
        </w:rPr>
        <w:t>vide alternative methods of payment of travel expenses, such as through use of a corporate credit card.</w:t>
      </w:r>
    </w:p>
    <w:p w:rsidR="0015418B" w:rsidRPr="00335108" w:rsidRDefault="0015418B" w:rsidP="0008555A">
      <w:pPr>
        <w:spacing w:after="0"/>
        <w:jc w:val="both"/>
        <w:rPr>
          <w:rFonts w:ascii="Verdana" w:hAnsi="Verdana"/>
          <w:sz w:val="20"/>
          <w:szCs w:val="20"/>
        </w:rPr>
      </w:pPr>
    </w:p>
    <w:p w:rsidR="0015418B" w:rsidRPr="00335108" w:rsidRDefault="0015418B" w:rsidP="0008555A">
      <w:pPr>
        <w:pStyle w:val="i"/>
        <w:spacing w:after="0"/>
        <w:jc w:val="both"/>
        <w:rPr>
          <w:rFonts w:ascii="Verdana" w:hAnsi="Verdana"/>
          <w:sz w:val="20"/>
          <w:szCs w:val="20"/>
        </w:rPr>
      </w:pPr>
      <w:proofErr w:type="gramStart"/>
      <w:r w:rsidRPr="00335108">
        <w:rPr>
          <w:rFonts w:ascii="Verdana" w:hAnsi="Verdana"/>
          <w:sz w:val="20"/>
          <w:szCs w:val="20"/>
        </w:rPr>
        <w:t>(iv)</w:t>
      </w:r>
      <w:r w:rsidRPr="00335108">
        <w:rPr>
          <w:rFonts w:ascii="Verdana" w:hAnsi="Verdana"/>
          <w:sz w:val="20"/>
          <w:szCs w:val="20"/>
        </w:rPr>
        <w:tab/>
        <w:t>Payment</w:t>
      </w:r>
      <w:proofErr w:type="gramEnd"/>
      <w:r w:rsidRPr="00335108">
        <w:rPr>
          <w:rFonts w:ascii="Verdana" w:hAnsi="Verdana"/>
          <w:sz w:val="20"/>
          <w:szCs w:val="20"/>
        </w:rPr>
        <w:t xml:space="preserve"> for Employee Choice</w:t>
      </w:r>
    </w:p>
    <w:p w:rsidR="0015418B" w:rsidRPr="002173D3" w:rsidRDefault="0015418B" w:rsidP="0008555A">
      <w:pPr>
        <w:spacing w:after="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An employee may choose not to stay in accommodation for which the employer has a commercial arrangement in which case the employee is to be paid the rates prescribed in paragraph (a)(i) of this clause.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The employer may require the employee to provide evidence by way of receipt that a commercial accommodation (hotel, motel or serviced apartment) expense was incurred.</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An employee may choose not to stay overnight in commercial accommodation (hotel, motel or serviced apartment) in which case the accommodation component of the travel allowance is not payable to the employee.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(v)</w:t>
      </w:r>
      <w:r w:rsidRPr="00947AE1">
        <w:rPr>
          <w:rFonts w:ascii="Verdana" w:hAnsi="Verdana"/>
          <w:sz w:val="20"/>
          <w:szCs w:val="20"/>
        </w:rPr>
        <w:tab/>
        <w:t>Advance Payment of Travel Allowance Expense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If requested by an employee an advance payment is to be made of the estimated travelling allowance expenses payable for the period of the work related travel.</w:t>
      </w:r>
    </w:p>
    <w:p w:rsidR="001710B4" w:rsidRDefault="001710B4">
      <w:pPr>
        <w:spacing w:after="0" w:line="240" w:lineRule="auto"/>
        <w:rPr>
          <w:rFonts w:ascii="Verdana" w:hAnsi="Verdana"/>
          <w:sz w:val="20"/>
          <w:szCs w:val="20"/>
        </w:rPr>
      </w:pP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proofErr w:type="gramStart"/>
      <w:r w:rsidRPr="00947AE1">
        <w:rPr>
          <w:rFonts w:ascii="Verdana" w:hAnsi="Verdana"/>
          <w:sz w:val="20"/>
          <w:szCs w:val="20"/>
        </w:rPr>
        <w:t>(vi)</w:t>
      </w:r>
      <w:r w:rsidRPr="00947AE1">
        <w:rPr>
          <w:rFonts w:ascii="Verdana" w:hAnsi="Verdana"/>
          <w:sz w:val="20"/>
          <w:szCs w:val="20"/>
        </w:rPr>
        <w:tab/>
        <w:t>Additional</w:t>
      </w:r>
      <w:proofErr w:type="gramEnd"/>
      <w:r w:rsidRPr="00947AE1">
        <w:rPr>
          <w:rFonts w:ascii="Verdana" w:hAnsi="Verdana"/>
          <w:sz w:val="20"/>
          <w:szCs w:val="20"/>
        </w:rPr>
        <w:t xml:space="preserve"> Transport Costs Incurred On Work Related Travel</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An employee required to undertake work related travel who incurs additional costs through the use of public transport, taxis or hire cars is to be reimbursed those costs by substantiating the actual expenses to the employer.</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(vii)</w:t>
      </w:r>
      <w:r w:rsidRPr="00947AE1">
        <w:rPr>
          <w:rFonts w:ascii="Verdana" w:hAnsi="Verdana"/>
          <w:sz w:val="20"/>
          <w:szCs w:val="20"/>
        </w:rPr>
        <w:tab/>
        <w:t>Conference and Training Course Incidental Allowance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 xml:space="preserve">An employee required to attend a training course or conference where accommodation and all meals are provided is to be paid the Incidental Expenses Allowance as prescribed in paragraph (a)(i) of this clause with the appropriate meal allowance as prescribed in clause </w:t>
      </w:r>
      <w:r w:rsidR="00D50033" w:rsidRPr="006E7063">
        <w:rPr>
          <w:rFonts w:ascii="Verdana" w:hAnsi="Verdana"/>
          <w:sz w:val="20"/>
          <w:szCs w:val="20"/>
        </w:rPr>
        <w:t>(a)(i)(1)</w:t>
      </w:r>
      <w:r w:rsidR="00D50033" w:rsidRPr="006E7063">
        <w:rPr>
          <w:rFonts w:ascii="Verdana" w:hAnsi="Verdana"/>
          <w:b/>
          <w:sz w:val="20"/>
          <w:szCs w:val="20"/>
        </w:rPr>
        <w:t xml:space="preserve"> </w:t>
      </w:r>
      <w:r w:rsidRPr="00947AE1">
        <w:rPr>
          <w:rFonts w:ascii="Verdana" w:hAnsi="Verdana"/>
          <w:sz w:val="20"/>
          <w:szCs w:val="20"/>
        </w:rPr>
        <w:t>for any meals not provided.</w:t>
      </w:r>
    </w:p>
    <w:p w:rsidR="009A1A68" w:rsidRPr="00947AE1" w:rsidRDefault="009A1A68" w:rsidP="0008555A">
      <w:pPr>
        <w:pStyle w:val="i"/>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(viii)</w:t>
      </w:r>
      <w:r w:rsidRPr="00947AE1">
        <w:rPr>
          <w:rFonts w:ascii="Verdana" w:hAnsi="Verdana"/>
          <w:sz w:val="20"/>
          <w:szCs w:val="20"/>
        </w:rPr>
        <w:tab/>
        <w:t>Temporary Assignment of Duties at an Alternate Location</w:t>
      </w:r>
    </w:p>
    <w:p w:rsidR="0015418B" w:rsidRPr="00A62723" w:rsidRDefault="0015418B" w:rsidP="0008555A">
      <w:pPr>
        <w:spacing w:after="0"/>
        <w:jc w:val="both"/>
        <w:rPr>
          <w:rFonts w:ascii="Verdana" w:hAnsi="Verdana"/>
          <w:sz w:val="20"/>
          <w:szCs w:val="20"/>
        </w:rPr>
      </w:pPr>
    </w:p>
    <w:p w:rsidR="0015418B" w:rsidRPr="00335108" w:rsidRDefault="0015418B" w:rsidP="0008555A">
      <w:pPr>
        <w:pStyle w:val="i"/>
        <w:tabs>
          <w:tab w:val="clear" w:pos="1134"/>
        </w:tabs>
        <w:spacing w:after="0"/>
        <w:ind w:firstLine="0"/>
        <w:jc w:val="both"/>
        <w:rPr>
          <w:rFonts w:ascii="Verdana" w:hAnsi="Verdana"/>
          <w:sz w:val="20"/>
          <w:szCs w:val="20"/>
        </w:rPr>
      </w:pPr>
      <w:r w:rsidRPr="000568F7">
        <w:rPr>
          <w:rFonts w:ascii="Verdana" w:hAnsi="Verdana"/>
          <w:sz w:val="20"/>
          <w:szCs w:val="20"/>
        </w:rPr>
        <w:t xml:space="preserve">An employee required to undertake work related duties that involve travel to a location which requires accommodation for </w:t>
      </w:r>
      <w:r w:rsidRPr="00335108">
        <w:rPr>
          <w:rFonts w:ascii="Verdana" w:hAnsi="Verdana"/>
          <w:sz w:val="20"/>
          <w:szCs w:val="20"/>
        </w:rPr>
        <w:t>a period up to and /or exceeding three weeks, is to be paid a travelling allowance expense at the following rates:</w:t>
      </w:r>
    </w:p>
    <w:p w:rsidR="0015418B" w:rsidRPr="00335108" w:rsidRDefault="0015418B" w:rsidP="0008555A">
      <w:pPr>
        <w:spacing w:after="0"/>
        <w:jc w:val="both"/>
        <w:rPr>
          <w:rFonts w:ascii="Verdana" w:hAnsi="Verdana"/>
          <w:sz w:val="20"/>
          <w:szCs w:val="20"/>
        </w:rPr>
      </w:pPr>
    </w:p>
    <w:p w:rsidR="0015418B" w:rsidRPr="002173D3" w:rsidRDefault="0015418B" w:rsidP="0008555A">
      <w:pPr>
        <w:pStyle w:val="i"/>
        <w:spacing w:after="0"/>
        <w:ind w:left="1701"/>
        <w:jc w:val="both"/>
        <w:rPr>
          <w:rFonts w:ascii="Verdana" w:hAnsi="Verdana"/>
          <w:sz w:val="20"/>
          <w:szCs w:val="20"/>
        </w:rPr>
      </w:pPr>
      <w:r w:rsidRPr="002173D3">
        <w:rPr>
          <w:rFonts w:ascii="Verdana" w:hAnsi="Verdana"/>
          <w:sz w:val="20"/>
          <w:szCs w:val="20"/>
        </w:rPr>
        <w:t>(1)</w:t>
      </w:r>
      <w:r w:rsidRPr="002173D3">
        <w:rPr>
          <w:rFonts w:ascii="Verdana" w:hAnsi="Verdana"/>
          <w:sz w:val="20"/>
          <w:szCs w:val="20"/>
        </w:rPr>
        <w:tab/>
      </w:r>
      <w:proofErr w:type="gramStart"/>
      <w:r w:rsidRPr="002173D3">
        <w:rPr>
          <w:rFonts w:ascii="Verdana" w:hAnsi="Verdana"/>
          <w:sz w:val="20"/>
          <w:szCs w:val="20"/>
        </w:rPr>
        <w:t>for</w:t>
      </w:r>
      <w:proofErr w:type="gramEnd"/>
      <w:r w:rsidRPr="002173D3">
        <w:rPr>
          <w:rFonts w:ascii="Verdana" w:hAnsi="Verdana"/>
          <w:sz w:val="20"/>
          <w:szCs w:val="20"/>
        </w:rPr>
        <w:t xml:space="preserve"> the first three weeks, travelling allowances in accordance with the rates prescribed in paragraph (a)(i) of this clause; and</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after three weeks travelling allowances at a rate determined by the employer.</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(ix)</w:t>
      </w:r>
      <w:r w:rsidRPr="00947AE1">
        <w:rPr>
          <w:rFonts w:ascii="Verdana" w:hAnsi="Verdana"/>
          <w:sz w:val="20"/>
          <w:szCs w:val="20"/>
        </w:rPr>
        <w:tab/>
        <w:t>Systematic Travelling</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An employee required to undertake systematic travel is to be paid a rate within the limits set out in paragraph (a</w:t>
      </w:r>
      <w:proofErr w:type="gramStart"/>
      <w:r w:rsidRPr="00947AE1">
        <w:rPr>
          <w:rFonts w:ascii="Verdana" w:hAnsi="Verdana"/>
          <w:sz w:val="20"/>
          <w:szCs w:val="20"/>
        </w:rPr>
        <w:t>)(</w:t>
      </w:r>
      <w:proofErr w:type="gramEnd"/>
      <w:r w:rsidRPr="00947AE1">
        <w:rPr>
          <w:rFonts w:ascii="Verdana" w:hAnsi="Verdana"/>
          <w:sz w:val="20"/>
          <w:szCs w:val="20"/>
        </w:rPr>
        <w:t>i) of this clause as determined by the employer.</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(x)</w:t>
      </w:r>
      <w:r w:rsidRPr="00947AE1">
        <w:rPr>
          <w:rFonts w:ascii="Verdana" w:hAnsi="Verdana"/>
          <w:sz w:val="20"/>
          <w:szCs w:val="20"/>
        </w:rPr>
        <w:tab/>
        <w:t>Overseas Travel Allowance Expense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An employee required to undertake work related duties outside of Australia the employee is to be paid travel allowances at a rate determined and published by the Australian Taxation Office that is applicable to overseas locations, as amended from time to time.</w:t>
      </w:r>
    </w:p>
    <w:p w:rsidR="001710B4" w:rsidRDefault="001710B4">
      <w:pPr>
        <w:spacing w:after="0" w:line="240" w:lineRule="auto"/>
        <w:rPr>
          <w:rFonts w:ascii="Verdana" w:hAnsi="Verdana"/>
          <w:sz w:val="20"/>
          <w:szCs w:val="20"/>
        </w:rPr>
      </w:pPr>
    </w:p>
    <w:p w:rsidR="0015418B" w:rsidRPr="00947AE1" w:rsidRDefault="0015418B" w:rsidP="0008555A">
      <w:pPr>
        <w:pStyle w:val="a"/>
        <w:spacing w:after="0"/>
        <w:ind w:left="0" w:firstLine="0"/>
        <w:jc w:val="both"/>
        <w:rPr>
          <w:rFonts w:ascii="Verdana" w:hAnsi="Verdana"/>
          <w:sz w:val="20"/>
          <w:szCs w:val="20"/>
        </w:rPr>
      </w:pPr>
    </w:p>
    <w:p w:rsidR="0015418B" w:rsidRPr="00947AE1" w:rsidRDefault="0015418B" w:rsidP="00B64846">
      <w:pPr>
        <w:tabs>
          <w:tab w:val="left" w:pos="567"/>
        </w:tabs>
        <w:spacing w:after="0"/>
        <w:jc w:val="both"/>
        <w:rPr>
          <w:rFonts w:ascii="Verdana" w:hAnsi="Verdana"/>
          <w:b/>
          <w:sz w:val="20"/>
          <w:szCs w:val="20"/>
        </w:rPr>
      </w:pPr>
      <w:bookmarkStart w:id="203" w:name="_Toc212370239"/>
      <w:bookmarkStart w:id="204" w:name="_Toc212533782"/>
      <w:bookmarkStart w:id="205" w:name="_Toc213229100"/>
      <w:r w:rsidRPr="00947AE1">
        <w:rPr>
          <w:rFonts w:ascii="Verdana" w:hAnsi="Verdana"/>
          <w:sz w:val="20"/>
          <w:szCs w:val="20"/>
        </w:rPr>
        <w:t>(b)</w:t>
      </w:r>
      <w:r w:rsidRPr="00947AE1">
        <w:rPr>
          <w:rFonts w:ascii="Verdana" w:hAnsi="Verdana"/>
          <w:sz w:val="20"/>
          <w:szCs w:val="20"/>
        </w:rPr>
        <w:tab/>
        <w:t>Excess Fares</w:t>
      </w:r>
      <w:bookmarkEnd w:id="200"/>
      <w:bookmarkEnd w:id="201"/>
      <w:bookmarkEnd w:id="203"/>
      <w:bookmarkEnd w:id="204"/>
      <w:bookmarkEnd w:id="205"/>
    </w:p>
    <w:p w:rsidR="0015418B" w:rsidRPr="00947AE1" w:rsidRDefault="0015418B" w:rsidP="0008555A">
      <w:pPr>
        <w:pStyle w:val="a"/>
        <w:spacing w:after="0"/>
        <w:jc w:val="both"/>
        <w:rPr>
          <w:rFonts w:ascii="Verdana" w:hAnsi="Verdana"/>
          <w:sz w:val="20"/>
          <w:szCs w:val="20"/>
        </w:rPr>
      </w:pPr>
    </w:p>
    <w:p w:rsidR="0015418B" w:rsidRPr="00947AE1" w:rsidRDefault="0015418B" w:rsidP="0008555A">
      <w:pPr>
        <w:pStyle w:val="a"/>
        <w:spacing w:after="0"/>
        <w:jc w:val="both"/>
        <w:rPr>
          <w:rFonts w:ascii="Verdana" w:hAnsi="Verdana"/>
          <w:sz w:val="20"/>
          <w:szCs w:val="20"/>
        </w:rPr>
      </w:pPr>
      <w:r w:rsidRPr="00947AE1">
        <w:rPr>
          <w:rFonts w:ascii="Verdana" w:hAnsi="Verdana"/>
          <w:sz w:val="20"/>
          <w:szCs w:val="20"/>
        </w:rPr>
        <w:tab/>
        <w:t>An employee who in the normal course of employment is not required to travel to different locations for the performance of their duties, but with the knowledge and approval of the employer, is required for short periods to attend work at a location other than their regular place of employment is to be paid such reasonable additional fares necessarily incurred.</w:t>
      </w:r>
    </w:p>
    <w:p w:rsidR="0015418B" w:rsidRPr="00947AE1" w:rsidRDefault="0015418B" w:rsidP="0008555A">
      <w:pPr>
        <w:pStyle w:val="a"/>
        <w:spacing w:after="0"/>
        <w:jc w:val="both"/>
        <w:rPr>
          <w:rFonts w:ascii="Verdana" w:hAnsi="Verdana"/>
          <w:sz w:val="20"/>
          <w:szCs w:val="20"/>
        </w:rPr>
      </w:pPr>
    </w:p>
    <w:p w:rsidR="0015418B" w:rsidRPr="00947AE1" w:rsidRDefault="0015418B" w:rsidP="0008555A">
      <w:pPr>
        <w:pStyle w:val="a"/>
        <w:spacing w:after="0"/>
        <w:jc w:val="both"/>
        <w:rPr>
          <w:rFonts w:ascii="Verdana" w:hAnsi="Verdana"/>
          <w:sz w:val="20"/>
          <w:szCs w:val="20"/>
        </w:rPr>
      </w:pPr>
      <w:r w:rsidRPr="00947AE1">
        <w:rPr>
          <w:rFonts w:ascii="Verdana" w:hAnsi="Verdana"/>
          <w:b/>
          <w:sz w:val="20"/>
          <w:szCs w:val="20"/>
        </w:rPr>
        <w:tab/>
        <w:t>PROVIDED</w:t>
      </w:r>
      <w:r w:rsidRPr="00947AE1">
        <w:rPr>
          <w:rFonts w:ascii="Verdana" w:hAnsi="Verdana"/>
          <w:sz w:val="20"/>
          <w:szCs w:val="20"/>
        </w:rPr>
        <w:t xml:space="preserve"> that no employee is entitled to the benefits of this subclause for a period greater than three months in any one continuous period</w:t>
      </w:r>
    </w:p>
    <w:p w:rsidR="00C126B5" w:rsidRPr="00947AE1" w:rsidRDefault="00C126B5" w:rsidP="0008555A">
      <w:pPr>
        <w:spacing w:after="0"/>
        <w:jc w:val="both"/>
        <w:rPr>
          <w:rFonts w:ascii="Verdana" w:hAnsi="Verdana"/>
          <w:sz w:val="20"/>
          <w:szCs w:val="20"/>
        </w:rPr>
      </w:pPr>
    </w:p>
    <w:p w:rsidR="006B6B90" w:rsidRPr="00947AE1" w:rsidRDefault="006B6B90" w:rsidP="0008555A">
      <w:pPr>
        <w:spacing w:after="0"/>
        <w:jc w:val="both"/>
        <w:rPr>
          <w:rFonts w:ascii="Verdana" w:hAnsi="Verdana"/>
          <w:sz w:val="20"/>
          <w:szCs w:val="20"/>
        </w:rPr>
      </w:pPr>
    </w:p>
    <w:p w:rsidR="00C126B5" w:rsidRPr="00947AE1" w:rsidRDefault="00DC78AD" w:rsidP="0008555A">
      <w:pPr>
        <w:pStyle w:val="Heading2"/>
      </w:pPr>
      <w:bookmarkStart w:id="206" w:name="_Toc322096281"/>
      <w:bookmarkStart w:id="207" w:name="_Toc492038623"/>
      <w:r w:rsidRPr="00947AE1">
        <w:t>10</w:t>
      </w:r>
      <w:r w:rsidR="006B6B90" w:rsidRPr="00947AE1">
        <w:t>.</w:t>
      </w:r>
      <w:r w:rsidR="006B6B90" w:rsidRPr="00947AE1">
        <w:tab/>
      </w:r>
      <w:r w:rsidR="00C238DB" w:rsidRPr="00947AE1">
        <w:t>AIR FARES FROM</w:t>
      </w:r>
      <w:r w:rsidR="00C126B5" w:rsidRPr="00947AE1">
        <w:t xml:space="preserve"> BASS STRAIT ISLANDS</w:t>
      </w:r>
      <w:bookmarkEnd w:id="206"/>
      <w:bookmarkEnd w:id="207"/>
    </w:p>
    <w:p w:rsidR="00C126B5" w:rsidRPr="00947AE1" w:rsidRDefault="00C126B5" w:rsidP="0008555A">
      <w:pPr>
        <w:spacing w:after="0"/>
        <w:jc w:val="both"/>
        <w:rPr>
          <w:rFonts w:ascii="Verdana" w:hAnsi="Verdana"/>
          <w:sz w:val="20"/>
          <w:szCs w:val="20"/>
        </w:rPr>
      </w:pPr>
    </w:p>
    <w:p w:rsidR="00C238DB" w:rsidRPr="00947AE1" w:rsidRDefault="00C238DB" w:rsidP="00FF7986">
      <w:pPr>
        <w:pStyle w:val="Default"/>
        <w:tabs>
          <w:tab w:val="left" w:pos="1134"/>
        </w:tabs>
        <w:spacing w:after="200" w:line="300" w:lineRule="atLeast"/>
        <w:jc w:val="both"/>
        <w:rPr>
          <w:rFonts w:ascii="Verdana" w:hAnsi="Verdana"/>
          <w:sz w:val="20"/>
          <w:szCs w:val="20"/>
        </w:rPr>
      </w:pPr>
      <w:r w:rsidRPr="00947AE1">
        <w:rPr>
          <w:rFonts w:ascii="Verdana" w:hAnsi="Verdana"/>
          <w:sz w:val="20"/>
          <w:szCs w:val="20"/>
        </w:rPr>
        <w:t>The object of this clause is for the payment of an allowance to compensate employees whose place of employment is on the Bass Strait Islands for air travel incurred as a consequence of residing on the Islands. It is acknowledged as a recruitment and retention strategy.</w:t>
      </w:r>
    </w:p>
    <w:p w:rsidR="00C238DB" w:rsidRPr="00947AE1" w:rsidRDefault="00C238DB" w:rsidP="00C850A8">
      <w:pPr>
        <w:pStyle w:val="Default"/>
        <w:numPr>
          <w:ilvl w:val="0"/>
          <w:numId w:val="56"/>
        </w:numPr>
        <w:spacing w:after="200" w:line="300" w:lineRule="atLeast"/>
        <w:ind w:left="1134" w:hanging="567"/>
        <w:jc w:val="both"/>
        <w:rPr>
          <w:rFonts w:ascii="Verdana" w:hAnsi="Verdana"/>
          <w:sz w:val="20"/>
          <w:szCs w:val="20"/>
        </w:rPr>
      </w:pPr>
      <w:r w:rsidRPr="00947AE1">
        <w:rPr>
          <w:rFonts w:ascii="Verdana" w:hAnsi="Verdana"/>
          <w:sz w:val="20"/>
          <w:szCs w:val="20"/>
        </w:rPr>
        <w:t xml:space="preserve">An employee whose place of employment is on the Bass Strait Islands is entitled to the payment of an allowance equivalent in value to a return economy air fare, three times in each year, for air travel taken by the employee and for any dependent member of the employee’s family residing with them on the Islands. An employee is eligible to receive the allowance three times in a year for each return air fare incurred by them and any dependent member of the employee’s family, </w:t>
      </w:r>
      <w:r w:rsidRPr="00947AE1">
        <w:rPr>
          <w:rFonts w:ascii="Verdana" w:hAnsi="Verdana"/>
          <w:color w:val="auto"/>
          <w:sz w:val="20"/>
          <w:szCs w:val="20"/>
        </w:rPr>
        <w:t>once the employee has completed three months continuous service on the Bass Strait Islands</w:t>
      </w:r>
      <w:r w:rsidRPr="00947AE1">
        <w:rPr>
          <w:rFonts w:ascii="Verdana" w:hAnsi="Verdana"/>
          <w:color w:val="FF0000"/>
          <w:sz w:val="20"/>
          <w:szCs w:val="20"/>
        </w:rPr>
        <w:t xml:space="preserve"> </w:t>
      </w:r>
    </w:p>
    <w:p w:rsidR="00C238DB" w:rsidRPr="00947AE1" w:rsidRDefault="00C238DB" w:rsidP="00C850A8">
      <w:pPr>
        <w:pStyle w:val="Default"/>
        <w:numPr>
          <w:ilvl w:val="0"/>
          <w:numId w:val="56"/>
        </w:numPr>
        <w:tabs>
          <w:tab w:val="left" w:pos="1134"/>
        </w:tabs>
        <w:spacing w:after="200" w:line="300" w:lineRule="atLeast"/>
        <w:ind w:left="1701" w:hanging="1134"/>
        <w:jc w:val="both"/>
        <w:rPr>
          <w:rFonts w:ascii="Verdana" w:hAnsi="Verdana"/>
          <w:sz w:val="20"/>
          <w:szCs w:val="20"/>
        </w:rPr>
      </w:pPr>
      <w:r w:rsidRPr="00947AE1">
        <w:rPr>
          <w:rFonts w:ascii="Verdana" w:hAnsi="Verdana"/>
          <w:sz w:val="20"/>
          <w:szCs w:val="20"/>
        </w:rPr>
        <w:t>Any dependent member of the employee’s family residing with them on the Islands is eligible to a return economy air fare only if:</w:t>
      </w:r>
    </w:p>
    <w:p w:rsidR="00C238DB" w:rsidRPr="00947AE1" w:rsidRDefault="00C238DB" w:rsidP="00C850A8">
      <w:pPr>
        <w:pStyle w:val="Default"/>
        <w:numPr>
          <w:ilvl w:val="0"/>
          <w:numId w:val="57"/>
        </w:numPr>
        <w:tabs>
          <w:tab w:val="left" w:pos="1418"/>
        </w:tabs>
        <w:spacing w:after="200" w:line="300" w:lineRule="atLeast"/>
        <w:ind w:left="1701" w:hanging="567"/>
        <w:jc w:val="both"/>
        <w:rPr>
          <w:rFonts w:ascii="Verdana" w:hAnsi="Verdana"/>
          <w:sz w:val="20"/>
          <w:szCs w:val="20"/>
        </w:rPr>
      </w:pPr>
      <w:r w:rsidRPr="00947AE1">
        <w:rPr>
          <w:rFonts w:ascii="Verdana" w:hAnsi="Verdana"/>
          <w:sz w:val="20"/>
          <w:szCs w:val="20"/>
        </w:rPr>
        <w:t>they have lived with the employee on one and/or another of the Bass Strait Islands for three continuous months; and</w:t>
      </w:r>
    </w:p>
    <w:p w:rsidR="00C238DB" w:rsidRPr="00947AE1" w:rsidRDefault="00C238DB" w:rsidP="00C850A8">
      <w:pPr>
        <w:pStyle w:val="NormalWeb"/>
        <w:numPr>
          <w:ilvl w:val="0"/>
          <w:numId w:val="57"/>
        </w:numPr>
        <w:tabs>
          <w:tab w:val="left" w:pos="1418"/>
        </w:tabs>
        <w:spacing w:line="300" w:lineRule="atLeast"/>
        <w:ind w:left="1701" w:hanging="567"/>
        <w:jc w:val="both"/>
        <w:rPr>
          <w:rFonts w:ascii="Verdana" w:hAnsi="Verdana"/>
          <w:sz w:val="20"/>
          <w:szCs w:val="20"/>
        </w:rPr>
      </w:pPr>
      <w:proofErr w:type="gramStart"/>
      <w:r w:rsidRPr="00947AE1">
        <w:rPr>
          <w:rFonts w:ascii="Verdana" w:hAnsi="Verdana"/>
          <w:sz w:val="20"/>
          <w:szCs w:val="20"/>
        </w:rPr>
        <w:t>they</w:t>
      </w:r>
      <w:proofErr w:type="gramEnd"/>
      <w:r w:rsidRPr="00947AE1">
        <w:rPr>
          <w:rFonts w:ascii="Verdana" w:hAnsi="Verdana"/>
          <w:sz w:val="20"/>
          <w:szCs w:val="20"/>
        </w:rPr>
        <w:t xml:space="preserve"> meet the definition of a dependent in accordance with the </w:t>
      </w:r>
      <w:r w:rsidRPr="00947AE1">
        <w:rPr>
          <w:rFonts w:ascii="Verdana" w:hAnsi="Verdana"/>
          <w:i/>
          <w:sz w:val="20"/>
          <w:szCs w:val="20"/>
        </w:rPr>
        <w:t>State Service Regulations 2011</w:t>
      </w:r>
      <w:r w:rsidRPr="00947AE1">
        <w:rPr>
          <w:rFonts w:ascii="Verdana" w:hAnsi="Verdana"/>
          <w:sz w:val="20"/>
          <w:szCs w:val="20"/>
        </w:rPr>
        <w:t>, which requires that they are wholly or substantially dependent on the employee for financial support.</w:t>
      </w:r>
    </w:p>
    <w:p w:rsidR="00C238DB" w:rsidRPr="00947AE1" w:rsidRDefault="00C238DB" w:rsidP="00C850A8">
      <w:pPr>
        <w:pStyle w:val="NormalWeb"/>
        <w:numPr>
          <w:ilvl w:val="0"/>
          <w:numId w:val="57"/>
        </w:numPr>
        <w:tabs>
          <w:tab w:val="left" w:pos="1418"/>
        </w:tabs>
        <w:spacing w:line="300" w:lineRule="atLeast"/>
        <w:ind w:left="1701" w:hanging="567"/>
        <w:jc w:val="both"/>
        <w:rPr>
          <w:rFonts w:ascii="Verdana" w:hAnsi="Verdana"/>
          <w:sz w:val="20"/>
          <w:szCs w:val="20"/>
        </w:rPr>
      </w:pPr>
      <w:r w:rsidRPr="00947AE1">
        <w:rPr>
          <w:rFonts w:ascii="Verdana" w:hAnsi="Verdana"/>
          <w:sz w:val="20"/>
          <w:szCs w:val="20"/>
        </w:rPr>
        <w:t>Wholly or substantially dependent on the employee for financial support is defined as:</w:t>
      </w:r>
    </w:p>
    <w:p w:rsidR="00C238DB" w:rsidRPr="00947AE1" w:rsidRDefault="00C238DB" w:rsidP="00E77CF8">
      <w:pPr>
        <w:pStyle w:val="NormalWeb"/>
        <w:spacing w:line="300" w:lineRule="atLeast"/>
        <w:ind w:left="1134"/>
        <w:jc w:val="both"/>
        <w:rPr>
          <w:rFonts w:ascii="Verdana" w:hAnsi="Verdana"/>
          <w:sz w:val="20"/>
          <w:szCs w:val="20"/>
        </w:rPr>
      </w:pPr>
      <w:r w:rsidRPr="00947AE1">
        <w:rPr>
          <w:rFonts w:ascii="Verdana" w:hAnsi="Verdana"/>
          <w:sz w:val="20"/>
          <w:szCs w:val="20"/>
        </w:rPr>
        <w:t>A person is taken to be wholly or substantially dependent on an employee if that person receives, or is entitled to receive, an annual income that is less than the adult minimum wage as determined from time to time by the Tasmanian Industrial Commission.</w:t>
      </w:r>
    </w:p>
    <w:p w:rsidR="00C238DB" w:rsidRPr="00947AE1" w:rsidRDefault="00C238DB" w:rsidP="00E77CF8">
      <w:pPr>
        <w:pStyle w:val="NormalWeb"/>
        <w:spacing w:line="300" w:lineRule="atLeast"/>
        <w:ind w:left="1134"/>
        <w:jc w:val="both"/>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that a dependent member of an employee’s family who is boarding off one or another of the Bass Strait Islands to attend an educational institution and returns to reside with the family during term breaks is eligible even though the person may not have lived with the employee for three continuous months as presc</w:t>
      </w:r>
      <w:r w:rsidR="00FF7986" w:rsidRPr="00947AE1">
        <w:rPr>
          <w:rFonts w:ascii="Verdana" w:hAnsi="Verdana"/>
          <w:sz w:val="20"/>
          <w:szCs w:val="20"/>
        </w:rPr>
        <w:t>ribed in (ii) (1).</w:t>
      </w:r>
    </w:p>
    <w:p w:rsidR="00C238DB" w:rsidRPr="00947AE1" w:rsidRDefault="00E77CF8" w:rsidP="00C850A8">
      <w:pPr>
        <w:pStyle w:val="Default"/>
        <w:numPr>
          <w:ilvl w:val="0"/>
          <w:numId w:val="56"/>
        </w:numPr>
        <w:spacing w:after="200" w:line="300" w:lineRule="atLeast"/>
        <w:ind w:left="1134" w:hanging="567"/>
        <w:jc w:val="both"/>
        <w:rPr>
          <w:rFonts w:ascii="Verdana" w:hAnsi="Verdana"/>
          <w:sz w:val="20"/>
          <w:szCs w:val="20"/>
        </w:rPr>
      </w:pPr>
      <w:r>
        <w:rPr>
          <w:rFonts w:ascii="Verdana" w:hAnsi="Verdana"/>
          <w:sz w:val="20"/>
          <w:szCs w:val="20"/>
        </w:rPr>
        <w:tab/>
      </w:r>
      <w:r w:rsidR="00C238DB" w:rsidRPr="00947AE1">
        <w:rPr>
          <w:rFonts w:ascii="Verdana" w:hAnsi="Verdana"/>
          <w:sz w:val="20"/>
          <w:szCs w:val="20"/>
        </w:rPr>
        <w:t>This is an annual entitlement based on each year of service by the employee on the Islands and is not cumulative; each year stands alone.</w:t>
      </w:r>
    </w:p>
    <w:p w:rsidR="00C238DB" w:rsidRPr="00947AE1" w:rsidRDefault="00E77CF8" w:rsidP="00C850A8">
      <w:pPr>
        <w:pStyle w:val="Default"/>
        <w:numPr>
          <w:ilvl w:val="0"/>
          <w:numId w:val="56"/>
        </w:numPr>
        <w:spacing w:after="200" w:line="300" w:lineRule="atLeast"/>
        <w:ind w:left="1134" w:hanging="567"/>
        <w:jc w:val="both"/>
        <w:rPr>
          <w:rFonts w:ascii="Verdana" w:hAnsi="Verdana"/>
          <w:sz w:val="20"/>
          <w:szCs w:val="20"/>
        </w:rPr>
      </w:pPr>
      <w:r>
        <w:rPr>
          <w:rFonts w:ascii="Verdana" w:hAnsi="Verdana"/>
          <w:sz w:val="20"/>
          <w:szCs w:val="20"/>
        </w:rPr>
        <w:tab/>
      </w:r>
      <w:r w:rsidR="00C238DB" w:rsidRPr="00947AE1">
        <w:rPr>
          <w:rFonts w:ascii="Verdana" w:hAnsi="Verdana"/>
          <w:sz w:val="20"/>
          <w:szCs w:val="20"/>
        </w:rPr>
        <w:t>The employee is to be reimbursed the cost of the lowest economy air fare available from the supplier(s) for air travel to and from the Bass Strait Islands, for the route taken by the employee, up to three times each year; subject to the following conditions:</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An employee is required to travel by the most direct route from their place of employment to the nearest airport on the mainland of Tasmania. Such travel may only include travel via Melbourne when such indirect travel is the most expedient means of travelling to or returning from the nearest airport on the mainland of this State.</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The employer may enter into a commercial arrangement with one or more commercial providers for the provision and payment of air fares on behalf of an employee.</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 xml:space="preserve">An employee may, by agreement with the employer, substitute air travel to the nearest airport in this State for travel to any other airport in this State or to Melbourne. </w:t>
      </w:r>
    </w:p>
    <w:p w:rsidR="00C238DB" w:rsidRPr="00917947" w:rsidRDefault="00C238DB" w:rsidP="00917947">
      <w:pPr>
        <w:pStyle w:val="SubLevel3"/>
        <w:tabs>
          <w:tab w:val="clear" w:pos="3261"/>
        </w:tabs>
        <w:spacing w:before="0" w:after="240"/>
        <w:ind w:left="1701"/>
        <w:rPr>
          <w:rFonts w:ascii="Verdana" w:hAnsi="Verdana"/>
          <w:sz w:val="20"/>
          <w:szCs w:val="20"/>
        </w:rPr>
      </w:pPr>
      <w:r w:rsidRPr="00917947">
        <w:rPr>
          <w:rFonts w:ascii="Verdana" w:hAnsi="Verdana"/>
          <w:sz w:val="20"/>
          <w:szCs w:val="20"/>
        </w:rPr>
        <w:t>In such cases the employee will only be reimbursed the equivalent value of the return economy air fare for travel from their place of employment to the nearest airport on mainland Tasmania.</w:t>
      </w:r>
    </w:p>
    <w:p w:rsidR="00C238DB" w:rsidRPr="00947AE1" w:rsidRDefault="00C238DB" w:rsidP="00C850A8">
      <w:pPr>
        <w:pStyle w:val="Default"/>
        <w:numPr>
          <w:ilvl w:val="0"/>
          <w:numId w:val="56"/>
        </w:numPr>
        <w:spacing w:after="200" w:line="300" w:lineRule="atLeast"/>
        <w:ind w:left="1134" w:hanging="567"/>
        <w:jc w:val="both"/>
        <w:rPr>
          <w:rFonts w:ascii="Verdana" w:hAnsi="Verdana"/>
          <w:sz w:val="20"/>
          <w:szCs w:val="20"/>
        </w:rPr>
      </w:pPr>
      <w:r w:rsidRPr="00947AE1">
        <w:rPr>
          <w:rFonts w:ascii="Verdana" w:hAnsi="Verdana"/>
          <w:sz w:val="20"/>
          <w:szCs w:val="20"/>
        </w:rPr>
        <w:t>In circumstances where emergency medical or dental treatment is required for an employee or dependent member of their family residing with them on the Islands the employee may make application to be reimbursed the actual return air fare reasonably incurred for travel from the employee's place of employment to the nearest centre in Tasmania, or to Melbourne where such medical treatment can be obtained.</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The reimbursement of the actual cost of the air fare is dependent on evidence being supplied by the employee to support their application that is acceptable to a reasonable person that the emergency medical treatment had to be obtained at the nearest centre in Tasmania or in Melbourne.</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Such reimbursement is to be in substitution for the equivalent number of annual return air fares incurred for the person(s) concerned.</w:t>
      </w:r>
    </w:p>
    <w:p w:rsidR="006B6B90" w:rsidRPr="00947AE1" w:rsidRDefault="006B6B90" w:rsidP="0008555A">
      <w:pPr>
        <w:spacing w:after="0"/>
        <w:jc w:val="both"/>
        <w:rPr>
          <w:rFonts w:ascii="Verdana" w:hAnsi="Verdana"/>
          <w:sz w:val="20"/>
          <w:szCs w:val="20"/>
        </w:rPr>
      </w:pPr>
    </w:p>
    <w:p w:rsidR="00C126B5" w:rsidRPr="00947AE1" w:rsidRDefault="006B6B90" w:rsidP="0008555A">
      <w:pPr>
        <w:pStyle w:val="Heading2"/>
      </w:pPr>
      <w:bookmarkStart w:id="208" w:name="_Toc322096282"/>
      <w:bookmarkStart w:id="209" w:name="_Toc492038624"/>
      <w:r w:rsidRPr="00947AE1">
        <w:t>1</w:t>
      </w:r>
      <w:r w:rsidR="00DC78AD" w:rsidRPr="00947AE1">
        <w:t>1</w:t>
      </w:r>
      <w:r w:rsidRPr="00947AE1">
        <w:t>.</w:t>
      </w:r>
      <w:r w:rsidRPr="00947AE1">
        <w:tab/>
      </w:r>
      <w:r w:rsidR="00C126B5" w:rsidRPr="00947AE1">
        <w:t>EXCESS FARES</w:t>
      </w:r>
      <w:bookmarkEnd w:id="208"/>
      <w:bookmarkEnd w:id="209"/>
    </w:p>
    <w:p w:rsidR="00C126B5" w:rsidRPr="00947AE1" w:rsidRDefault="00C126B5" w:rsidP="0008555A">
      <w:pPr>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Employees required to attend for work at a place other than their regular place of employment shall be paid such additional fares as they may incur.</w:t>
      </w:r>
    </w:p>
    <w:p w:rsidR="00C126B5" w:rsidRPr="00947AE1" w:rsidRDefault="00C126B5" w:rsidP="0008555A">
      <w:pPr>
        <w:pStyle w:val="a"/>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An employee required to cease work after 7.00 p.m. or 30 minutes after sunset, whichever is the later and who would be required to wait in excess of 30 minutes for public transport or who is unable to park his/her private transport within reasonable proximity of the hospital premises shall be provided with transport from work to home or vehicle (whichever is the closer).</w:t>
      </w:r>
    </w:p>
    <w:p w:rsidR="008C7216" w:rsidRPr="00947AE1" w:rsidRDefault="008C7216" w:rsidP="0008555A">
      <w:pPr>
        <w:pStyle w:val="a"/>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required to commence after 7.00 p.m. or 30 minutes after sunset whichever is the later and at or before 6.30 a.m., provided public transport is not available, shall, if necessary, be provided with suitable transport to work.</w:t>
      </w:r>
    </w:p>
    <w:p w:rsidR="00C126B5" w:rsidRPr="00947AE1" w:rsidRDefault="00C126B5" w:rsidP="0008555A">
      <w:pPr>
        <w:pStyle w:val="a"/>
        <w:spacing w:after="0"/>
        <w:jc w:val="both"/>
        <w:rPr>
          <w:rFonts w:ascii="Verdana" w:hAnsi="Verdana"/>
          <w:sz w:val="20"/>
          <w:szCs w:val="20"/>
        </w:rPr>
      </w:pPr>
    </w:p>
    <w:p w:rsidR="00C126B5" w:rsidRPr="00947AE1" w:rsidRDefault="00C126B5" w:rsidP="0008555A">
      <w:pPr>
        <w:spacing w:after="0"/>
        <w:ind w:left="567" w:hanging="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In either case the employee shall pay to the employer the amount of the fare that would normally have been payable had regular transport services been available.</w:t>
      </w:r>
    </w:p>
    <w:p w:rsidR="00C126B5" w:rsidRPr="00947AE1" w:rsidRDefault="00C126B5" w:rsidP="0008555A">
      <w:pPr>
        <w:spacing w:after="0"/>
        <w:jc w:val="both"/>
        <w:rPr>
          <w:rFonts w:ascii="Verdana" w:hAnsi="Verdana"/>
          <w:sz w:val="20"/>
          <w:szCs w:val="20"/>
        </w:rPr>
      </w:pPr>
    </w:p>
    <w:p w:rsidR="006B6B90" w:rsidRPr="00947AE1" w:rsidRDefault="006B6B90" w:rsidP="0008555A">
      <w:pPr>
        <w:spacing w:after="0"/>
        <w:jc w:val="both"/>
        <w:rPr>
          <w:rFonts w:ascii="Verdana" w:hAnsi="Verdana"/>
          <w:sz w:val="20"/>
          <w:szCs w:val="20"/>
        </w:rPr>
      </w:pPr>
    </w:p>
    <w:p w:rsidR="00C126B5" w:rsidRPr="00947AE1" w:rsidRDefault="006B6B90" w:rsidP="0008555A">
      <w:pPr>
        <w:pStyle w:val="Heading2"/>
      </w:pPr>
      <w:bookmarkStart w:id="210" w:name="_Toc322096283"/>
      <w:bookmarkStart w:id="211" w:name="_Toc492038625"/>
      <w:r w:rsidRPr="00947AE1">
        <w:t>1</w:t>
      </w:r>
      <w:r w:rsidR="00DC78AD" w:rsidRPr="00947AE1">
        <w:t>2</w:t>
      </w:r>
      <w:r w:rsidRPr="00947AE1">
        <w:t>.</w:t>
      </w:r>
      <w:r w:rsidRPr="00947AE1">
        <w:tab/>
      </w:r>
      <w:r w:rsidR="00C126B5" w:rsidRPr="00947AE1">
        <w:t>LEAD APRON ALLOWANCE</w:t>
      </w:r>
      <w:bookmarkEnd w:id="210"/>
      <w:bookmarkEnd w:id="211"/>
    </w:p>
    <w:p w:rsidR="00C126B5" w:rsidRPr="00947AE1" w:rsidRDefault="00C126B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An employee who is required to wear a lead apron is to be paid an allowance of $2.</w:t>
      </w:r>
      <w:r w:rsidR="000D62F5">
        <w:rPr>
          <w:rFonts w:ascii="Verdana" w:hAnsi="Verdana"/>
          <w:sz w:val="20"/>
          <w:szCs w:val="20"/>
        </w:rPr>
        <w:t>42</w:t>
      </w:r>
      <w:r w:rsidRPr="00947AE1">
        <w:rPr>
          <w:rFonts w:ascii="Verdana" w:hAnsi="Verdana"/>
          <w:sz w:val="20"/>
          <w:szCs w:val="20"/>
        </w:rPr>
        <w:t xml:space="preserve"> per hour or part thereof for each hour the requirement continues.</w:t>
      </w:r>
    </w:p>
    <w:p w:rsidR="008818AC" w:rsidRPr="00947AE1" w:rsidRDefault="008818AC" w:rsidP="0008555A">
      <w:pPr>
        <w:spacing w:after="0"/>
        <w:jc w:val="both"/>
        <w:rPr>
          <w:rFonts w:ascii="Verdana" w:hAnsi="Verdana"/>
          <w:sz w:val="20"/>
          <w:szCs w:val="20"/>
        </w:rPr>
      </w:pPr>
    </w:p>
    <w:p w:rsidR="008818AC" w:rsidRPr="00947AE1" w:rsidRDefault="008818AC" w:rsidP="0008555A">
      <w:pPr>
        <w:spacing w:after="0"/>
        <w:jc w:val="both"/>
        <w:rPr>
          <w:rFonts w:ascii="Verdana" w:hAnsi="Verdana"/>
          <w:sz w:val="20"/>
          <w:szCs w:val="20"/>
        </w:rPr>
      </w:pPr>
    </w:p>
    <w:p w:rsidR="00C126B5" w:rsidRPr="00947AE1" w:rsidRDefault="006B6B90" w:rsidP="0008555A">
      <w:pPr>
        <w:pStyle w:val="Heading2"/>
      </w:pPr>
      <w:bookmarkStart w:id="212" w:name="_Toc322096284"/>
      <w:bookmarkStart w:id="213" w:name="_Toc492038626"/>
      <w:r w:rsidRPr="00947AE1">
        <w:t>1</w:t>
      </w:r>
      <w:r w:rsidR="00DC78AD" w:rsidRPr="00947AE1">
        <w:t>3</w:t>
      </w:r>
      <w:r w:rsidRPr="00947AE1">
        <w:t>.</w:t>
      </w:r>
      <w:r w:rsidRPr="00947AE1">
        <w:tab/>
      </w:r>
      <w:r w:rsidR="00C126B5" w:rsidRPr="00947AE1">
        <w:t>PROFESSIONAL DEVELOPMENT</w:t>
      </w:r>
      <w:bookmarkEnd w:id="212"/>
      <w:r w:rsidR="0098637A" w:rsidRPr="00947AE1">
        <w:t xml:space="preserve"> ALLOWANCE</w:t>
      </w:r>
      <w:bookmarkEnd w:id="213"/>
      <w:r w:rsidR="0098637A" w:rsidRPr="00947AE1">
        <w:t xml:space="preserve"> </w:t>
      </w:r>
    </w:p>
    <w:p w:rsidR="00C126B5" w:rsidRPr="00947AE1" w:rsidRDefault="00C126B5" w:rsidP="0008555A">
      <w:pPr>
        <w:spacing w:after="0"/>
        <w:jc w:val="both"/>
        <w:rPr>
          <w:rFonts w:ascii="Verdana" w:hAnsi="Verdana"/>
          <w:sz w:val="20"/>
          <w:szCs w:val="20"/>
        </w:rPr>
      </w:pPr>
    </w:p>
    <w:p w:rsidR="00AF0437" w:rsidRPr="00947AE1" w:rsidRDefault="00AF0437" w:rsidP="0008555A">
      <w:pPr>
        <w:pStyle w:val="a"/>
        <w:spacing w:after="0"/>
        <w:ind w:left="0" w:firstLine="0"/>
        <w:jc w:val="both"/>
        <w:rPr>
          <w:rFonts w:ascii="Verdana" w:hAnsi="Verdana"/>
          <w:sz w:val="20"/>
          <w:szCs w:val="20"/>
        </w:rPr>
      </w:pPr>
      <w:r w:rsidRPr="00947AE1">
        <w:rPr>
          <w:rFonts w:ascii="Verdana" w:hAnsi="Verdana"/>
          <w:sz w:val="20"/>
          <w:szCs w:val="20"/>
        </w:rPr>
        <w:t>An allowance of $</w:t>
      </w:r>
      <w:r w:rsidR="0098637A" w:rsidRPr="00947AE1">
        <w:rPr>
          <w:rFonts w:ascii="Verdana" w:hAnsi="Verdana"/>
          <w:sz w:val="20"/>
          <w:szCs w:val="20"/>
        </w:rPr>
        <w:t>3</w:t>
      </w:r>
      <w:r w:rsidR="000D62F5">
        <w:rPr>
          <w:rFonts w:ascii="Verdana" w:hAnsi="Verdana"/>
          <w:sz w:val="20"/>
          <w:szCs w:val="20"/>
        </w:rPr>
        <w:t>32</w:t>
      </w:r>
      <w:r w:rsidRPr="00947AE1">
        <w:rPr>
          <w:rFonts w:ascii="Verdana" w:hAnsi="Verdana"/>
          <w:sz w:val="20"/>
          <w:szCs w:val="20"/>
        </w:rPr>
        <w:t>.</w:t>
      </w:r>
      <w:r w:rsidR="00CC61C3" w:rsidRPr="00947AE1">
        <w:rPr>
          <w:rFonts w:ascii="Verdana" w:hAnsi="Verdana"/>
          <w:sz w:val="20"/>
          <w:szCs w:val="20"/>
        </w:rPr>
        <w:t>0</w:t>
      </w:r>
      <w:r w:rsidRPr="00947AE1">
        <w:rPr>
          <w:rFonts w:ascii="Verdana" w:hAnsi="Verdana"/>
          <w:sz w:val="20"/>
          <w:szCs w:val="20"/>
        </w:rPr>
        <w:t xml:space="preserve">0 per annum </w:t>
      </w:r>
      <w:r w:rsidR="00D50033" w:rsidRPr="006E7063">
        <w:rPr>
          <w:rFonts w:ascii="Verdana" w:hAnsi="Verdana"/>
          <w:sz w:val="20"/>
          <w:szCs w:val="20"/>
        </w:rPr>
        <w:t>is to be paid from the first full pay period</w:t>
      </w:r>
      <w:r w:rsidR="00D50033" w:rsidRPr="00947AE1">
        <w:rPr>
          <w:rFonts w:ascii="Verdana" w:hAnsi="Verdana"/>
          <w:sz w:val="20"/>
          <w:szCs w:val="20"/>
        </w:rPr>
        <w:t xml:space="preserve"> </w:t>
      </w:r>
      <w:r w:rsidRPr="00947AE1">
        <w:rPr>
          <w:rFonts w:ascii="Verdana" w:hAnsi="Verdana"/>
          <w:sz w:val="20"/>
          <w:szCs w:val="20"/>
        </w:rPr>
        <w:t xml:space="preserve">on or after 1 May each year to employees in recognition of the necessity to maintain their nationally accredited registration through continuing professional development </w:t>
      </w:r>
    </w:p>
    <w:p w:rsidR="00C126B5" w:rsidRPr="00A62723" w:rsidRDefault="00C126B5" w:rsidP="0008555A">
      <w:pPr>
        <w:spacing w:after="0"/>
        <w:jc w:val="both"/>
        <w:rPr>
          <w:rFonts w:ascii="Verdana" w:hAnsi="Verdana"/>
          <w:sz w:val="20"/>
          <w:szCs w:val="20"/>
        </w:rPr>
      </w:pPr>
    </w:p>
    <w:p w:rsidR="00C126B5" w:rsidRPr="00335108" w:rsidRDefault="00943A59" w:rsidP="0008555A">
      <w:pPr>
        <w:spacing w:after="0"/>
        <w:jc w:val="both"/>
        <w:rPr>
          <w:rFonts w:ascii="Verdana" w:hAnsi="Verdana"/>
          <w:sz w:val="20"/>
          <w:szCs w:val="20"/>
        </w:rPr>
      </w:pPr>
      <w:r w:rsidRPr="000568F7">
        <w:rPr>
          <w:rFonts w:ascii="Verdana" w:hAnsi="Verdana"/>
          <w:b/>
          <w:sz w:val="20"/>
          <w:szCs w:val="20"/>
        </w:rPr>
        <w:t>PROVIDED</w:t>
      </w:r>
      <w:r w:rsidR="00C126B5" w:rsidRPr="00335108">
        <w:rPr>
          <w:rFonts w:ascii="Verdana" w:hAnsi="Verdana"/>
          <w:sz w:val="20"/>
          <w:szCs w:val="20"/>
        </w:rPr>
        <w:t xml:space="preserve"> part time employees are to receive payment of the allowance on a pro rata basis determined by an average of the ordinary hours of work undertaken in the preceding twelve month period.</w:t>
      </w:r>
    </w:p>
    <w:p w:rsidR="00917947" w:rsidRDefault="00917947">
      <w:pPr>
        <w:spacing w:after="0" w:line="240" w:lineRule="auto"/>
        <w:rPr>
          <w:rFonts w:ascii="Verdana" w:hAnsi="Verdana"/>
          <w:sz w:val="20"/>
          <w:szCs w:val="20"/>
        </w:rPr>
      </w:pPr>
    </w:p>
    <w:p w:rsidR="00C126B5" w:rsidRPr="00351FDA" w:rsidRDefault="00C126B5" w:rsidP="0008555A">
      <w:pPr>
        <w:spacing w:after="0"/>
        <w:jc w:val="both"/>
        <w:rPr>
          <w:rFonts w:ascii="Verdana" w:hAnsi="Verdana"/>
          <w:sz w:val="20"/>
          <w:szCs w:val="20"/>
        </w:rPr>
      </w:pPr>
    </w:p>
    <w:p w:rsidR="00C126B5" w:rsidRPr="00947AE1" w:rsidRDefault="00C126B5" w:rsidP="0008555A">
      <w:pPr>
        <w:pStyle w:val="Heading2"/>
      </w:pPr>
      <w:bookmarkStart w:id="214" w:name="_Toc322096285"/>
      <w:bookmarkStart w:id="215" w:name="_Toc492038627"/>
      <w:r w:rsidRPr="002173D3">
        <w:t>1</w:t>
      </w:r>
      <w:r w:rsidR="00DC78AD" w:rsidRPr="00947AE1">
        <w:t>4</w:t>
      </w:r>
      <w:r w:rsidRPr="00947AE1">
        <w:t>.</w:t>
      </w:r>
      <w:r w:rsidRPr="00947AE1">
        <w:tab/>
        <w:t>PRECEPTOR ALLOWANCE</w:t>
      </w:r>
      <w:bookmarkEnd w:id="214"/>
      <w:bookmarkEnd w:id="215"/>
    </w:p>
    <w:p w:rsidR="00C126B5" w:rsidRPr="00947AE1" w:rsidRDefault="00C126B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 xml:space="preserve">A Preceptor </w:t>
      </w:r>
      <w:r w:rsidR="00943A59" w:rsidRPr="00947AE1">
        <w:rPr>
          <w:rFonts w:ascii="Verdana" w:hAnsi="Verdana"/>
          <w:sz w:val="20"/>
          <w:szCs w:val="20"/>
        </w:rPr>
        <w:t>A</w:t>
      </w:r>
      <w:r w:rsidRPr="00947AE1">
        <w:rPr>
          <w:rFonts w:ascii="Verdana" w:hAnsi="Verdana"/>
          <w:sz w:val="20"/>
          <w:szCs w:val="20"/>
        </w:rPr>
        <w:t>llowance of $2.</w:t>
      </w:r>
      <w:r w:rsidR="000D62F5">
        <w:rPr>
          <w:rFonts w:ascii="Verdana" w:hAnsi="Verdana"/>
          <w:sz w:val="20"/>
          <w:szCs w:val="20"/>
        </w:rPr>
        <w:t>60</w:t>
      </w:r>
      <w:r w:rsidRPr="00947AE1">
        <w:rPr>
          <w:rFonts w:ascii="Verdana" w:hAnsi="Verdana"/>
          <w:sz w:val="20"/>
          <w:szCs w:val="20"/>
        </w:rPr>
        <w:t xml:space="preserve"> per hour is to be paid </w:t>
      </w:r>
      <w:r w:rsidR="00943A59" w:rsidRPr="00947AE1">
        <w:rPr>
          <w:rFonts w:ascii="Verdana" w:hAnsi="Verdana"/>
          <w:sz w:val="20"/>
          <w:szCs w:val="20"/>
        </w:rPr>
        <w:t xml:space="preserve">to </w:t>
      </w:r>
      <w:r w:rsidRPr="00947AE1">
        <w:rPr>
          <w:rFonts w:ascii="Verdana" w:hAnsi="Verdana"/>
          <w:sz w:val="20"/>
          <w:szCs w:val="20"/>
        </w:rPr>
        <w:t>an employee who is classified at Nurse Grade 3</w:t>
      </w:r>
      <w:r w:rsidR="00822042" w:rsidRPr="00947AE1">
        <w:rPr>
          <w:rFonts w:ascii="Verdana" w:hAnsi="Verdana"/>
          <w:sz w:val="20"/>
          <w:szCs w:val="20"/>
        </w:rPr>
        <w:t xml:space="preserve"> </w:t>
      </w:r>
      <w:r w:rsidRPr="00947AE1">
        <w:rPr>
          <w:rFonts w:ascii="Verdana" w:hAnsi="Verdana"/>
          <w:sz w:val="20"/>
          <w:szCs w:val="20"/>
        </w:rPr>
        <w:t>or Enrolled Nurse Grade 2 and who is required to act as a preceptor. This allowance is to only apply for the period of work in which the employee is required to act as the preceptor.</w:t>
      </w:r>
    </w:p>
    <w:p w:rsidR="00352EC5" w:rsidRPr="00947AE1" w:rsidRDefault="00352EC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p>
    <w:p w:rsidR="00C126B5" w:rsidRPr="00947AE1" w:rsidRDefault="00C126B5" w:rsidP="0008555A">
      <w:pPr>
        <w:pStyle w:val="Heading2"/>
      </w:pPr>
      <w:bookmarkStart w:id="216" w:name="_Toc322096286"/>
      <w:bookmarkStart w:id="217" w:name="_Toc492038628"/>
      <w:r w:rsidRPr="00947AE1">
        <w:t>1</w:t>
      </w:r>
      <w:r w:rsidR="00DC78AD" w:rsidRPr="00947AE1">
        <w:t>5</w:t>
      </w:r>
      <w:r w:rsidRPr="00947AE1">
        <w:t>.</w:t>
      </w:r>
      <w:r w:rsidRPr="00947AE1">
        <w:tab/>
        <w:t>POST GRADUATE ALLOWANCE/ENROLLED NURSE QUALIFICATION ALLOWANCE</w:t>
      </w:r>
      <w:bookmarkEnd w:id="216"/>
      <w:bookmarkEnd w:id="217"/>
    </w:p>
    <w:p w:rsidR="00C126B5" w:rsidRPr="00947AE1" w:rsidRDefault="00C126B5" w:rsidP="0008555A">
      <w:pPr>
        <w:spacing w:after="0"/>
        <w:jc w:val="both"/>
        <w:rPr>
          <w:rFonts w:ascii="Verdana" w:hAnsi="Verdana"/>
          <w:sz w:val="20"/>
          <w:szCs w:val="20"/>
        </w:rPr>
      </w:pPr>
    </w:p>
    <w:p w:rsidR="00C126B5" w:rsidRPr="00947AE1" w:rsidRDefault="00C126B5" w:rsidP="00917947">
      <w:pPr>
        <w:jc w:val="both"/>
        <w:rPr>
          <w:rFonts w:ascii="Verdana" w:hAnsi="Verdana"/>
          <w:sz w:val="20"/>
          <w:szCs w:val="20"/>
        </w:rPr>
      </w:pPr>
      <w:r w:rsidRPr="00947AE1">
        <w:rPr>
          <w:rFonts w:ascii="Verdana" w:hAnsi="Verdana"/>
          <w:sz w:val="20"/>
          <w:szCs w:val="20"/>
        </w:rPr>
        <w:t>An employee who obtains a relevant post graduate qualification and who works in an area relevant to that post graduate qualification shall be paid an additional allowance calculated on the employee’s salaried incremental point while they continue to be employed in that relevant area.</w:t>
      </w:r>
    </w:p>
    <w:p w:rsidR="00A9759F" w:rsidRPr="00947AE1" w:rsidRDefault="00A9759F" w:rsidP="006D3830">
      <w:pPr>
        <w:ind w:left="567" w:hanging="567"/>
        <w:rPr>
          <w:rFonts w:ascii="Verdana" w:hAnsi="Verdana"/>
          <w:sz w:val="20"/>
          <w:szCs w:val="20"/>
        </w:rPr>
      </w:pPr>
      <w:r w:rsidRPr="00947AE1">
        <w:rPr>
          <w:rFonts w:ascii="Verdana" w:hAnsi="Verdana"/>
          <w:sz w:val="20"/>
          <w:szCs w:val="20"/>
        </w:rPr>
        <w:t>(a)</w:t>
      </w:r>
      <w:r w:rsidRPr="00947AE1">
        <w:rPr>
          <w:rFonts w:ascii="Verdana" w:hAnsi="Verdana"/>
          <w:sz w:val="20"/>
          <w:szCs w:val="20"/>
        </w:rPr>
        <w:tab/>
        <w:t>Enrolled Nurse</w:t>
      </w:r>
    </w:p>
    <w:p w:rsidR="00C126B5" w:rsidRPr="00947AE1" w:rsidRDefault="00C126B5" w:rsidP="00917947">
      <w:pPr>
        <w:pStyle w:val="paragraphi"/>
      </w:pPr>
      <w:r w:rsidRPr="00947AE1">
        <w:t>(</w:t>
      </w:r>
      <w:proofErr w:type="gramStart"/>
      <w:r w:rsidRPr="00947AE1">
        <w:t>i</w:t>
      </w:r>
      <w:proofErr w:type="gramEnd"/>
      <w:r w:rsidRPr="00947AE1">
        <w:t>)</w:t>
      </w:r>
      <w:r w:rsidRPr="00947AE1">
        <w:tab/>
        <w:t>Ad</w:t>
      </w:r>
      <w:r w:rsidR="006D3830" w:rsidRPr="00947AE1">
        <w:t xml:space="preserve">vanced Diploma of Nursing </w:t>
      </w:r>
      <w:r w:rsidR="006D3830" w:rsidRPr="00947AE1">
        <w:tab/>
        <w:t>4.0%</w:t>
      </w:r>
    </w:p>
    <w:p w:rsidR="00C126B5" w:rsidRPr="00947AE1" w:rsidRDefault="00C126B5" w:rsidP="00917947">
      <w:pPr>
        <w:pStyle w:val="paragraphi"/>
      </w:pPr>
      <w:r w:rsidRPr="00947AE1">
        <w:t>(ii)</w:t>
      </w:r>
      <w:r w:rsidRPr="00947AE1">
        <w:tab/>
      </w:r>
      <w:proofErr w:type="gramStart"/>
      <w:r w:rsidRPr="00947AE1">
        <w:t>a</w:t>
      </w:r>
      <w:proofErr w:type="gramEnd"/>
      <w:r w:rsidRPr="00947AE1">
        <w:t xml:space="preserve"> specialist qualification in a relevant area of</w:t>
      </w:r>
    </w:p>
    <w:p w:rsidR="00C126B5" w:rsidRDefault="00C126B5" w:rsidP="00917947">
      <w:pPr>
        <w:pStyle w:val="paragraphi"/>
      </w:pPr>
      <w:r w:rsidRPr="00947AE1">
        <w:tab/>
      </w:r>
      <w:proofErr w:type="gramStart"/>
      <w:r w:rsidRPr="00947AE1">
        <w:t>practice</w:t>
      </w:r>
      <w:proofErr w:type="gramEnd"/>
      <w:r w:rsidRPr="00947AE1">
        <w:t xml:space="preserve">, recognised by the employer </w:t>
      </w:r>
      <w:r w:rsidRPr="00947AE1">
        <w:tab/>
        <w:t>2.0%</w:t>
      </w:r>
    </w:p>
    <w:p w:rsidR="000526CD" w:rsidRPr="000526CD" w:rsidRDefault="000526CD" w:rsidP="000526CD">
      <w:pPr>
        <w:spacing w:after="0" w:line="240" w:lineRule="auto"/>
      </w:pPr>
    </w:p>
    <w:p w:rsidR="00C126B5" w:rsidRPr="000526CD" w:rsidRDefault="000526CD" w:rsidP="000526CD">
      <w:pPr>
        <w:tabs>
          <w:tab w:val="left" w:pos="567"/>
        </w:tabs>
        <w:spacing w:after="240"/>
        <w:rPr>
          <w:rFonts w:ascii="Verdana" w:hAnsi="Verdana"/>
          <w:sz w:val="20"/>
          <w:szCs w:val="20"/>
        </w:rPr>
      </w:pPr>
      <w:r>
        <w:rPr>
          <w:rFonts w:ascii="Verdana" w:hAnsi="Verdana"/>
          <w:sz w:val="20"/>
          <w:szCs w:val="20"/>
        </w:rPr>
        <w:t>(b)</w:t>
      </w:r>
      <w:r>
        <w:rPr>
          <w:rFonts w:ascii="Verdana" w:hAnsi="Verdana"/>
          <w:sz w:val="20"/>
          <w:szCs w:val="20"/>
        </w:rPr>
        <w:tab/>
      </w:r>
      <w:r w:rsidR="00C126B5" w:rsidRPr="000526CD">
        <w:rPr>
          <w:rFonts w:ascii="Verdana" w:hAnsi="Verdana"/>
          <w:sz w:val="20"/>
          <w:szCs w:val="20"/>
        </w:rPr>
        <w:t>Registered Nurse</w:t>
      </w:r>
      <w:r>
        <w:rPr>
          <w:rFonts w:ascii="Verdana" w:hAnsi="Verdana"/>
          <w:sz w:val="20"/>
          <w:szCs w:val="20"/>
        </w:rPr>
        <w:t>/Midwife</w:t>
      </w:r>
      <w:r w:rsidR="00C126B5" w:rsidRPr="000526CD">
        <w:rPr>
          <w:rFonts w:ascii="Verdana" w:hAnsi="Verdana"/>
          <w:sz w:val="20"/>
          <w:szCs w:val="20"/>
        </w:rPr>
        <w:t xml:space="preserve"> </w:t>
      </w:r>
    </w:p>
    <w:p w:rsidR="00C126B5" w:rsidRPr="00947AE1" w:rsidRDefault="00C126B5" w:rsidP="00917947">
      <w:pPr>
        <w:pStyle w:val="paragraphi"/>
      </w:pPr>
      <w:r w:rsidRPr="00947AE1">
        <w:t>(i)</w:t>
      </w:r>
      <w:r w:rsidRPr="00947AE1">
        <w:tab/>
        <w:t>Graduate Certificate</w:t>
      </w:r>
      <w:r w:rsidRPr="00947AE1">
        <w:tab/>
        <w:t>4.0%</w:t>
      </w:r>
    </w:p>
    <w:p w:rsidR="00C126B5" w:rsidRPr="00947AE1" w:rsidRDefault="00C126B5" w:rsidP="00917947">
      <w:pPr>
        <w:pStyle w:val="paragraphi"/>
      </w:pPr>
      <w:r w:rsidRPr="00947AE1">
        <w:t>(ii)</w:t>
      </w:r>
      <w:r w:rsidRPr="00947AE1">
        <w:tab/>
        <w:t>Post Graduate Diploma or Degree</w:t>
      </w:r>
      <w:r w:rsidR="00943A59" w:rsidRPr="00947AE1">
        <w:t xml:space="preserve"> </w:t>
      </w:r>
    </w:p>
    <w:p w:rsidR="00C126B5" w:rsidRPr="00947AE1" w:rsidRDefault="00C126B5" w:rsidP="00917947">
      <w:pPr>
        <w:pStyle w:val="paragraphi"/>
      </w:pPr>
      <w:r w:rsidRPr="00947AE1">
        <w:tab/>
        <w:t>(</w:t>
      </w:r>
      <w:proofErr w:type="gramStart"/>
      <w:r w:rsidRPr="00947AE1">
        <w:t>other</w:t>
      </w:r>
      <w:proofErr w:type="gramEnd"/>
      <w:r w:rsidRPr="00947AE1">
        <w:t xml:space="preserve"> than undergraduate nursing degree)</w:t>
      </w:r>
      <w:r w:rsidR="00943A59" w:rsidRPr="00947AE1">
        <w:tab/>
        <w:t>6.5%</w:t>
      </w:r>
    </w:p>
    <w:p w:rsidR="00C126B5" w:rsidRDefault="00C126B5" w:rsidP="00917947">
      <w:pPr>
        <w:pStyle w:val="paragraphi"/>
      </w:pPr>
      <w:r w:rsidRPr="00947AE1">
        <w:t>(iii)</w:t>
      </w:r>
      <w:r w:rsidRPr="00947AE1">
        <w:tab/>
        <w:t>Masters or Doctorate</w:t>
      </w:r>
      <w:r w:rsidRPr="00947AE1">
        <w:tab/>
        <w:t>7.5%</w:t>
      </w:r>
    </w:p>
    <w:p w:rsidR="000526CD" w:rsidRPr="000526CD" w:rsidRDefault="000526CD" w:rsidP="000526CD">
      <w:pPr>
        <w:spacing w:after="0"/>
      </w:pPr>
    </w:p>
    <w:p w:rsidR="00C126B5" w:rsidRPr="0080061C" w:rsidRDefault="0080061C" w:rsidP="0080061C">
      <w:pPr>
        <w:jc w:val="both"/>
        <w:rPr>
          <w:rFonts w:ascii="Verdana" w:hAnsi="Verdana"/>
          <w:sz w:val="20"/>
          <w:szCs w:val="20"/>
        </w:rPr>
      </w:pPr>
      <w:r>
        <w:rPr>
          <w:rFonts w:ascii="Verdana" w:hAnsi="Verdana"/>
          <w:sz w:val="20"/>
          <w:szCs w:val="20"/>
        </w:rPr>
        <w:t>(c)</w:t>
      </w:r>
      <w:r>
        <w:rPr>
          <w:rFonts w:ascii="Verdana" w:hAnsi="Verdana"/>
          <w:sz w:val="20"/>
          <w:szCs w:val="20"/>
        </w:rPr>
        <w:tab/>
      </w:r>
      <w:bookmarkStart w:id="218" w:name="_Toc280703242"/>
      <w:bookmarkStart w:id="219" w:name="_Toc280703523"/>
      <w:bookmarkStart w:id="220" w:name="_Toc280703959"/>
      <w:r w:rsidR="00C126B5" w:rsidRPr="0080061C">
        <w:rPr>
          <w:rFonts w:ascii="Verdana" w:hAnsi="Verdana"/>
          <w:sz w:val="20"/>
          <w:szCs w:val="20"/>
        </w:rPr>
        <w:t xml:space="preserve">The nature of the duties of a Nurse Practitioner (Grade 8) requires a Master’s Degree in the relevant clinical area of practice for appointment to undertake these duties. </w:t>
      </w:r>
      <w:r w:rsidR="008818AC" w:rsidRPr="0080061C">
        <w:rPr>
          <w:rFonts w:ascii="Verdana" w:hAnsi="Verdana"/>
          <w:sz w:val="20"/>
          <w:szCs w:val="20"/>
        </w:rPr>
        <w:t xml:space="preserve"> </w:t>
      </w:r>
      <w:r w:rsidR="00C126B5" w:rsidRPr="0080061C">
        <w:rPr>
          <w:rFonts w:ascii="Verdana" w:hAnsi="Verdana"/>
          <w:sz w:val="20"/>
          <w:szCs w:val="20"/>
        </w:rPr>
        <w:t>The work value of these duties is reflected in the classification and salary structure. Accordingly, a Nurse Practitioner is not entitled to payment of a post</w:t>
      </w:r>
      <w:r w:rsidR="00803EE9" w:rsidRPr="0080061C">
        <w:rPr>
          <w:rFonts w:ascii="Verdana" w:hAnsi="Verdana"/>
          <w:sz w:val="20"/>
          <w:szCs w:val="20"/>
        </w:rPr>
        <w:t xml:space="preserve"> </w:t>
      </w:r>
      <w:r w:rsidR="00C126B5" w:rsidRPr="0080061C">
        <w:rPr>
          <w:rFonts w:ascii="Verdana" w:hAnsi="Verdana"/>
          <w:sz w:val="20"/>
          <w:szCs w:val="20"/>
        </w:rPr>
        <w:t>graduate allowance.</w:t>
      </w:r>
      <w:bookmarkEnd w:id="218"/>
      <w:bookmarkEnd w:id="219"/>
      <w:bookmarkEnd w:id="220"/>
      <w:r w:rsidR="00C126B5" w:rsidRPr="0080061C">
        <w:rPr>
          <w:rFonts w:ascii="Verdana" w:hAnsi="Verdana"/>
          <w:sz w:val="20"/>
          <w:szCs w:val="20"/>
        </w:rPr>
        <w:t xml:space="preserve"> </w:t>
      </w:r>
    </w:p>
    <w:p w:rsidR="007F35D0" w:rsidRDefault="007F35D0" w:rsidP="0008555A">
      <w:pPr>
        <w:spacing w:after="0"/>
        <w:rPr>
          <w:rFonts w:ascii="Verdana" w:hAnsi="Verdana"/>
          <w:sz w:val="20"/>
          <w:szCs w:val="20"/>
        </w:rPr>
      </w:pPr>
    </w:p>
    <w:p w:rsidR="000526CD" w:rsidRDefault="0080061C" w:rsidP="000526CD">
      <w:pPr>
        <w:tabs>
          <w:tab w:val="left" w:pos="567"/>
        </w:tabs>
        <w:spacing w:after="0"/>
        <w:rPr>
          <w:rFonts w:ascii="Verdana" w:hAnsi="Verdana"/>
          <w:sz w:val="20"/>
          <w:szCs w:val="20"/>
        </w:rPr>
      </w:pPr>
      <w:r>
        <w:rPr>
          <w:rFonts w:ascii="Verdana" w:hAnsi="Verdana"/>
          <w:sz w:val="20"/>
          <w:szCs w:val="20"/>
        </w:rPr>
        <w:t>(d</w:t>
      </w:r>
      <w:r w:rsidR="000526CD">
        <w:rPr>
          <w:rFonts w:ascii="Verdana" w:hAnsi="Verdana"/>
          <w:sz w:val="20"/>
          <w:szCs w:val="20"/>
        </w:rPr>
        <w:t>)</w:t>
      </w:r>
      <w:r w:rsidR="000526CD">
        <w:rPr>
          <w:rFonts w:ascii="Verdana" w:hAnsi="Verdana"/>
          <w:sz w:val="20"/>
          <w:szCs w:val="20"/>
        </w:rPr>
        <w:tab/>
        <w:t>The Batchelor of Nursing Clinical Honours (Transition to Practice) qualification is deemed equivalent of a Graduate Certificate for the purpose</w:t>
      </w:r>
      <w:r w:rsidR="002D35DB">
        <w:rPr>
          <w:rFonts w:ascii="Verdana" w:hAnsi="Verdana"/>
          <w:sz w:val="20"/>
          <w:szCs w:val="20"/>
        </w:rPr>
        <w:t>s</w:t>
      </w:r>
      <w:r w:rsidR="000526CD">
        <w:rPr>
          <w:rFonts w:ascii="Verdana" w:hAnsi="Verdana"/>
          <w:sz w:val="20"/>
          <w:szCs w:val="20"/>
        </w:rPr>
        <w:t xml:space="preserve"> of this Clause.</w:t>
      </w:r>
    </w:p>
    <w:p w:rsidR="000526CD" w:rsidRPr="00947AE1" w:rsidRDefault="000526CD" w:rsidP="000526CD">
      <w:pPr>
        <w:tabs>
          <w:tab w:val="left" w:pos="567"/>
        </w:tabs>
        <w:spacing w:after="0"/>
        <w:rPr>
          <w:rFonts w:ascii="Verdana" w:hAnsi="Verdana"/>
          <w:sz w:val="20"/>
          <w:szCs w:val="20"/>
        </w:rPr>
      </w:pPr>
    </w:p>
    <w:p w:rsidR="00C126B5" w:rsidRPr="00947AE1" w:rsidRDefault="00C126B5" w:rsidP="0008555A">
      <w:pPr>
        <w:pStyle w:val="Heading2"/>
      </w:pPr>
      <w:bookmarkStart w:id="221" w:name="_Toc322096287"/>
      <w:bookmarkStart w:id="222" w:name="_Toc492038629"/>
      <w:r w:rsidRPr="00947AE1">
        <w:t>1</w:t>
      </w:r>
      <w:r w:rsidR="00DC78AD" w:rsidRPr="00947AE1">
        <w:t>6</w:t>
      </w:r>
      <w:r w:rsidRPr="00947AE1">
        <w:t>.</w:t>
      </w:r>
      <w:r w:rsidRPr="00947AE1">
        <w:tab/>
        <w:t>REMOTE AND RURAL PROFESSIONAL DEVELOPMENT ALLOWANCE</w:t>
      </w:r>
      <w:bookmarkEnd w:id="221"/>
      <w:bookmarkEnd w:id="222"/>
    </w:p>
    <w:p w:rsidR="00C126B5" w:rsidRPr="00947AE1" w:rsidRDefault="00C126B5" w:rsidP="0008555A">
      <w:pPr>
        <w:spacing w:after="0"/>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The Remote and Rural Professional Development Allowance is only payable to nurses for the period of time in which work is undertaken in areas nominated in this subclause as either a remote site or a rural site.</w:t>
      </w:r>
    </w:p>
    <w:p w:rsidR="00C126B5" w:rsidRPr="00947AE1" w:rsidRDefault="00C126B5" w:rsidP="0008555A">
      <w:pPr>
        <w:spacing w:after="0"/>
        <w:jc w:val="both"/>
        <w:rPr>
          <w:rFonts w:ascii="Verdana" w:hAnsi="Verdana"/>
          <w:sz w:val="20"/>
          <w:szCs w:val="20"/>
        </w:rPr>
      </w:pPr>
    </w:p>
    <w:p w:rsidR="00C126B5" w:rsidRPr="00947AE1" w:rsidRDefault="00C126B5" w:rsidP="00917947">
      <w:pPr>
        <w:spacing w:after="0" w:line="240" w:lineRule="auto"/>
        <w:rPr>
          <w:rFonts w:ascii="Verdana" w:hAnsi="Verdana"/>
          <w:sz w:val="20"/>
          <w:szCs w:val="20"/>
        </w:rPr>
      </w:pPr>
      <w:r w:rsidRPr="00947AE1">
        <w:rPr>
          <w:rFonts w:ascii="Verdana" w:hAnsi="Verdana"/>
          <w:sz w:val="20"/>
          <w:szCs w:val="20"/>
        </w:rPr>
        <w:t xml:space="preserve">Remote Sites are defined as: </w:t>
      </w:r>
    </w:p>
    <w:p w:rsidR="00A9759F" w:rsidRPr="00947AE1" w:rsidRDefault="00A9759F"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Cape Barren Island, Flinders Island, King Island, Queenstown, Rosebery, Strahan and Zeehan</w:t>
      </w:r>
      <w:r w:rsidR="00803EE9" w:rsidRPr="00947AE1">
        <w:rPr>
          <w:rFonts w:ascii="Verdana" w:hAnsi="Verdana"/>
          <w:sz w:val="20"/>
          <w:szCs w:val="20"/>
        </w:rPr>
        <w:t>.</w:t>
      </w:r>
    </w:p>
    <w:p w:rsidR="00C126B5" w:rsidRPr="00947AE1" w:rsidRDefault="00C126B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The Remote Professional Development Allowance is:</w:t>
      </w:r>
    </w:p>
    <w:p w:rsidR="00A9759F" w:rsidRPr="00947AE1" w:rsidRDefault="00A9759F"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A Professional Development Allowance of $3,</w:t>
      </w:r>
      <w:r w:rsidR="000D62F5">
        <w:rPr>
          <w:rFonts w:ascii="Verdana" w:hAnsi="Verdana"/>
          <w:sz w:val="20"/>
          <w:szCs w:val="20"/>
        </w:rPr>
        <w:t>308</w:t>
      </w:r>
      <w:r w:rsidR="0042104A" w:rsidRPr="00947AE1">
        <w:rPr>
          <w:rFonts w:ascii="Verdana" w:hAnsi="Verdana"/>
          <w:sz w:val="20"/>
          <w:szCs w:val="20"/>
        </w:rPr>
        <w:t xml:space="preserve"> per annum and </w:t>
      </w:r>
      <w:r w:rsidR="00803EE9" w:rsidRPr="00947AE1">
        <w:rPr>
          <w:rFonts w:ascii="Verdana" w:hAnsi="Verdana"/>
          <w:sz w:val="20"/>
          <w:szCs w:val="20"/>
        </w:rPr>
        <w:t>a</w:t>
      </w:r>
      <w:r w:rsidRPr="00947AE1">
        <w:rPr>
          <w:rFonts w:ascii="Verdana" w:hAnsi="Verdana"/>
          <w:sz w:val="20"/>
          <w:szCs w:val="20"/>
        </w:rPr>
        <w:t>n additional salary allowance of 10% calculated on the employee’s salaried incremental point.</w:t>
      </w:r>
    </w:p>
    <w:p w:rsidR="00C126B5" w:rsidRPr="00947AE1" w:rsidRDefault="00C126B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Rural Sites are defined as:</w:t>
      </w:r>
    </w:p>
    <w:p w:rsidR="00A9759F" w:rsidRPr="00947AE1" w:rsidRDefault="00A9759F"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 xml:space="preserve">Beaconsfield, </w:t>
      </w:r>
      <w:proofErr w:type="spellStart"/>
      <w:r w:rsidRPr="00947AE1">
        <w:rPr>
          <w:rFonts w:ascii="Verdana" w:hAnsi="Verdana"/>
          <w:sz w:val="20"/>
          <w:szCs w:val="20"/>
        </w:rPr>
        <w:t>Bruny</w:t>
      </w:r>
      <w:proofErr w:type="spellEnd"/>
      <w:r w:rsidRPr="00947AE1">
        <w:rPr>
          <w:rFonts w:ascii="Verdana" w:hAnsi="Verdana"/>
          <w:sz w:val="20"/>
          <w:szCs w:val="20"/>
        </w:rPr>
        <w:t xml:space="preserve"> Island, Campbell Town, Deloraine, Esperance, George Town, Ouse, Scottsdale, Smithton, Southern Midlands, Swansea, St. Helens, St. Marys and Triabunna</w:t>
      </w:r>
      <w:r w:rsidR="00803EE9" w:rsidRPr="00947AE1">
        <w:rPr>
          <w:rFonts w:ascii="Verdana" w:hAnsi="Verdana"/>
          <w:sz w:val="20"/>
          <w:szCs w:val="20"/>
        </w:rPr>
        <w:t>.</w:t>
      </w:r>
      <w:r w:rsidRPr="00947AE1">
        <w:rPr>
          <w:rFonts w:ascii="Verdana" w:hAnsi="Verdana"/>
          <w:sz w:val="20"/>
          <w:szCs w:val="20"/>
        </w:rPr>
        <w:t xml:space="preserve"> </w:t>
      </w:r>
    </w:p>
    <w:p w:rsidR="00C126B5" w:rsidRPr="00947AE1" w:rsidRDefault="00C126B5" w:rsidP="0008555A">
      <w:pPr>
        <w:spacing w:after="0"/>
        <w:jc w:val="both"/>
        <w:rPr>
          <w:rFonts w:ascii="Verdana" w:hAnsi="Verdana"/>
          <w:sz w:val="20"/>
          <w:szCs w:val="20"/>
        </w:rPr>
      </w:pPr>
      <w:r w:rsidRPr="00947AE1">
        <w:rPr>
          <w:rFonts w:ascii="Verdana" w:hAnsi="Verdana"/>
          <w:sz w:val="20"/>
          <w:szCs w:val="20"/>
        </w:rPr>
        <w:t>The Rural Professional Development Allowance is:</w:t>
      </w:r>
    </w:p>
    <w:p w:rsidR="00A9759F" w:rsidRPr="00947AE1" w:rsidRDefault="00A9759F"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An additional salary allowance of 4% calculated on the employee’s salaried incremental point.</w:t>
      </w:r>
    </w:p>
    <w:p w:rsidR="00352EC5" w:rsidRPr="00947AE1" w:rsidRDefault="00352EC5" w:rsidP="0008555A">
      <w:pPr>
        <w:spacing w:after="0"/>
        <w:jc w:val="both"/>
        <w:rPr>
          <w:rFonts w:ascii="Verdana" w:hAnsi="Verdana"/>
          <w:b/>
          <w:caps/>
          <w:kern w:val="28"/>
          <w:sz w:val="20"/>
          <w:szCs w:val="20"/>
        </w:rPr>
      </w:pPr>
    </w:p>
    <w:p w:rsidR="00433670" w:rsidRPr="00947AE1" w:rsidRDefault="00433670" w:rsidP="0008555A">
      <w:pPr>
        <w:pStyle w:val="Heading2"/>
      </w:pPr>
      <w:bookmarkStart w:id="223" w:name="_Toc492038630"/>
      <w:r w:rsidRPr="00947AE1">
        <w:t>1</w:t>
      </w:r>
      <w:r w:rsidR="00DC78AD" w:rsidRPr="00947AE1">
        <w:t>7</w:t>
      </w:r>
      <w:r w:rsidRPr="00947AE1">
        <w:t>.</w:t>
      </w:r>
      <w:r w:rsidR="007808ED" w:rsidRPr="00947AE1">
        <w:tab/>
      </w:r>
      <w:r w:rsidRPr="00947AE1">
        <w:t>SABBATICAL DEVELOPMENT PROGRAMME FOR NURSE CLASSIFICATION GRADES 8 &amp; 9</w:t>
      </w:r>
      <w:bookmarkEnd w:id="223"/>
      <w:r w:rsidRPr="00947AE1">
        <w:t xml:space="preserve"> </w:t>
      </w:r>
    </w:p>
    <w:p w:rsidR="00435AEE" w:rsidRPr="00947AE1" w:rsidRDefault="00435AEE" w:rsidP="0008555A">
      <w:pPr>
        <w:spacing w:after="0"/>
        <w:rPr>
          <w:rFonts w:ascii="Verdana" w:hAnsi="Verdana"/>
          <w:sz w:val="20"/>
          <w:szCs w:val="20"/>
        </w:rPr>
      </w:pPr>
    </w:p>
    <w:p w:rsidR="00435AEE" w:rsidRPr="00947AE1" w:rsidRDefault="00435AEE" w:rsidP="0008555A">
      <w:pPr>
        <w:spacing w:after="0"/>
        <w:rPr>
          <w:rFonts w:ascii="Verdana" w:hAnsi="Verdana"/>
          <w:sz w:val="20"/>
          <w:szCs w:val="20"/>
        </w:rPr>
      </w:pPr>
    </w:p>
    <w:p w:rsidR="00433670" w:rsidRPr="00947AE1" w:rsidRDefault="00433670" w:rsidP="00C850A8">
      <w:pPr>
        <w:pStyle w:val="ListParagraph"/>
        <w:numPr>
          <w:ilvl w:val="0"/>
          <w:numId w:val="91"/>
        </w:numPr>
        <w:jc w:val="both"/>
        <w:rPr>
          <w:rFonts w:ascii="Verdana" w:hAnsi="Verdana"/>
          <w:sz w:val="20"/>
          <w:szCs w:val="20"/>
        </w:rPr>
      </w:pPr>
      <w:r w:rsidRPr="00947AE1">
        <w:rPr>
          <w:rFonts w:ascii="Verdana" w:hAnsi="Verdana"/>
          <w:sz w:val="20"/>
          <w:szCs w:val="20"/>
        </w:rPr>
        <w:t>At the completion of five years’ continuous service a nurse /midwife classified at Grade 8/9 is eligible to participate in a sabbatical development programme of up to 12 weeks paid leave duration.</w:t>
      </w:r>
    </w:p>
    <w:p w:rsidR="00B64846" w:rsidRPr="00947AE1" w:rsidRDefault="00B64846" w:rsidP="00B64846">
      <w:pPr>
        <w:pStyle w:val="ListParagraph"/>
        <w:ind w:left="567" w:hanging="567"/>
        <w:jc w:val="both"/>
        <w:rPr>
          <w:rFonts w:ascii="Verdana" w:hAnsi="Verdana"/>
          <w:sz w:val="20"/>
          <w:szCs w:val="20"/>
        </w:rPr>
      </w:pPr>
    </w:p>
    <w:p w:rsidR="00433670" w:rsidRPr="00947AE1" w:rsidRDefault="00433670" w:rsidP="0008555A">
      <w:pPr>
        <w:spacing w:after="0"/>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Each calendar year eight [8] sabbatical development programmes  of up to 12 weeks paid leave duration under this clause are to be made available to nurses /midwives at classification grades 8 &amp; 9 only.</w:t>
      </w:r>
    </w:p>
    <w:p w:rsidR="00B64846" w:rsidRPr="00947AE1" w:rsidRDefault="00B64846" w:rsidP="0008555A">
      <w:pPr>
        <w:spacing w:after="0"/>
        <w:ind w:left="567" w:hanging="567"/>
        <w:jc w:val="both"/>
        <w:rPr>
          <w:rFonts w:ascii="Verdana" w:hAnsi="Verdana"/>
          <w:sz w:val="20"/>
          <w:szCs w:val="20"/>
        </w:rPr>
      </w:pPr>
    </w:p>
    <w:p w:rsidR="00433670" w:rsidRPr="00947AE1" w:rsidRDefault="00433670" w:rsidP="0008555A">
      <w:pPr>
        <w:spacing w:after="0"/>
        <w:ind w:left="567" w:hanging="567"/>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Applications for all sabbatical development programme leave are to be submitted to the employer for approval with sufficient time and information to enable consideration of the benefits accruing to the employee and to the employer.</w:t>
      </w:r>
    </w:p>
    <w:p w:rsidR="00B64846" w:rsidRPr="00947AE1" w:rsidRDefault="00B64846" w:rsidP="0008555A">
      <w:pPr>
        <w:spacing w:after="0"/>
        <w:ind w:left="567" w:hanging="567"/>
        <w:jc w:val="both"/>
        <w:rPr>
          <w:rFonts w:ascii="Verdana" w:hAnsi="Verdana"/>
          <w:sz w:val="20"/>
          <w:szCs w:val="20"/>
        </w:rPr>
      </w:pPr>
    </w:p>
    <w:p w:rsidR="00D50033" w:rsidRPr="00947AE1" w:rsidRDefault="00433670" w:rsidP="0008555A">
      <w:pPr>
        <w:spacing w:after="0"/>
        <w:ind w:left="567" w:hanging="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At the completion of the period of leave, the employer may require the employee to present to relevant peer professional group details of the knowledge gained during the period of the sabbatical development programme leave.</w:t>
      </w:r>
    </w:p>
    <w:p w:rsidR="00D50033" w:rsidRPr="00947AE1" w:rsidRDefault="00D50033" w:rsidP="0008555A">
      <w:pPr>
        <w:spacing w:after="0"/>
        <w:ind w:left="567" w:hanging="567"/>
        <w:jc w:val="both"/>
        <w:rPr>
          <w:rFonts w:ascii="Verdana" w:hAnsi="Verdana"/>
          <w:sz w:val="20"/>
          <w:szCs w:val="20"/>
        </w:rPr>
      </w:pPr>
    </w:p>
    <w:p w:rsidR="00D50033" w:rsidRPr="00947AE1" w:rsidRDefault="00351FDA" w:rsidP="006E7063">
      <w:pPr>
        <w:spacing w:after="0"/>
        <w:ind w:left="567" w:hanging="567"/>
        <w:jc w:val="both"/>
        <w:rPr>
          <w:rFonts w:ascii="Verdana" w:hAnsi="Verdana"/>
          <w:sz w:val="20"/>
          <w:szCs w:val="20"/>
        </w:rPr>
      </w:pPr>
      <w:r>
        <w:rPr>
          <w:rFonts w:ascii="Verdana" w:hAnsi="Verdana"/>
          <w:sz w:val="20"/>
          <w:szCs w:val="20"/>
        </w:rPr>
        <w:t>(e)</w:t>
      </w:r>
      <w:r>
        <w:rPr>
          <w:rFonts w:ascii="Verdana" w:hAnsi="Verdana"/>
          <w:sz w:val="20"/>
          <w:szCs w:val="20"/>
        </w:rPr>
        <w:tab/>
      </w:r>
      <w:r w:rsidR="00433670" w:rsidRPr="00947AE1">
        <w:rPr>
          <w:rFonts w:ascii="Verdana" w:hAnsi="Verdana"/>
          <w:sz w:val="20"/>
          <w:szCs w:val="20"/>
        </w:rPr>
        <w:t>Sabbatical development programme leave granted and not used for whatever reason cannot be converted to a cash payment.</w:t>
      </w:r>
    </w:p>
    <w:p w:rsidR="00D50033" w:rsidRPr="00947AE1" w:rsidRDefault="00D50033" w:rsidP="006E7063">
      <w:pPr>
        <w:spacing w:after="0"/>
        <w:ind w:left="720" w:hanging="720"/>
        <w:jc w:val="both"/>
        <w:rPr>
          <w:rFonts w:ascii="Verdana" w:hAnsi="Verdana"/>
          <w:sz w:val="20"/>
          <w:szCs w:val="20"/>
        </w:rPr>
      </w:pPr>
    </w:p>
    <w:p w:rsidR="00D50033" w:rsidRPr="006E7063" w:rsidRDefault="00351FDA" w:rsidP="006E7063">
      <w:pPr>
        <w:spacing w:after="0"/>
        <w:ind w:left="567" w:hanging="567"/>
        <w:jc w:val="both"/>
        <w:rPr>
          <w:rFonts w:ascii="Verdana" w:hAnsi="Verdana"/>
          <w:sz w:val="20"/>
          <w:szCs w:val="20"/>
        </w:rPr>
      </w:pPr>
      <w:r>
        <w:rPr>
          <w:rFonts w:ascii="Verdana" w:hAnsi="Verdana"/>
          <w:sz w:val="20"/>
          <w:szCs w:val="20"/>
        </w:rPr>
        <w:t>(f)</w:t>
      </w:r>
      <w:r>
        <w:rPr>
          <w:rFonts w:ascii="Verdana" w:hAnsi="Verdana"/>
          <w:sz w:val="20"/>
          <w:szCs w:val="20"/>
        </w:rPr>
        <w:tab/>
      </w:r>
      <w:r w:rsidR="00D50033" w:rsidRPr="006E7063">
        <w:rPr>
          <w:rFonts w:ascii="Verdana" w:hAnsi="Verdana"/>
          <w:sz w:val="20"/>
          <w:szCs w:val="20"/>
        </w:rPr>
        <w:t>A nurse /midwife who undertakes an approved sabbatical leave programme is entitled to the actual cost of travel expenses and travel allowances as prescribed by Part IV – Allowances, Clause 9 Travel</w:t>
      </w:r>
      <w:r w:rsidR="00D338A3">
        <w:rPr>
          <w:rFonts w:ascii="Verdana" w:hAnsi="Verdana"/>
          <w:sz w:val="20"/>
          <w:szCs w:val="20"/>
        </w:rPr>
        <w:t>ling</w:t>
      </w:r>
      <w:r w:rsidR="00D50033" w:rsidRPr="006E7063">
        <w:rPr>
          <w:rFonts w:ascii="Verdana" w:hAnsi="Verdana"/>
          <w:sz w:val="20"/>
          <w:szCs w:val="20"/>
        </w:rPr>
        <w:t xml:space="preserve"> of this Award to the combined value of $30,000, exclusive of 12 weeks’ paid leave entitlement.</w:t>
      </w:r>
    </w:p>
    <w:p w:rsidR="00A95867" w:rsidRPr="00335108" w:rsidRDefault="00A95867" w:rsidP="00D50033">
      <w:pPr>
        <w:spacing w:after="0"/>
        <w:ind w:left="567" w:hanging="567"/>
        <w:jc w:val="both"/>
        <w:rPr>
          <w:rFonts w:ascii="Verdana" w:hAnsi="Verdana"/>
          <w:sz w:val="20"/>
          <w:szCs w:val="20"/>
        </w:rPr>
      </w:pPr>
    </w:p>
    <w:p w:rsidR="00B64846" w:rsidRPr="002173D3" w:rsidRDefault="00B64846" w:rsidP="0008555A">
      <w:pPr>
        <w:spacing w:after="0"/>
        <w:ind w:left="567" w:hanging="567"/>
        <w:jc w:val="both"/>
        <w:rPr>
          <w:rFonts w:ascii="Verdana" w:hAnsi="Verdana"/>
          <w:sz w:val="20"/>
          <w:szCs w:val="20"/>
        </w:rPr>
      </w:pPr>
    </w:p>
    <w:p w:rsidR="00A95867" w:rsidRPr="00947AE1" w:rsidRDefault="00A95867" w:rsidP="0008555A">
      <w:pPr>
        <w:pStyle w:val="Heading2"/>
      </w:pPr>
      <w:bookmarkStart w:id="224" w:name="_Toc492038631"/>
      <w:r w:rsidRPr="00947AE1">
        <w:t>18.</w:t>
      </w:r>
      <w:r w:rsidR="007808ED" w:rsidRPr="00947AE1">
        <w:tab/>
      </w:r>
      <w:r w:rsidRPr="00947AE1">
        <w:t>EXTRA DUTIES</w:t>
      </w:r>
      <w:bookmarkEnd w:id="224"/>
      <w:r w:rsidRPr="00947AE1">
        <w:t xml:space="preserve"> </w:t>
      </w:r>
    </w:p>
    <w:p w:rsidR="00A95867" w:rsidRPr="00947AE1" w:rsidRDefault="00A95867" w:rsidP="0008555A">
      <w:pPr>
        <w:spacing w:after="0"/>
        <w:rPr>
          <w:rFonts w:ascii="Verdana" w:hAnsi="Verdana"/>
          <w:sz w:val="20"/>
          <w:szCs w:val="20"/>
        </w:rPr>
      </w:pPr>
    </w:p>
    <w:p w:rsidR="00A95867" w:rsidRDefault="00A95867" w:rsidP="0008555A">
      <w:pPr>
        <w:spacing w:after="0"/>
        <w:rPr>
          <w:rFonts w:ascii="Verdana" w:hAnsi="Verdana"/>
          <w:sz w:val="20"/>
          <w:szCs w:val="20"/>
        </w:rPr>
      </w:pPr>
      <w:r w:rsidRPr="00947AE1">
        <w:rPr>
          <w:rFonts w:ascii="Verdana" w:hAnsi="Verdana"/>
          <w:sz w:val="20"/>
          <w:szCs w:val="20"/>
        </w:rPr>
        <w:t>When the employer requires an employee to temporarily perform duties for a period of less than five days that are additional to, or are of a more responsible nature than the ordinary duties of the employee’s substantive classification, the employer must authorise payment of additional remuneration at a rate and for such period of time as extra duties are to be undertaken</w:t>
      </w:r>
    </w:p>
    <w:p w:rsidR="00382CC7" w:rsidRDefault="00382CC7" w:rsidP="0008555A">
      <w:pPr>
        <w:spacing w:after="0"/>
        <w:rPr>
          <w:rFonts w:ascii="Verdana" w:hAnsi="Verdana"/>
          <w:sz w:val="20"/>
          <w:szCs w:val="20"/>
        </w:rPr>
      </w:pPr>
    </w:p>
    <w:p w:rsidR="00382CC7" w:rsidRPr="00CF3346" w:rsidRDefault="00382CC7" w:rsidP="00382CC7">
      <w:pPr>
        <w:pStyle w:val="Heading2"/>
      </w:pPr>
      <w:bookmarkStart w:id="225" w:name="_Toc491953324"/>
      <w:bookmarkStart w:id="226" w:name="_Toc492038632"/>
      <w:r>
        <w:t xml:space="preserve">19. </w:t>
      </w:r>
      <w:r w:rsidR="009B64D0">
        <w:tab/>
        <w:t>ADJUSTMENT TO WAGE RELATED ALLOWANCES</w:t>
      </w:r>
      <w:bookmarkEnd w:id="225"/>
      <w:bookmarkEnd w:id="226"/>
    </w:p>
    <w:p w:rsidR="00382CC7" w:rsidRDefault="00382CC7" w:rsidP="00382CC7">
      <w:pPr>
        <w:spacing w:after="0"/>
        <w:rPr>
          <w:rFonts w:ascii="Verdana" w:hAnsi="Verdana"/>
          <w:sz w:val="20"/>
          <w:szCs w:val="20"/>
        </w:rPr>
      </w:pPr>
    </w:p>
    <w:p w:rsidR="00382CC7" w:rsidRDefault="00382CC7" w:rsidP="00382CC7">
      <w:pPr>
        <w:spacing w:after="0"/>
        <w:rPr>
          <w:rFonts w:ascii="Verdana" w:hAnsi="Verdana"/>
          <w:sz w:val="20"/>
          <w:szCs w:val="20"/>
        </w:rPr>
      </w:pPr>
      <w:r w:rsidRPr="00382CC7">
        <w:rPr>
          <w:rFonts w:ascii="Verdana" w:hAnsi="Verdana"/>
          <w:sz w:val="20"/>
          <w:szCs w:val="20"/>
        </w:rPr>
        <w:t>Unless specified separately in this Award all monetary allowances are to be adjusted from the first full pay period on or after 1 July each year by the same percentage as the salary rate for the Grade 3 Year 8 classification of the Nurses and Midwives (Tasmanian State Service) Award has increased between 1 July in the preceding year and 30 June of that year. Prior to 1 July each year the parties will make application to have the salary rates in this Award updated to reflect the rates being paid.</w:t>
      </w:r>
    </w:p>
    <w:p w:rsidR="000D62F5" w:rsidRDefault="000D62F5" w:rsidP="00382CC7">
      <w:pPr>
        <w:spacing w:after="0"/>
        <w:rPr>
          <w:rFonts w:ascii="Verdana" w:hAnsi="Verdana"/>
          <w:sz w:val="20"/>
          <w:szCs w:val="20"/>
        </w:rPr>
      </w:pPr>
    </w:p>
    <w:p w:rsidR="000D62F5" w:rsidRDefault="000D62F5" w:rsidP="00382CC7">
      <w:pPr>
        <w:spacing w:after="0"/>
        <w:rPr>
          <w:rFonts w:ascii="Verdana" w:hAnsi="Verdana"/>
          <w:sz w:val="20"/>
          <w:szCs w:val="20"/>
        </w:rPr>
      </w:pPr>
      <w:r>
        <w:rPr>
          <w:rFonts w:ascii="Verdana" w:hAnsi="Verdana"/>
          <w:sz w:val="20"/>
          <w:szCs w:val="20"/>
        </w:rPr>
        <w:t>For the purposes of this clause the salary rates being paid for 2016 are reflected below in the table:</w:t>
      </w:r>
    </w:p>
    <w:p w:rsidR="006B5400" w:rsidRDefault="006B5400" w:rsidP="00382CC7">
      <w:pPr>
        <w:spacing w:after="0"/>
        <w:rPr>
          <w:rFonts w:ascii="Verdana" w:hAnsi="Verdana"/>
          <w:sz w:val="20"/>
          <w:szCs w:val="20"/>
        </w:rPr>
      </w:pPr>
    </w:p>
    <w:p w:rsidR="000D62F5" w:rsidRDefault="000D62F5" w:rsidP="00382CC7">
      <w:pPr>
        <w:spacing w:after="0"/>
        <w:rPr>
          <w:rFonts w:ascii="Verdana" w:hAnsi="Verdana"/>
          <w:sz w:val="20"/>
          <w:szCs w:val="20"/>
        </w:rPr>
      </w:pPr>
    </w:p>
    <w:p w:rsidR="000D62F5" w:rsidRPr="000D62F5" w:rsidRDefault="000D62F5" w:rsidP="000D62F5">
      <w:pPr>
        <w:spacing w:after="0"/>
        <w:rPr>
          <w:rFonts w:ascii="Verdana" w:hAnsi="Verdana"/>
          <w:sz w:val="20"/>
          <w:szCs w:val="20"/>
        </w:rPr>
      </w:pPr>
    </w:p>
    <w:tbl>
      <w:tblPr>
        <w:tblW w:w="0" w:type="auto"/>
        <w:tblInd w:w="5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5"/>
        <w:gridCol w:w="982"/>
        <w:gridCol w:w="1311"/>
      </w:tblGrid>
      <w:tr w:rsidR="006B5400" w:rsidRPr="000D62F5" w:rsidTr="000D62F5">
        <w:trPr>
          <w:trHeight w:hRule="exact" w:val="542"/>
        </w:trPr>
        <w:tc>
          <w:tcPr>
            <w:tcW w:w="605" w:type="dxa"/>
            <w:tcBorders>
              <w:bottom w:val="single" w:sz="4" w:space="0" w:color="000000"/>
              <w:right w:val="single" w:sz="4" w:space="0" w:color="000000"/>
            </w:tcBorders>
          </w:tcPr>
          <w:p w:rsidR="006B5400" w:rsidRPr="000D62F5" w:rsidRDefault="006B5400" w:rsidP="006B5400">
            <w:pPr>
              <w:spacing w:after="0"/>
              <w:rPr>
                <w:rFonts w:ascii="Verdana" w:hAnsi="Verdana"/>
                <w:b/>
                <w:sz w:val="20"/>
                <w:szCs w:val="20"/>
              </w:rPr>
            </w:pPr>
            <w:r w:rsidRPr="000D62F5">
              <w:rPr>
                <w:rFonts w:ascii="Verdana" w:hAnsi="Verdana"/>
                <w:b/>
                <w:sz w:val="20"/>
                <w:szCs w:val="20"/>
              </w:rPr>
              <w:t>Point</w:t>
            </w:r>
          </w:p>
        </w:tc>
        <w:tc>
          <w:tcPr>
            <w:tcW w:w="982" w:type="dxa"/>
            <w:tcBorders>
              <w:left w:val="single" w:sz="4" w:space="0" w:color="000000"/>
              <w:bottom w:val="single" w:sz="4" w:space="0" w:color="000000"/>
              <w:right w:val="single" w:sz="4" w:space="0" w:color="000000"/>
            </w:tcBorders>
          </w:tcPr>
          <w:p w:rsidR="006B5400" w:rsidRPr="000D62F5" w:rsidRDefault="006B5400" w:rsidP="006B5400">
            <w:pPr>
              <w:spacing w:after="0"/>
              <w:rPr>
                <w:rFonts w:ascii="Verdana" w:hAnsi="Verdana"/>
                <w:b/>
                <w:sz w:val="20"/>
                <w:szCs w:val="20"/>
              </w:rPr>
            </w:pPr>
            <w:r w:rsidRPr="000D62F5">
              <w:rPr>
                <w:rFonts w:ascii="Verdana" w:hAnsi="Verdana"/>
                <w:b/>
                <w:sz w:val="20"/>
                <w:szCs w:val="20"/>
              </w:rPr>
              <w:t>Grading</w:t>
            </w:r>
          </w:p>
        </w:tc>
        <w:tc>
          <w:tcPr>
            <w:tcW w:w="1311" w:type="dxa"/>
            <w:tcBorders>
              <w:left w:val="single" w:sz="4" w:space="0" w:color="000000"/>
              <w:bottom w:val="single" w:sz="4" w:space="0" w:color="000000"/>
              <w:right w:val="single" w:sz="4" w:space="0" w:color="000000"/>
            </w:tcBorders>
          </w:tcPr>
          <w:p w:rsidR="006B5400" w:rsidRPr="000D62F5" w:rsidRDefault="006B5400" w:rsidP="006B5400">
            <w:pPr>
              <w:spacing w:after="0"/>
              <w:rPr>
                <w:rFonts w:ascii="Verdana" w:hAnsi="Verdana"/>
                <w:b/>
                <w:sz w:val="20"/>
                <w:szCs w:val="20"/>
              </w:rPr>
            </w:pPr>
            <w:r w:rsidRPr="000D62F5">
              <w:rPr>
                <w:rFonts w:ascii="Verdana" w:hAnsi="Verdana"/>
                <w:b/>
                <w:sz w:val="20"/>
                <w:szCs w:val="20"/>
              </w:rPr>
              <w:t>2%</w:t>
            </w:r>
          </w:p>
          <w:p w:rsidR="006B5400" w:rsidRPr="000D62F5" w:rsidRDefault="006B5400" w:rsidP="006B5400">
            <w:pPr>
              <w:spacing w:after="0"/>
              <w:rPr>
                <w:rFonts w:ascii="Verdana" w:hAnsi="Verdana"/>
                <w:b/>
                <w:sz w:val="20"/>
                <w:szCs w:val="20"/>
              </w:rPr>
            </w:pPr>
            <w:r w:rsidRPr="000D62F5">
              <w:rPr>
                <w:rFonts w:ascii="Verdana" w:hAnsi="Verdana"/>
                <w:b/>
                <w:sz w:val="20"/>
                <w:szCs w:val="20"/>
              </w:rPr>
              <w:t>increase FFPPOOA 1</w:t>
            </w:r>
          </w:p>
          <w:p w:rsidR="006B5400" w:rsidRPr="000D62F5" w:rsidRDefault="006B5400" w:rsidP="006B5400">
            <w:pPr>
              <w:spacing w:after="0"/>
              <w:rPr>
                <w:rFonts w:ascii="Verdana" w:hAnsi="Verdana"/>
                <w:b/>
                <w:sz w:val="20"/>
                <w:szCs w:val="20"/>
              </w:rPr>
            </w:pPr>
            <w:r w:rsidRPr="000D62F5">
              <w:rPr>
                <w:rFonts w:ascii="Verdana" w:hAnsi="Verdana"/>
                <w:b/>
                <w:sz w:val="20"/>
                <w:szCs w:val="20"/>
              </w:rPr>
              <w:t>December 2016</w:t>
            </w:r>
          </w:p>
        </w:tc>
      </w:tr>
      <w:tr w:rsidR="006B5400" w:rsidRPr="000D62F5" w:rsidTr="000D62F5">
        <w:trPr>
          <w:trHeight w:hRule="exact" w:val="542"/>
        </w:trPr>
        <w:tc>
          <w:tcPr>
            <w:tcW w:w="605" w:type="dxa"/>
            <w:tcBorders>
              <w:bottom w:val="single" w:sz="4" w:space="0" w:color="000000"/>
              <w:right w:val="single" w:sz="4" w:space="0" w:color="000000"/>
            </w:tcBorders>
          </w:tcPr>
          <w:p w:rsidR="006B5400" w:rsidRPr="000D62F5" w:rsidRDefault="006B5400" w:rsidP="006B5400">
            <w:pPr>
              <w:spacing w:after="0"/>
              <w:rPr>
                <w:rFonts w:ascii="Verdana" w:hAnsi="Verdana"/>
                <w:sz w:val="20"/>
                <w:szCs w:val="20"/>
              </w:rPr>
            </w:pPr>
            <w:r w:rsidRPr="000D62F5">
              <w:rPr>
                <w:rFonts w:ascii="Verdana" w:hAnsi="Verdana"/>
                <w:sz w:val="20"/>
                <w:szCs w:val="20"/>
              </w:rPr>
              <w:t>1</w:t>
            </w:r>
          </w:p>
        </w:tc>
        <w:tc>
          <w:tcPr>
            <w:tcW w:w="982" w:type="dxa"/>
            <w:tcBorders>
              <w:left w:val="single" w:sz="4" w:space="0" w:color="000000"/>
              <w:bottom w:val="single" w:sz="4" w:space="0" w:color="000000"/>
              <w:right w:val="single" w:sz="4" w:space="0" w:color="000000"/>
            </w:tcBorders>
          </w:tcPr>
          <w:p w:rsidR="006B5400" w:rsidRPr="000D62F5" w:rsidRDefault="006B5400" w:rsidP="006B5400">
            <w:pPr>
              <w:spacing w:after="0"/>
              <w:rPr>
                <w:rFonts w:ascii="Verdana" w:hAnsi="Verdana"/>
                <w:sz w:val="20"/>
                <w:szCs w:val="20"/>
              </w:rPr>
            </w:pPr>
            <w:r w:rsidRPr="000D62F5">
              <w:rPr>
                <w:rFonts w:ascii="Verdana" w:hAnsi="Verdana"/>
                <w:sz w:val="20"/>
                <w:szCs w:val="20"/>
              </w:rPr>
              <w:t>Grade 1</w:t>
            </w:r>
          </w:p>
          <w:p w:rsidR="006B5400" w:rsidRPr="000D62F5" w:rsidRDefault="006B5400" w:rsidP="006B5400">
            <w:pPr>
              <w:spacing w:after="0"/>
              <w:rPr>
                <w:rFonts w:ascii="Verdana" w:hAnsi="Verdana"/>
                <w:sz w:val="20"/>
                <w:szCs w:val="20"/>
              </w:rPr>
            </w:pPr>
            <w:r w:rsidRPr="000D62F5">
              <w:rPr>
                <w:rFonts w:ascii="Verdana" w:hAnsi="Verdana"/>
                <w:sz w:val="20"/>
                <w:szCs w:val="20"/>
              </w:rPr>
              <w:t>Year 1</w:t>
            </w:r>
          </w:p>
        </w:tc>
        <w:tc>
          <w:tcPr>
            <w:tcW w:w="1311" w:type="dxa"/>
            <w:tcBorders>
              <w:left w:val="single" w:sz="4" w:space="0" w:color="000000"/>
              <w:bottom w:val="single" w:sz="4" w:space="0" w:color="000000"/>
              <w:right w:val="single" w:sz="4" w:space="0" w:color="000000"/>
            </w:tcBorders>
          </w:tcPr>
          <w:p w:rsidR="006B5400" w:rsidRPr="000D62F5" w:rsidRDefault="006B5400" w:rsidP="006B5400">
            <w:pPr>
              <w:spacing w:after="0"/>
              <w:rPr>
                <w:rFonts w:ascii="Verdana" w:hAnsi="Verdana"/>
                <w:sz w:val="20"/>
                <w:szCs w:val="20"/>
              </w:rPr>
            </w:pPr>
            <w:r w:rsidRPr="000D62F5">
              <w:rPr>
                <w:rFonts w:ascii="Verdana" w:hAnsi="Verdana"/>
                <w:sz w:val="20"/>
                <w:szCs w:val="20"/>
              </w:rPr>
              <w:t>$49 977</w:t>
            </w:r>
          </w:p>
        </w:tc>
      </w:tr>
      <w:tr w:rsidR="000D62F5" w:rsidRPr="000D62F5" w:rsidTr="000D62F5">
        <w:trPr>
          <w:trHeight w:hRule="exact" w:val="542"/>
        </w:trPr>
        <w:tc>
          <w:tcPr>
            <w:tcW w:w="605" w:type="dxa"/>
            <w:tcBorders>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2</w:t>
            </w:r>
          </w:p>
        </w:tc>
        <w:tc>
          <w:tcPr>
            <w:tcW w:w="982" w:type="dxa"/>
            <w:tcBorders>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1</w:t>
            </w:r>
          </w:p>
          <w:p w:rsidR="000D62F5" w:rsidRPr="000D62F5" w:rsidRDefault="000D62F5" w:rsidP="000D62F5">
            <w:pPr>
              <w:spacing w:after="0"/>
              <w:rPr>
                <w:rFonts w:ascii="Verdana" w:hAnsi="Verdana"/>
                <w:sz w:val="20"/>
                <w:szCs w:val="20"/>
              </w:rPr>
            </w:pPr>
            <w:r w:rsidRPr="000D62F5">
              <w:rPr>
                <w:rFonts w:ascii="Verdana" w:hAnsi="Verdana"/>
                <w:sz w:val="20"/>
                <w:szCs w:val="20"/>
              </w:rPr>
              <w:t>Year 2</w:t>
            </w:r>
          </w:p>
        </w:tc>
        <w:tc>
          <w:tcPr>
            <w:tcW w:w="1311" w:type="dxa"/>
            <w:tcBorders>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$51622</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3</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1</w:t>
            </w:r>
          </w:p>
          <w:p w:rsidR="000D62F5" w:rsidRPr="000D62F5" w:rsidRDefault="000D62F5" w:rsidP="000D62F5">
            <w:pPr>
              <w:spacing w:after="0"/>
              <w:rPr>
                <w:rFonts w:ascii="Verdana" w:hAnsi="Verdana"/>
                <w:sz w:val="20"/>
                <w:szCs w:val="20"/>
              </w:rPr>
            </w:pPr>
            <w:r w:rsidRPr="000D62F5">
              <w:rPr>
                <w:rFonts w:ascii="Verdana" w:hAnsi="Verdana"/>
                <w:sz w:val="20"/>
                <w:szCs w:val="20"/>
              </w:rPr>
              <w:t>Year 3</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$53 267</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4</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1 Year</w:t>
            </w:r>
            <w:r w:rsidR="00B15F03">
              <w:rPr>
                <w:rFonts w:ascii="Verdana" w:hAnsi="Verdana"/>
                <w:sz w:val="20"/>
                <w:szCs w:val="20"/>
              </w:rPr>
              <w:t xml:space="preserve"> </w:t>
            </w:r>
            <w:r w:rsidRPr="000D62F5">
              <w:rPr>
                <w:rFonts w:ascii="Verdana" w:hAnsi="Verdana"/>
                <w:sz w:val="20"/>
                <w:szCs w:val="20"/>
              </w:rPr>
              <w:t>4</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$54 915</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B15F03" w:rsidP="000D62F5">
            <w:pPr>
              <w:spacing w:after="0"/>
              <w:rPr>
                <w:rFonts w:ascii="Verdana" w:hAnsi="Verdana"/>
                <w:sz w:val="20"/>
                <w:szCs w:val="20"/>
              </w:rPr>
            </w:pPr>
            <w:r>
              <w:rPr>
                <w:rFonts w:ascii="Verdana" w:hAnsi="Verdana"/>
                <w:sz w:val="20"/>
                <w:szCs w:val="20"/>
              </w:rPr>
              <w:t>5</w:t>
            </w:r>
            <w:r w:rsidR="000D62F5" w:rsidRPr="000D62F5">
              <w:rPr>
                <w:rFonts w:ascii="Verdana" w:hAnsi="Verdana"/>
                <w:sz w:val="20"/>
                <w:szCs w:val="20"/>
              </w:rPr>
              <w:t>a</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2 Year G</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$54,893</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5</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2</w:t>
            </w:r>
          </w:p>
          <w:p w:rsidR="000D62F5" w:rsidRPr="000D62F5" w:rsidRDefault="000D62F5" w:rsidP="000D62F5">
            <w:pPr>
              <w:spacing w:after="0"/>
              <w:rPr>
                <w:rFonts w:ascii="Verdana" w:hAnsi="Verdana"/>
                <w:sz w:val="20"/>
                <w:szCs w:val="20"/>
              </w:rPr>
            </w:pPr>
            <w:r w:rsidRPr="000D62F5">
              <w:rPr>
                <w:rFonts w:ascii="Verdana" w:hAnsi="Verdana"/>
                <w:sz w:val="20"/>
                <w:szCs w:val="20"/>
              </w:rPr>
              <w:t>Year 1</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$56,560</w:t>
            </w:r>
          </w:p>
        </w:tc>
      </w:tr>
      <w:tr w:rsidR="000D62F5" w:rsidRPr="000D62F5" w:rsidTr="000D62F5">
        <w:trPr>
          <w:trHeight w:hRule="exact" w:val="538"/>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6</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2</w:t>
            </w:r>
          </w:p>
          <w:p w:rsidR="000D62F5" w:rsidRPr="000D62F5" w:rsidRDefault="000D62F5" w:rsidP="000D62F5">
            <w:pPr>
              <w:spacing w:after="0"/>
              <w:rPr>
                <w:rFonts w:ascii="Verdana" w:hAnsi="Verdana"/>
                <w:sz w:val="20"/>
                <w:szCs w:val="20"/>
              </w:rPr>
            </w:pPr>
            <w:r w:rsidRPr="000D62F5">
              <w:rPr>
                <w:rFonts w:ascii="Verdana" w:hAnsi="Verdana"/>
                <w:sz w:val="20"/>
                <w:szCs w:val="20"/>
              </w:rPr>
              <w:t>Year 2</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$58,150</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7</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2</w:t>
            </w:r>
          </w:p>
          <w:p w:rsidR="000D62F5" w:rsidRPr="000D62F5" w:rsidRDefault="000D62F5" w:rsidP="000D62F5">
            <w:pPr>
              <w:spacing w:after="0"/>
              <w:rPr>
                <w:rFonts w:ascii="Verdana" w:hAnsi="Verdana"/>
                <w:sz w:val="20"/>
                <w:szCs w:val="20"/>
              </w:rPr>
            </w:pPr>
            <w:r w:rsidRPr="000D62F5">
              <w:rPr>
                <w:rFonts w:ascii="Verdana" w:hAnsi="Verdana"/>
                <w:sz w:val="20"/>
                <w:szCs w:val="20"/>
              </w:rPr>
              <w:t>Year 3</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$59,821</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8</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2 Year4</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$60,792</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3</w:t>
            </w:r>
          </w:p>
          <w:p w:rsidR="000D62F5" w:rsidRPr="000D62F5" w:rsidRDefault="000D62F5" w:rsidP="000D62F5">
            <w:pPr>
              <w:spacing w:after="0"/>
              <w:rPr>
                <w:rFonts w:ascii="Verdana" w:hAnsi="Verdana"/>
                <w:sz w:val="20"/>
                <w:szCs w:val="20"/>
              </w:rPr>
            </w:pPr>
            <w:r w:rsidRPr="000D62F5">
              <w:rPr>
                <w:rFonts w:ascii="Verdana" w:hAnsi="Verdana"/>
                <w:sz w:val="20"/>
                <w:szCs w:val="20"/>
              </w:rPr>
              <w:t>Year 1</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$60,792</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9</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3</w:t>
            </w:r>
          </w:p>
          <w:p w:rsidR="000D62F5" w:rsidRPr="000D62F5" w:rsidRDefault="000D62F5" w:rsidP="000D62F5">
            <w:pPr>
              <w:spacing w:after="0"/>
              <w:rPr>
                <w:rFonts w:ascii="Verdana" w:hAnsi="Verdana"/>
                <w:sz w:val="20"/>
                <w:szCs w:val="20"/>
              </w:rPr>
            </w:pPr>
            <w:r w:rsidRPr="000D62F5">
              <w:rPr>
                <w:rFonts w:ascii="Verdana" w:hAnsi="Verdana"/>
                <w:sz w:val="20"/>
                <w:szCs w:val="20"/>
              </w:rPr>
              <w:t>Year 2</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$63,473</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10</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3</w:t>
            </w:r>
          </w:p>
          <w:p w:rsidR="000D62F5" w:rsidRPr="000D62F5" w:rsidRDefault="000D62F5" w:rsidP="000D62F5">
            <w:pPr>
              <w:spacing w:after="0"/>
              <w:rPr>
                <w:rFonts w:ascii="Verdana" w:hAnsi="Verdana"/>
                <w:sz w:val="20"/>
                <w:szCs w:val="20"/>
              </w:rPr>
            </w:pPr>
            <w:r w:rsidRPr="000D62F5">
              <w:rPr>
                <w:rFonts w:ascii="Verdana" w:hAnsi="Verdana"/>
                <w:sz w:val="20"/>
                <w:szCs w:val="20"/>
              </w:rPr>
              <w:t>Year 3</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$66,154</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11</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3</w:t>
            </w:r>
          </w:p>
          <w:p w:rsidR="000D62F5" w:rsidRPr="000D62F5" w:rsidRDefault="000D62F5" w:rsidP="000D62F5">
            <w:pPr>
              <w:spacing w:after="0"/>
              <w:rPr>
                <w:rFonts w:ascii="Verdana" w:hAnsi="Verdana"/>
                <w:sz w:val="20"/>
                <w:szCs w:val="20"/>
              </w:rPr>
            </w:pPr>
            <w:r w:rsidRPr="000D62F5">
              <w:rPr>
                <w:rFonts w:ascii="Verdana" w:hAnsi="Verdana"/>
                <w:sz w:val="20"/>
                <w:szCs w:val="20"/>
              </w:rPr>
              <w:t>Year 4</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$68,833</w:t>
            </w:r>
          </w:p>
        </w:tc>
      </w:tr>
      <w:tr w:rsidR="000D62F5" w:rsidRPr="000D62F5" w:rsidTr="000D62F5">
        <w:trPr>
          <w:trHeight w:hRule="exact" w:val="540"/>
        </w:trPr>
        <w:tc>
          <w:tcPr>
            <w:tcW w:w="605" w:type="dxa"/>
            <w:tcBorders>
              <w:top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12</w:t>
            </w:r>
          </w:p>
        </w:tc>
        <w:tc>
          <w:tcPr>
            <w:tcW w:w="982" w:type="dxa"/>
            <w:tcBorders>
              <w:top w:val="single" w:sz="4" w:space="0" w:color="000000"/>
              <w:left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3</w:t>
            </w:r>
          </w:p>
          <w:p w:rsidR="000D62F5" w:rsidRPr="000D62F5" w:rsidRDefault="000D62F5" w:rsidP="000D62F5">
            <w:pPr>
              <w:spacing w:after="0"/>
              <w:rPr>
                <w:rFonts w:ascii="Verdana" w:hAnsi="Verdana"/>
                <w:sz w:val="20"/>
                <w:szCs w:val="20"/>
              </w:rPr>
            </w:pPr>
            <w:r w:rsidRPr="000D62F5">
              <w:rPr>
                <w:rFonts w:ascii="Verdana" w:hAnsi="Verdana"/>
                <w:sz w:val="20"/>
                <w:szCs w:val="20"/>
              </w:rPr>
              <w:t>Year 5</w:t>
            </w:r>
          </w:p>
        </w:tc>
        <w:tc>
          <w:tcPr>
            <w:tcW w:w="1311" w:type="dxa"/>
            <w:tcBorders>
              <w:top w:val="single" w:sz="4" w:space="0" w:color="000000"/>
              <w:left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$71,516</w:t>
            </w:r>
          </w:p>
        </w:tc>
      </w:tr>
      <w:tr w:rsidR="000D62F5" w:rsidRPr="000D62F5" w:rsidTr="000D62F5">
        <w:trPr>
          <w:trHeight w:hRule="exact" w:val="540"/>
        </w:trPr>
        <w:tc>
          <w:tcPr>
            <w:tcW w:w="605" w:type="dxa"/>
            <w:tcBorders>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13</w:t>
            </w:r>
          </w:p>
        </w:tc>
        <w:tc>
          <w:tcPr>
            <w:tcW w:w="982" w:type="dxa"/>
            <w:tcBorders>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3</w:t>
            </w:r>
          </w:p>
          <w:p w:rsidR="000D62F5" w:rsidRPr="000D62F5" w:rsidRDefault="000D62F5" w:rsidP="000D62F5">
            <w:pPr>
              <w:spacing w:after="0"/>
              <w:rPr>
                <w:rFonts w:ascii="Verdana" w:hAnsi="Verdana"/>
                <w:sz w:val="20"/>
                <w:szCs w:val="20"/>
              </w:rPr>
            </w:pPr>
            <w:r w:rsidRPr="000D62F5">
              <w:rPr>
                <w:rFonts w:ascii="Verdana" w:hAnsi="Verdana"/>
                <w:sz w:val="20"/>
                <w:szCs w:val="20"/>
              </w:rPr>
              <w:t>Year 6</w:t>
            </w:r>
          </w:p>
        </w:tc>
        <w:tc>
          <w:tcPr>
            <w:tcW w:w="1311" w:type="dxa"/>
            <w:tcBorders>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$74,194</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14</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3</w:t>
            </w:r>
          </w:p>
          <w:p w:rsidR="000D62F5" w:rsidRPr="000D62F5" w:rsidRDefault="000D62F5" w:rsidP="000D62F5">
            <w:pPr>
              <w:spacing w:after="0"/>
              <w:rPr>
                <w:rFonts w:ascii="Verdana" w:hAnsi="Verdana"/>
                <w:sz w:val="20"/>
                <w:szCs w:val="20"/>
              </w:rPr>
            </w:pPr>
            <w:r w:rsidRPr="000D62F5">
              <w:rPr>
                <w:rFonts w:ascii="Verdana" w:hAnsi="Verdana"/>
                <w:sz w:val="20"/>
                <w:szCs w:val="20"/>
              </w:rPr>
              <w:t>Year 7</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$76,881</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15</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3 Year</w:t>
            </w:r>
            <w:r w:rsidR="00B15F03">
              <w:rPr>
                <w:rFonts w:ascii="Verdana" w:hAnsi="Verdana"/>
                <w:sz w:val="20"/>
                <w:szCs w:val="20"/>
              </w:rPr>
              <w:t xml:space="preserve"> </w:t>
            </w:r>
            <w:r w:rsidRPr="000D62F5">
              <w:rPr>
                <w:rFonts w:ascii="Verdana" w:hAnsi="Verdana"/>
                <w:sz w:val="20"/>
                <w:szCs w:val="20"/>
              </w:rPr>
              <w:t>8</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$77,774</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16</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4</w:t>
            </w:r>
          </w:p>
          <w:p w:rsidR="000D62F5" w:rsidRPr="000D62F5" w:rsidRDefault="000D62F5" w:rsidP="000D62F5">
            <w:pPr>
              <w:spacing w:after="0"/>
              <w:rPr>
                <w:rFonts w:ascii="Verdana" w:hAnsi="Verdana"/>
                <w:sz w:val="20"/>
                <w:szCs w:val="20"/>
              </w:rPr>
            </w:pPr>
            <w:r w:rsidRPr="000D62F5">
              <w:rPr>
                <w:rFonts w:ascii="Verdana" w:hAnsi="Verdana"/>
                <w:sz w:val="20"/>
                <w:szCs w:val="20"/>
              </w:rPr>
              <w:t>Year 1</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$78,666</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17</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4</w:t>
            </w:r>
          </w:p>
          <w:p w:rsidR="000D62F5" w:rsidRPr="000D62F5" w:rsidRDefault="000D62F5" w:rsidP="000D62F5">
            <w:pPr>
              <w:spacing w:after="0"/>
              <w:rPr>
                <w:rFonts w:ascii="Verdana" w:hAnsi="Verdana"/>
                <w:sz w:val="20"/>
                <w:szCs w:val="20"/>
              </w:rPr>
            </w:pPr>
            <w:r w:rsidRPr="000D62F5">
              <w:rPr>
                <w:rFonts w:ascii="Verdana" w:hAnsi="Verdana"/>
                <w:sz w:val="20"/>
                <w:szCs w:val="20"/>
              </w:rPr>
              <w:t>Year 2</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$80,454</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18</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4</w:t>
            </w:r>
          </w:p>
          <w:p w:rsidR="000D62F5" w:rsidRPr="000D62F5" w:rsidRDefault="000D62F5" w:rsidP="000D62F5">
            <w:pPr>
              <w:spacing w:after="0"/>
              <w:rPr>
                <w:rFonts w:ascii="Verdana" w:hAnsi="Verdana"/>
                <w:sz w:val="20"/>
                <w:szCs w:val="20"/>
              </w:rPr>
            </w:pPr>
            <w:r w:rsidRPr="000D62F5">
              <w:rPr>
                <w:rFonts w:ascii="Verdana" w:hAnsi="Verdana"/>
                <w:sz w:val="20"/>
                <w:szCs w:val="20"/>
              </w:rPr>
              <w:t>Year 3</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$82,242</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19</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4 Year</w:t>
            </w:r>
            <w:r w:rsidR="00B15F03">
              <w:rPr>
                <w:rFonts w:ascii="Verdana" w:hAnsi="Verdana"/>
                <w:sz w:val="20"/>
                <w:szCs w:val="20"/>
              </w:rPr>
              <w:t xml:space="preserve"> </w:t>
            </w:r>
            <w:r w:rsidRPr="000D62F5">
              <w:rPr>
                <w:rFonts w:ascii="Verdana" w:hAnsi="Verdana"/>
                <w:sz w:val="20"/>
                <w:szCs w:val="20"/>
              </w:rPr>
              <w:t>4</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$83,194</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20</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5</w:t>
            </w:r>
          </w:p>
          <w:p w:rsidR="000D62F5" w:rsidRPr="000D62F5" w:rsidRDefault="000D62F5" w:rsidP="000D62F5">
            <w:pPr>
              <w:spacing w:after="0"/>
              <w:rPr>
                <w:rFonts w:ascii="Verdana" w:hAnsi="Verdana"/>
                <w:sz w:val="20"/>
                <w:szCs w:val="20"/>
              </w:rPr>
            </w:pPr>
            <w:r w:rsidRPr="000D62F5">
              <w:rPr>
                <w:rFonts w:ascii="Verdana" w:hAnsi="Verdana"/>
                <w:sz w:val="20"/>
                <w:szCs w:val="20"/>
              </w:rPr>
              <w:t>Year 1</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$84,496</w:t>
            </w:r>
          </w:p>
        </w:tc>
      </w:tr>
      <w:tr w:rsidR="000D62F5" w:rsidRPr="000D62F5" w:rsidTr="000D62F5">
        <w:trPr>
          <w:trHeight w:hRule="exact" w:val="542"/>
        </w:trPr>
        <w:tc>
          <w:tcPr>
            <w:tcW w:w="605" w:type="dxa"/>
            <w:tcBorders>
              <w:top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21</w:t>
            </w:r>
          </w:p>
        </w:tc>
        <w:tc>
          <w:tcPr>
            <w:tcW w:w="982"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5</w:t>
            </w:r>
          </w:p>
          <w:p w:rsidR="000D62F5" w:rsidRPr="000D62F5" w:rsidRDefault="000D62F5" w:rsidP="000D62F5">
            <w:pPr>
              <w:spacing w:after="0"/>
              <w:rPr>
                <w:rFonts w:ascii="Verdana" w:hAnsi="Verdana"/>
                <w:sz w:val="20"/>
                <w:szCs w:val="20"/>
              </w:rPr>
            </w:pPr>
            <w:r w:rsidRPr="000D62F5">
              <w:rPr>
                <w:rFonts w:ascii="Verdana" w:hAnsi="Verdana"/>
                <w:sz w:val="20"/>
                <w:szCs w:val="20"/>
              </w:rPr>
              <w:t>Year 2</w:t>
            </w:r>
          </w:p>
        </w:tc>
        <w:tc>
          <w:tcPr>
            <w:tcW w:w="1311" w:type="dxa"/>
            <w:tcBorders>
              <w:top w:val="single" w:sz="4" w:space="0" w:color="000000"/>
              <w:left w:val="single" w:sz="4" w:space="0" w:color="000000"/>
              <w:bottom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$85,817</w:t>
            </w:r>
          </w:p>
        </w:tc>
      </w:tr>
      <w:tr w:rsidR="000D62F5" w:rsidRPr="000D62F5" w:rsidTr="000D62F5">
        <w:trPr>
          <w:trHeight w:hRule="exact" w:val="540"/>
        </w:trPr>
        <w:tc>
          <w:tcPr>
            <w:tcW w:w="605" w:type="dxa"/>
            <w:tcBorders>
              <w:top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22</w:t>
            </w:r>
          </w:p>
        </w:tc>
        <w:tc>
          <w:tcPr>
            <w:tcW w:w="982" w:type="dxa"/>
            <w:tcBorders>
              <w:top w:val="single" w:sz="4" w:space="0" w:color="000000"/>
              <w:left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5</w:t>
            </w:r>
          </w:p>
          <w:p w:rsidR="000D62F5" w:rsidRPr="000D62F5" w:rsidRDefault="000D62F5" w:rsidP="000D62F5">
            <w:pPr>
              <w:spacing w:after="0"/>
              <w:rPr>
                <w:rFonts w:ascii="Verdana" w:hAnsi="Verdana"/>
                <w:sz w:val="20"/>
                <w:szCs w:val="20"/>
              </w:rPr>
            </w:pPr>
            <w:r w:rsidRPr="000D62F5">
              <w:rPr>
                <w:rFonts w:ascii="Verdana" w:hAnsi="Verdana"/>
                <w:sz w:val="20"/>
                <w:szCs w:val="20"/>
              </w:rPr>
              <w:t>Year 3</w:t>
            </w:r>
          </w:p>
        </w:tc>
        <w:tc>
          <w:tcPr>
            <w:tcW w:w="1311" w:type="dxa"/>
            <w:tcBorders>
              <w:top w:val="single" w:sz="4" w:space="0" w:color="000000"/>
              <w:left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$87,602</w:t>
            </w:r>
          </w:p>
        </w:tc>
      </w:tr>
      <w:tr w:rsidR="000D62F5" w:rsidRPr="000D62F5" w:rsidTr="000D62F5">
        <w:trPr>
          <w:trHeight w:hRule="exact" w:val="542"/>
        </w:trPr>
        <w:tc>
          <w:tcPr>
            <w:tcW w:w="605" w:type="dxa"/>
            <w:tcBorders>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23</w:t>
            </w:r>
          </w:p>
        </w:tc>
        <w:tc>
          <w:tcPr>
            <w:tcW w:w="982" w:type="dxa"/>
            <w:tcBorders>
              <w:left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5 Year4</w:t>
            </w:r>
          </w:p>
        </w:tc>
        <w:tc>
          <w:tcPr>
            <w:tcW w:w="1311" w:type="dxa"/>
            <w:tcBorders>
              <w:left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$88,423</w:t>
            </w:r>
          </w:p>
        </w:tc>
      </w:tr>
      <w:tr w:rsidR="000D62F5" w:rsidRPr="000D62F5" w:rsidTr="000D62F5">
        <w:trPr>
          <w:trHeight w:hRule="exact" w:val="542"/>
        </w:trPr>
        <w:tc>
          <w:tcPr>
            <w:tcW w:w="605" w:type="dxa"/>
            <w:tcBorders>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24</w:t>
            </w:r>
          </w:p>
        </w:tc>
        <w:tc>
          <w:tcPr>
            <w:tcW w:w="982" w:type="dxa"/>
            <w:tcBorders>
              <w:left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Grade 6</w:t>
            </w:r>
          </w:p>
          <w:p w:rsidR="000D62F5" w:rsidRPr="000D62F5" w:rsidRDefault="000D62F5" w:rsidP="000D62F5">
            <w:pPr>
              <w:spacing w:after="0"/>
              <w:rPr>
                <w:rFonts w:ascii="Verdana" w:hAnsi="Verdana"/>
                <w:sz w:val="20"/>
                <w:szCs w:val="20"/>
              </w:rPr>
            </w:pPr>
            <w:r w:rsidRPr="000D62F5">
              <w:rPr>
                <w:rFonts w:ascii="Verdana" w:hAnsi="Verdana"/>
                <w:sz w:val="20"/>
                <w:szCs w:val="20"/>
              </w:rPr>
              <w:t>Year 1</w:t>
            </w:r>
          </w:p>
        </w:tc>
        <w:tc>
          <w:tcPr>
            <w:tcW w:w="1311" w:type="dxa"/>
            <w:tcBorders>
              <w:left w:val="single" w:sz="4" w:space="0" w:color="000000"/>
              <w:right w:val="single" w:sz="4" w:space="0" w:color="000000"/>
            </w:tcBorders>
          </w:tcPr>
          <w:p w:rsidR="000D62F5" w:rsidRPr="000D62F5" w:rsidRDefault="000D62F5" w:rsidP="000D62F5">
            <w:pPr>
              <w:spacing w:after="0"/>
              <w:rPr>
                <w:rFonts w:ascii="Verdana" w:hAnsi="Verdana"/>
                <w:sz w:val="20"/>
                <w:szCs w:val="20"/>
              </w:rPr>
            </w:pPr>
            <w:r w:rsidRPr="000D62F5">
              <w:rPr>
                <w:rFonts w:ascii="Verdana" w:hAnsi="Verdana"/>
                <w:sz w:val="20"/>
                <w:szCs w:val="20"/>
              </w:rPr>
              <w:t>$91,283</w:t>
            </w:r>
          </w:p>
        </w:tc>
      </w:tr>
      <w:tr w:rsidR="00D10620" w:rsidRPr="000D62F5" w:rsidTr="000D62F5">
        <w:trPr>
          <w:trHeight w:hRule="exact" w:val="542"/>
        </w:trPr>
        <w:tc>
          <w:tcPr>
            <w:tcW w:w="605" w:type="dxa"/>
            <w:tcBorders>
              <w:right w:val="single" w:sz="4" w:space="0" w:color="000000"/>
            </w:tcBorders>
          </w:tcPr>
          <w:p w:rsidR="00D10620" w:rsidRPr="000D62F5" w:rsidRDefault="00D10620" w:rsidP="00D10620">
            <w:pPr>
              <w:spacing w:after="0"/>
              <w:rPr>
                <w:rFonts w:ascii="Verdana" w:hAnsi="Verdana"/>
                <w:sz w:val="20"/>
                <w:szCs w:val="20"/>
              </w:rPr>
            </w:pPr>
            <w:r w:rsidRPr="000D62F5">
              <w:rPr>
                <w:rFonts w:ascii="Verdana" w:hAnsi="Verdana"/>
                <w:sz w:val="20"/>
                <w:szCs w:val="20"/>
              </w:rPr>
              <w:t>25</w:t>
            </w:r>
          </w:p>
        </w:tc>
        <w:tc>
          <w:tcPr>
            <w:tcW w:w="982" w:type="dxa"/>
            <w:tcBorders>
              <w:left w:val="single" w:sz="4" w:space="0" w:color="000000"/>
              <w:right w:val="single" w:sz="4" w:space="0" w:color="000000"/>
            </w:tcBorders>
          </w:tcPr>
          <w:p w:rsidR="00D10620" w:rsidRPr="000D62F5" w:rsidRDefault="00D10620" w:rsidP="00D10620">
            <w:pPr>
              <w:spacing w:after="0"/>
              <w:rPr>
                <w:rFonts w:ascii="Verdana" w:hAnsi="Verdana"/>
                <w:sz w:val="20"/>
                <w:szCs w:val="20"/>
              </w:rPr>
            </w:pPr>
            <w:r w:rsidRPr="000D62F5">
              <w:rPr>
                <w:rFonts w:ascii="Verdana" w:hAnsi="Verdana"/>
                <w:sz w:val="20"/>
                <w:szCs w:val="20"/>
              </w:rPr>
              <w:t>Grade 6</w:t>
            </w:r>
          </w:p>
          <w:p w:rsidR="00D10620" w:rsidRPr="000D62F5" w:rsidRDefault="00D10620" w:rsidP="00D10620">
            <w:pPr>
              <w:spacing w:after="0"/>
              <w:rPr>
                <w:rFonts w:ascii="Verdana" w:hAnsi="Verdana"/>
                <w:sz w:val="20"/>
                <w:szCs w:val="20"/>
              </w:rPr>
            </w:pPr>
            <w:r w:rsidRPr="000D62F5">
              <w:rPr>
                <w:rFonts w:ascii="Verdana" w:hAnsi="Verdana"/>
                <w:sz w:val="20"/>
                <w:szCs w:val="20"/>
              </w:rPr>
              <w:t>Year 2</w:t>
            </w:r>
          </w:p>
        </w:tc>
        <w:tc>
          <w:tcPr>
            <w:tcW w:w="1311" w:type="dxa"/>
            <w:tcBorders>
              <w:left w:val="single" w:sz="4" w:space="0" w:color="000000"/>
              <w:right w:val="single" w:sz="4" w:space="0" w:color="000000"/>
            </w:tcBorders>
          </w:tcPr>
          <w:p w:rsidR="00D10620" w:rsidRPr="000D62F5" w:rsidRDefault="00D10620" w:rsidP="00D10620">
            <w:pPr>
              <w:spacing w:after="0"/>
              <w:rPr>
                <w:rFonts w:ascii="Verdana" w:hAnsi="Verdana"/>
                <w:sz w:val="20"/>
                <w:szCs w:val="20"/>
              </w:rPr>
            </w:pPr>
            <w:r w:rsidRPr="000D62F5">
              <w:rPr>
                <w:rFonts w:ascii="Verdana" w:hAnsi="Verdana"/>
                <w:sz w:val="20"/>
                <w:szCs w:val="20"/>
              </w:rPr>
              <w:t>$93,376</w:t>
            </w:r>
          </w:p>
        </w:tc>
      </w:tr>
      <w:tr w:rsidR="00D10620" w:rsidRPr="000D62F5" w:rsidTr="000D62F5">
        <w:trPr>
          <w:trHeight w:hRule="exact" w:val="542"/>
        </w:trPr>
        <w:tc>
          <w:tcPr>
            <w:tcW w:w="605" w:type="dxa"/>
            <w:tcBorders>
              <w:right w:val="single" w:sz="4" w:space="0" w:color="000000"/>
            </w:tcBorders>
          </w:tcPr>
          <w:p w:rsidR="00D10620" w:rsidRPr="000D62F5" w:rsidRDefault="00D10620" w:rsidP="00D10620">
            <w:pPr>
              <w:spacing w:after="0"/>
              <w:rPr>
                <w:rFonts w:ascii="Verdana" w:hAnsi="Verdana"/>
                <w:sz w:val="20"/>
                <w:szCs w:val="20"/>
              </w:rPr>
            </w:pPr>
            <w:r w:rsidRPr="000D62F5">
              <w:rPr>
                <w:rFonts w:ascii="Verdana" w:hAnsi="Verdana"/>
                <w:sz w:val="20"/>
                <w:szCs w:val="20"/>
              </w:rPr>
              <w:t>26</w:t>
            </w:r>
          </w:p>
        </w:tc>
        <w:tc>
          <w:tcPr>
            <w:tcW w:w="982" w:type="dxa"/>
            <w:tcBorders>
              <w:left w:val="single" w:sz="4" w:space="0" w:color="000000"/>
              <w:right w:val="single" w:sz="4" w:space="0" w:color="000000"/>
            </w:tcBorders>
          </w:tcPr>
          <w:p w:rsidR="00D10620" w:rsidRPr="000D62F5" w:rsidRDefault="00D10620" w:rsidP="00D10620">
            <w:pPr>
              <w:spacing w:after="0"/>
              <w:rPr>
                <w:rFonts w:ascii="Verdana" w:hAnsi="Verdana"/>
                <w:sz w:val="20"/>
                <w:szCs w:val="20"/>
              </w:rPr>
            </w:pPr>
            <w:r w:rsidRPr="000D62F5">
              <w:rPr>
                <w:rFonts w:ascii="Verdana" w:hAnsi="Verdana"/>
                <w:sz w:val="20"/>
                <w:szCs w:val="20"/>
              </w:rPr>
              <w:t>Grade 6 Year3</w:t>
            </w:r>
          </w:p>
        </w:tc>
        <w:tc>
          <w:tcPr>
            <w:tcW w:w="1311" w:type="dxa"/>
            <w:tcBorders>
              <w:left w:val="single" w:sz="4" w:space="0" w:color="000000"/>
              <w:right w:val="single" w:sz="4" w:space="0" w:color="000000"/>
            </w:tcBorders>
          </w:tcPr>
          <w:p w:rsidR="00D10620" w:rsidRPr="000D62F5" w:rsidRDefault="00D10620" w:rsidP="00D10620">
            <w:pPr>
              <w:spacing w:after="0"/>
              <w:rPr>
                <w:rFonts w:ascii="Verdana" w:hAnsi="Verdana"/>
                <w:sz w:val="20"/>
                <w:szCs w:val="20"/>
              </w:rPr>
            </w:pPr>
            <w:r w:rsidRPr="000D62F5">
              <w:rPr>
                <w:rFonts w:ascii="Verdana" w:hAnsi="Verdana"/>
                <w:sz w:val="20"/>
                <w:szCs w:val="20"/>
              </w:rPr>
              <w:t>$95,473</w:t>
            </w:r>
          </w:p>
        </w:tc>
      </w:tr>
      <w:tr w:rsidR="00D10620" w:rsidRPr="000D62F5" w:rsidTr="000D62F5">
        <w:trPr>
          <w:trHeight w:hRule="exact" w:val="542"/>
        </w:trPr>
        <w:tc>
          <w:tcPr>
            <w:tcW w:w="605" w:type="dxa"/>
            <w:tcBorders>
              <w:right w:val="single" w:sz="4" w:space="0" w:color="000000"/>
            </w:tcBorders>
          </w:tcPr>
          <w:p w:rsidR="00D10620" w:rsidRPr="000D62F5" w:rsidRDefault="00D10620" w:rsidP="00D10620">
            <w:pPr>
              <w:spacing w:after="0"/>
              <w:rPr>
                <w:rFonts w:ascii="Verdana" w:hAnsi="Verdana"/>
                <w:sz w:val="20"/>
                <w:szCs w:val="20"/>
              </w:rPr>
            </w:pPr>
            <w:r w:rsidRPr="000D62F5">
              <w:rPr>
                <w:rFonts w:ascii="Verdana" w:hAnsi="Verdana"/>
                <w:sz w:val="20"/>
                <w:szCs w:val="20"/>
              </w:rPr>
              <w:t>27</w:t>
            </w:r>
          </w:p>
        </w:tc>
        <w:tc>
          <w:tcPr>
            <w:tcW w:w="982" w:type="dxa"/>
            <w:tcBorders>
              <w:left w:val="single" w:sz="4" w:space="0" w:color="000000"/>
              <w:right w:val="single" w:sz="4" w:space="0" w:color="000000"/>
            </w:tcBorders>
          </w:tcPr>
          <w:p w:rsidR="00D10620" w:rsidRPr="000D62F5" w:rsidRDefault="00D10620" w:rsidP="00D10620">
            <w:pPr>
              <w:spacing w:after="0"/>
              <w:rPr>
                <w:rFonts w:ascii="Verdana" w:hAnsi="Verdana"/>
                <w:sz w:val="20"/>
                <w:szCs w:val="20"/>
              </w:rPr>
            </w:pPr>
            <w:r w:rsidRPr="000D62F5">
              <w:rPr>
                <w:rFonts w:ascii="Verdana" w:hAnsi="Verdana"/>
                <w:sz w:val="20"/>
                <w:szCs w:val="20"/>
              </w:rPr>
              <w:t>Grade 6 Year</w:t>
            </w:r>
            <w:r w:rsidR="00B15F03">
              <w:rPr>
                <w:rFonts w:ascii="Verdana" w:hAnsi="Verdana"/>
                <w:sz w:val="20"/>
                <w:szCs w:val="20"/>
              </w:rPr>
              <w:t xml:space="preserve"> </w:t>
            </w:r>
            <w:r w:rsidRPr="000D62F5">
              <w:rPr>
                <w:rFonts w:ascii="Verdana" w:hAnsi="Verdana"/>
                <w:sz w:val="20"/>
                <w:szCs w:val="20"/>
              </w:rPr>
              <w:t>4</w:t>
            </w:r>
          </w:p>
        </w:tc>
        <w:tc>
          <w:tcPr>
            <w:tcW w:w="1311" w:type="dxa"/>
            <w:tcBorders>
              <w:left w:val="single" w:sz="4" w:space="0" w:color="000000"/>
              <w:right w:val="single" w:sz="4" w:space="0" w:color="000000"/>
            </w:tcBorders>
          </w:tcPr>
          <w:p w:rsidR="00D10620" w:rsidRPr="000D62F5" w:rsidRDefault="00D10620" w:rsidP="00D10620">
            <w:pPr>
              <w:spacing w:after="0"/>
              <w:rPr>
                <w:rFonts w:ascii="Verdana" w:hAnsi="Verdana"/>
                <w:sz w:val="20"/>
                <w:szCs w:val="20"/>
              </w:rPr>
            </w:pPr>
            <w:r w:rsidRPr="000D62F5">
              <w:rPr>
                <w:rFonts w:ascii="Verdana" w:hAnsi="Verdana"/>
                <w:sz w:val="20"/>
                <w:szCs w:val="20"/>
              </w:rPr>
              <w:t>$96,088</w:t>
            </w:r>
          </w:p>
        </w:tc>
      </w:tr>
      <w:tr w:rsidR="00B15F03" w:rsidRPr="000D62F5" w:rsidTr="000D62F5">
        <w:trPr>
          <w:trHeight w:hRule="exact" w:val="542"/>
        </w:trPr>
        <w:tc>
          <w:tcPr>
            <w:tcW w:w="605" w:type="dxa"/>
            <w:tcBorders>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28</w:t>
            </w:r>
          </w:p>
        </w:tc>
        <w:tc>
          <w:tcPr>
            <w:tcW w:w="982"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Grade 7a Year 1</w:t>
            </w:r>
          </w:p>
        </w:tc>
        <w:tc>
          <w:tcPr>
            <w:tcW w:w="1311"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$99,676</w:t>
            </w:r>
          </w:p>
        </w:tc>
      </w:tr>
      <w:tr w:rsidR="00B15F03" w:rsidRPr="000D62F5" w:rsidTr="000D62F5">
        <w:trPr>
          <w:trHeight w:hRule="exact" w:val="542"/>
        </w:trPr>
        <w:tc>
          <w:tcPr>
            <w:tcW w:w="605" w:type="dxa"/>
            <w:tcBorders>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29</w:t>
            </w:r>
          </w:p>
        </w:tc>
        <w:tc>
          <w:tcPr>
            <w:tcW w:w="982"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Grade 7a year 2</w:t>
            </w:r>
          </w:p>
        </w:tc>
        <w:tc>
          <w:tcPr>
            <w:tcW w:w="1311"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$101,910</w:t>
            </w:r>
          </w:p>
        </w:tc>
      </w:tr>
      <w:tr w:rsidR="00B15F03" w:rsidRPr="000D62F5" w:rsidTr="000D62F5">
        <w:trPr>
          <w:trHeight w:hRule="exact" w:val="542"/>
        </w:trPr>
        <w:tc>
          <w:tcPr>
            <w:tcW w:w="605" w:type="dxa"/>
            <w:tcBorders>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30</w:t>
            </w:r>
          </w:p>
        </w:tc>
        <w:tc>
          <w:tcPr>
            <w:tcW w:w="982"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Grade 7a Year</w:t>
            </w:r>
            <w:r>
              <w:rPr>
                <w:rFonts w:ascii="Verdana" w:hAnsi="Verdana"/>
                <w:sz w:val="20"/>
                <w:szCs w:val="20"/>
              </w:rPr>
              <w:t xml:space="preserve"> </w:t>
            </w:r>
            <w:r w:rsidRPr="000D62F5">
              <w:rPr>
                <w:rFonts w:ascii="Verdana" w:hAnsi="Verdana"/>
                <w:sz w:val="20"/>
                <w:szCs w:val="20"/>
              </w:rPr>
              <w:t>O</w:t>
            </w:r>
          </w:p>
        </w:tc>
        <w:tc>
          <w:tcPr>
            <w:tcW w:w="1311"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$103,867</w:t>
            </w:r>
          </w:p>
        </w:tc>
      </w:tr>
      <w:tr w:rsidR="00B15F03" w:rsidRPr="000D62F5" w:rsidTr="000D62F5">
        <w:trPr>
          <w:trHeight w:hRule="exact" w:val="542"/>
        </w:trPr>
        <w:tc>
          <w:tcPr>
            <w:tcW w:w="605" w:type="dxa"/>
            <w:tcBorders>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31</w:t>
            </w:r>
          </w:p>
        </w:tc>
        <w:tc>
          <w:tcPr>
            <w:tcW w:w="982"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Grade 7a Year 1</w:t>
            </w:r>
          </w:p>
        </w:tc>
        <w:tc>
          <w:tcPr>
            <w:tcW w:w="1311"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$105,823</w:t>
            </w:r>
          </w:p>
        </w:tc>
      </w:tr>
      <w:tr w:rsidR="00B15F03" w:rsidRPr="000D62F5" w:rsidTr="000D62F5">
        <w:trPr>
          <w:trHeight w:hRule="exact" w:val="542"/>
        </w:trPr>
        <w:tc>
          <w:tcPr>
            <w:tcW w:w="605" w:type="dxa"/>
            <w:tcBorders>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32</w:t>
            </w:r>
          </w:p>
        </w:tc>
        <w:tc>
          <w:tcPr>
            <w:tcW w:w="982"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Grade 7a Year 2</w:t>
            </w:r>
          </w:p>
        </w:tc>
        <w:tc>
          <w:tcPr>
            <w:tcW w:w="1311"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$107,779</w:t>
            </w:r>
          </w:p>
        </w:tc>
      </w:tr>
      <w:tr w:rsidR="00B15F03" w:rsidRPr="000D62F5" w:rsidTr="000D62F5">
        <w:trPr>
          <w:trHeight w:hRule="exact" w:val="542"/>
        </w:trPr>
        <w:tc>
          <w:tcPr>
            <w:tcW w:w="605" w:type="dxa"/>
            <w:tcBorders>
              <w:right w:val="single" w:sz="4" w:space="0" w:color="000000"/>
            </w:tcBorders>
          </w:tcPr>
          <w:p w:rsidR="00B15F03" w:rsidRPr="000D62F5" w:rsidRDefault="00B15F03" w:rsidP="00B15F03">
            <w:pPr>
              <w:spacing w:after="0"/>
              <w:rPr>
                <w:rFonts w:ascii="Verdana" w:hAnsi="Verdana"/>
                <w:sz w:val="20"/>
                <w:szCs w:val="20"/>
              </w:rPr>
            </w:pPr>
          </w:p>
        </w:tc>
        <w:tc>
          <w:tcPr>
            <w:tcW w:w="982"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Grade 8</w:t>
            </w:r>
          </w:p>
          <w:p w:rsidR="00B15F03" w:rsidRPr="000D62F5" w:rsidRDefault="00B15F03" w:rsidP="00B15F03">
            <w:pPr>
              <w:spacing w:after="0"/>
              <w:rPr>
                <w:rFonts w:ascii="Verdana" w:hAnsi="Verdana"/>
                <w:sz w:val="20"/>
                <w:szCs w:val="20"/>
              </w:rPr>
            </w:pPr>
            <w:r w:rsidRPr="000D62F5">
              <w:rPr>
                <w:rFonts w:ascii="Verdana" w:hAnsi="Verdana"/>
                <w:sz w:val="20"/>
                <w:szCs w:val="20"/>
              </w:rPr>
              <w:t>Year 1</w:t>
            </w:r>
          </w:p>
        </w:tc>
        <w:tc>
          <w:tcPr>
            <w:tcW w:w="1311"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$107, 779</w:t>
            </w:r>
          </w:p>
        </w:tc>
      </w:tr>
      <w:tr w:rsidR="00B15F03" w:rsidRPr="000D62F5" w:rsidTr="000D62F5">
        <w:trPr>
          <w:trHeight w:hRule="exact" w:val="542"/>
        </w:trPr>
        <w:tc>
          <w:tcPr>
            <w:tcW w:w="605" w:type="dxa"/>
            <w:tcBorders>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33</w:t>
            </w:r>
          </w:p>
        </w:tc>
        <w:tc>
          <w:tcPr>
            <w:tcW w:w="982"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Grade 8</w:t>
            </w:r>
          </w:p>
          <w:p w:rsidR="00B15F03" w:rsidRPr="000D62F5" w:rsidRDefault="00B15F03" w:rsidP="00B15F03">
            <w:pPr>
              <w:spacing w:after="0"/>
              <w:rPr>
                <w:rFonts w:ascii="Verdana" w:hAnsi="Verdana"/>
                <w:sz w:val="20"/>
                <w:szCs w:val="20"/>
              </w:rPr>
            </w:pPr>
            <w:r w:rsidRPr="000D62F5">
              <w:rPr>
                <w:rFonts w:ascii="Verdana" w:hAnsi="Verdana"/>
                <w:sz w:val="20"/>
                <w:szCs w:val="20"/>
              </w:rPr>
              <w:t>Year 2</w:t>
            </w:r>
          </w:p>
        </w:tc>
        <w:tc>
          <w:tcPr>
            <w:tcW w:w="1311"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$110,648</w:t>
            </w:r>
          </w:p>
        </w:tc>
      </w:tr>
      <w:tr w:rsidR="00B15F03" w:rsidRPr="000D62F5" w:rsidTr="000D62F5">
        <w:trPr>
          <w:trHeight w:hRule="exact" w:val="542"/>
        </w:trPr>
        <w:tc>
          <w:tcPr>
            <w:tcW w:w="605" w:type="dxa"/>
            <w:tcBorders>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34</w:t>
            </w:r>
          </w:p>
        </w:tc>
        <w:tc>
          <w:tcPr>
            <w:tcW w:w="982"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Grade 8</w:t>
            </w:r>
          </w:p>
          <w:p w:rsidR="00B15F03" w:rsidRPr="000D62F5" w:rsidRDefault="00B15F03" w:rsidP="00B15F03">
            <w:pPr>
              <w:spacing w:after="0"/>
              <w:rPr>
                <w:rFonts w:ascii="Verdana" w:hAnsi="Verdana"/>
                <w:sz w:val="20"/>
                <w:szCs w:val="20"/>
              </w:rPr>
            </w:pPr>
            <w:r w:rsidRPr="000D62F5">
              <w:rPr>
                <w:rFonts w:ascii="Verdana" w:hAnsi="Verdana"/>
                <w:sz w:val="20"/>
                <w:szCs w:val="20"/>
              </w:rPr>
              <w:t>Year 3</w:t>
            </w:r>
          </w:p>
        </w:tc>
        <w:tc>
          <w:tcPr>
            <w:tcW w:w="1311"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$115,293</w:t>
            </w:r>
          </w:p>
        </w:tc>
      </w:tr>
      <w:tr w:rsidR="00B15F03" w:rsidRPr="000D62F5" w:rsidTr="000D62F5">
        <w:trPr>
          <w:trHeight w:hRule="exact" w:val="542"/>
        </w:trPr>
        <w:tc>
          <w:tcPr>
            <w:tcW w:w="605" w:type="dxa"/>
            <w:tcBorders>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35</w:t>
            </w:r>
          </w:p>
        </w:tc>
        <w:tc>
          <w:tcPr>
            <w:tcW w:w="982"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Grade 8 Year</w:t>
            </w:r>
            <w:r>
              <w:rPr>
                <w:rFonts w:ascii="Verdana" w:hAnsi="Verdana"/>
                <w:sz w:val="20"/>
                <w:szCs w:val="20"/>
              </w:rPr>
              <w:t xml:space="preserve"> </w:t>
            </w:r>
            <w:r w:rsidRPr="000D62F5">
              <w:rPr>
                <w:rFonts w:ascii="Verdana" w:hAnsi="Verdana"/>
                <w:sz w:val="20"/>
                <w:szCs w:val="20"/>
              </w:rPr>
              <w:t>4</w:t>
            </w:r>
          </w:p>
        </w:tc>
        <w:tc>
          <w:tcPr>
            <w:tcW w:w="1311"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$119,933</w:t>
            </w:r>
          </w:p>
        </w:tc>
      </w:tr>
      <w:tr w:rsidR="00B15F03" w:rsidRPr="000D62F5" w:rsidTr="000D62F5">
        <w:trPr>
          <w:trHeight w:hRule="exact" w:val="542"/>
        </w:trPr>
        <w:tc>
          <w:tcPr>
            <w:tcW w:w="605" w:type="dxa"/>
            <w:tcBorders>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36</w:t>
            </w:r>
          </w:p>
        </w:tc>
        <w:tc>
          <w:tcPr>
            <w:tcW w:w="982"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Grade 8 Year</w:t>
            </w:r>
            <w:r>
              <w:rPr>
                <w:rFonts w:ascii="Verdana" w:hAnsi="Verdana"/>
                <w:sz w:val="20"/>
                <w:szCs w:val="20"/>
              </w:rPr>
              <w:t xml:space="preserve"> 5</w:t>
            </w:r>
          </w:p>
        </w:tc>
        <w:tc>
          <w:tcPr>
            <w:tcW w:w="1311"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$126,923</w:t>
            </w:r>
          </w:p>
        </w:tc>
      </w:tr>
      <w:tr w:rsidR="00B15F03" w:rsidRPr="000D62F5" w:rsidTr="000D62F5">
        <w:trPr>
          <w:trHeight w:hRule="exact" w:val="542"/>
        </w:trPr>
        <w:tc>
          <w:tcPr>
            <w:tcW w:w="605" w:type="dxa"/>
            <w:tcBorders>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37</w:t>
            </w:r>
          </w:p>
        </w:tc>
        <w:tc>
          <w:tcPr>
            <w:tcW w:w="982"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Grade 8</w:t>
            </w:r>
          </w:p>
          <w:p w:rsidR="00B15F03" w:rsidRPr="000D62F5" w:rsidRDefault="00B15F03" w:rsidP="00B15F03">
            <w:pPr>
              <w:spacing w:after="0"/>
              <w:rPr>
                <w:rFonts w:ascii="Verdana" w:hAnsi="Verdana"/>
                <w:sz w:val="20"/>
                <w:szCs w:val="20"/>
              </w:rPr>
            </w:pPr>
            <w:r w:rsidRPr="000D62F5">
              <w:rPr>
                <w:rFonts w:ascii="Verdana" w:hAnsi="Verdana"/>
                <w:sz w:val="20"/>
                <w:szCs w:val="20"/>
              </w:rPr>
              <w:t>Year 1</w:t>
            </w:r>
          </w:p>
        </w:tc>
        <w:tc>
          <w:tcPr>
            <w:tcW w:w="1311"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$142,557</w:t>
            </w:r>
          </w:p>
        </w:tc>
      </w:tr>
      <w:tr w:rsidR="00B15F03" w:rsidRPr="000D62F5" w:rsidTr="000D62F5">
        <w:trPr>
          <w:trHeight w:hRule="exact" w:val="542"/>
        </w:trPr>
        <w:tc>
          <w:tcPr>
            <w:tcW w:w="605" w:type="dxa"/>
            <w:tcBorders>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38</w:t>
            </w:r>
          </w:p>
        </w:tc>
        <w:tc>
          <w:tcPr>
            <w:tcW w:w="982"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Grade 8</w:t>
            </w:r>
          </w:p>
          <w:p w:rsidR="00B15F03" w:rsidRPr="000D62F5" w:rsidRDefault="00B15F03" w:rsidP="00B15F03">
            <w:pPr>
              <w:spacing w:after="0"/>
              <w:rPr>
                <w:rFonts w:ascii="Verdana" w:hAnsi="Verdana"/>
                <w:sz w:val="20"/>
                <w:szCs w:val="20"/>
              </w:rPr>
            </w:pPr>
            <w:r w:rsidRPr="000D62F5">
              <w:rPr>
                <w:rFonts w:ascii="Verdana" w:hAnsi="Verdana"/>
                <w:sz w:val="20"/>
                <w:szCs w:val="20"/>
              </w:rPr>
              <w:t>Year 2</w:t>
            </w:r>
          </w:p>
        </w:tc>
        <w:tc>
          <w:tcPr>
            <w:tcW w:w="1311"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$150,376</w:t>
            </w:r>
          </w:p>
        </w:tc>
      </w:tr>
      <w:tr w:rsidR="00B15F03" w:rsidRPr="000D62F5" w:rsidTr="000D62F5">
        <w:trPr>
          <w:trHeight w:hRule="exact" w:val="542"/>
        </w:trPr>
        <w:tc>
          <w:tcPr>
            <w:tcW w:w="605" w:type="dxa"/>
            <w:tcBorders>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39</w:t>
            </w:r>
          </w:p>
        </w:tc>
        <w:tc>
          <w:tcPr>
            <w:tcW w:w="982"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Grade 8</w:t>
            </w:r>
          </w:p>
          <w:p w:rsidR="00B15F03" w:rsidRPr="000D62F5" w:rsidRDefault="00B15F03" w:rsidP="00B15F03">
            <w:pPr>
              <w:spacing w:after="0"/>
              <w:rPr>
                <w:rFonts w:ascii="Verdana" w:hAnsi="Verdana"/>
                <w:sz w:val="20"/>
                <w:szCs w:val="20"/>
              </w:rPr>
            </w:pPr>
            <w:r w:rsidRPr="000D62F5">
              <w:rPr>
                <w:rFonts w:ascii="Verdana" w:hAnsi="Verdana"/>
                <w:sz w:val="20"/>
                <w:szCs w:val="20"/>
              </w:rPr>
              <w:t>Year 3</w:t>
            </w:r>
          </w:p>
        </w:tc>
        <w:tc>
          <w:tcPr>
            <w:tcW w:w="1311" w:type="dxa"/>
            <w:tcBorders>
              <w:left w:val="single" w:sz="4" w:space="0" w:color="000000"/>
              <w:right w:val="single" w:sz="4" w:space="0" w:color="000000"/>
            </w:tcBorders>
          </w:tcPr>
          <w:p w:rsidR="00B15F03" w:rsidRPr="000D62F5" w:rsidRDefault="00B15F03" w:rsidP="00B15F03">
            <w:pPr>
              <w:spacing w:after="0"/>
              <w:rPr>
                <w:rFonts w:ascii="Verdana" w:hAnsi="Verdana"/>
                <w:sz w:val="20"/>
                <w:szCs w:val="20"/>
              </w:rPr>
            </w:pPr>
            <w:r w:rsidRPr="000D62F5">
              <w:rPr>
                <w:rFonts w:ascii="Verdana" w:hAnsi="Verdana"/>
                <w:sz w:val="20"/>
                <w:szCs w:val="20"/>
              </w:rPr>
              <w:t>$158,197</w:t>
            </w:r>
          </w:p>
        </w:tc>
      </w:tr>
    </w:tbl>
    <w:p w:rsidR="000D62F5" w:rsidRPr="000D62F5" w:rsidRDefault="000D62F5" w:rsidP="000D62F5">
      <w:pPr>
        <w:spacing w:after="0"/>
        <w:rPr>
          <w:rFonts w:ascii="Verdana" w:hAnsi="Verdana"/>
          <w:sz w:val="20"/>
          <w:szCs w:val="20"/>
        </w:rPr>
      </w:pPr>
    </w:p>
    <w:p w:rsidR="000D62F5" w:rsidRPr="00382CC7" w:rsidRDefault="000D62F5" w:rsidP="00382CC7">
      <w:pPr>
        <w:spacing w:after="0"/>
        <w:rPr>
          <w:rFonts w:ascii="Verdana" w:hAnsi="Verdana"/>
          <w:sz w:val="20"/>
          <w:szCs w:val="20"/>
        </w:rPr>
      </w:pPr>
    </w:p>
    <w:p w:rsidR="006B6B90" w:rsidRPr="00947AE1" w:rsidRDefault="006B6B90" w:rsidP="00B64846">
      <w:pPr>
        <w:pStyle w:val="Heading1"/>
      </w:pPr>
      <w:bookmarkStart w:id="227" w:name="_Toc322096288"/>
      <w:bookmarkStart w:id="228" w:name="_Toc492038633"/>
      <w:r w:rsidRPr="00947AE1">
        <w:t xml:space="preserve">PART V </w:t>
      </w:r>
      <w:r w:rsidR="008A5B56" w:rsidRPr="00947AE1">
        <w:t xml:space="preserve">- </w:t>
      </w:r>
      <w:r w:rsidRPr="00947AE1">
        <w:t xml:space="preserve">HOURS OF </w:t>
      </w:r>
      <w:bookmarkEnd w:id="227"/>
      <w:r w:rsidR="00B70929" w:rsidRPr="00947AE1">
        <w:t>WORK AND OVERTIME</w:t>
      </w:r>
      <w:bookmarkEnd w:id="228"/>
    </w:p>
    <w:p w:rsidR="006B6B90" w:rsidRPr="00947AE1" w:rsidRDefault="006B6B90" w:rsidP="00B64846">
      <w:pPr>
        <w:spacing w:after="0"/>
        <w:jc w:val="both"/>
        <w:rPr>
          <w:rFonts w:ascii="Verdana" w:hAnsi="Verdana"/>
          <w:sz w:val="20"/>
          <w:szCs w:val="20"/>
        </w:rPr>
      </w:pPr>
    </w:p>
    <w:p w:rsidR="00B70929" w:rsidRPr="00947AE1" w:rsidRDefault="00B70929" w:rsidP="002B282A">
      <w:pPr>
        <w:pStyle w:val="Heading2"/>
        <w:spacing w:after="240"/>
        <w:jc w:val="both"/>
        <w:rPr>
          <w:u w:val="none"/>
        </w:rPr>
      </w:pPr>
      <w:bookmarkStart w:id="229" w:name="_Toc492038634"/>
      <w:r w:rsidRPr="00947AE1">
        <w:rPr>
          <w:u w:val="none"/>
        </w:rPr>
        <w:t>SECTION A. COMMON CONDITIONS – DAY WORKERS AND SHIFT WORKERS</w:t>
      </w:r>
      <w:bookmarkEnd w:id="229"/>
    </w:p>
    <w:p w:rsidR="00B70929" w:rsidRPr="00947AE1" w:rsidRDefault="00B70929" w:rsidP="00D73E65">
      <w:pPr>
        <w:jc w:val="both"/>
        <w:rPr>
          <w:rFonts w:ascii="Verdana" w:hAnsi="Verdana"/>
          <w:sz w:val="20"/>
          <w:szCs w:val="20"/>
        </w:rPr>
      </w:pPr>
      <w:r w:rsidRPr="00947AE1">
        <w:rPr>
          <w:rFonts w:ascii="Verdana" w:hAnsi="Verdana"/>
          <w:sz w:val="20"/>
          <w:szCs w:val="20"/>
        </w:rPr>
        <w:t xml:space="preserve">The following clauses of this Part are to apply to all employees who are classified as either a day worker or a shift worker. </w:t>
      </w:r>
    </w:p>
    <w:p w:rsidR="00B70929" w:rsidRPr="00947AE1" w:rsidRDefault="002E067C" w:rsidP="002B282A">
      <w:pPr>
        <w:pStyle w:val="Heading2"/>
        <w:spacing w:after="240"/>
        <w:jc w:val="both"/>
      </w:pPr>
      <w:bookmarkStart w:id="230" w:name="_Toc492038635"/>
      <w:r w:rsidRPr="00947AE1">
        <w:t>1.</w:t>
      </w:r>
      <w:r w:rsidRPr="00947AE1">
        <w:tab/>
      </w:r>
      <w:r w:rsidR="00B70929" w:rsidRPr="00947AE1">
        <w:t>ORDINARY HOURS OF WORK</w:t>
      </w:r>
      <w:bookmarkEnd w:id="230"/>
      <w:r w:rsidR="00B70929" w:rsidRPr="00947AE1">
        <w:t xml:space="preserve"> </w:t>
      </w:r>
    </w:p>
    <w:p w:rsidR="00B70929" w:rsidRPr="00947AE1" w:rsidRDefault="00B70929" w:rsidP="00D73E65">
      <w:pPr>
        <w:tabs>
          <w:tab w:val="left" w:pos="567"/>
        </w:tabs>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Ordinary Hours for Full Time Employees</w:t>
      </w:r>
    </w:p>
    <w:p w:rsidR="00B70929" w:rsidRPr="00947AE1" w:rsidRDefault="00B70929" w:rsidP="00D73E65">
      <w:pPr>
        <w:jc w:val="both"/>
        <w:rPr>
          <w:rFonts w:ascii="Verdana" w:hAnsi="Verdana"/>
          <w:sz w:val="20"/>
          <w:szCs w:val="20"/>
        </w:rPr>
      </w:pPr>
      <w:r w:rsidRPr="00947AE1">
        <w:rPr>
          <w:rFonts w:ascii="Verdana" w:hAnsi="Verdana"/>
          <w:sz w:val="20"/>
          <w:szCs w:val="20"/>
        </w:rPr>
        <w:t>The ordinary hours of work for full time employees are to be an average of not more than 38 in any one week across a regular pattern of hou</w:t>
      </w:r>
      <w:r w:rsidR="00FD6A30" w:rsidRPr="00947AE1">
        <w:rPr>
          <w:rFonts w:ascii="Verdana" w:hAnsi="Verdana"/>
          <w:sz w:val="20"/>
          <w:szCs w:val="20"/>
        </w:rPr>
        <w:t>rs or a regular roster of hours.</w:t>
      </w:r>
    </w:p>
    <w:p w:rsidR="00B70929" w:rsidRPr="00947AE1" w:rsidRDefault="00B70929" w:rsidP="00D73E65">
      <w:pPr>
        <w:pStyle w:val="a"/>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Ordinary Hours for Part-time Employees</w:t>
      </w:r>
    </w:p>
    <w:p w:rsidR="00B70929" w:rsidRPr="00947AE1" w:rsidRDefault="00B70929" w:rsidP="00C850A8">
      <w:pPr>
        <w:pStyle w:val="Style2"/>
        <w:numPr>
          <w:ilvl w:val="0"/>
          <w:numId w:val="71"/>
        </w:numPr>
        <w:spacing w:after="240"/>
        <w:ind w:left="1134" w:hanging="567"/>
      </w:pPr>
      <w:r w:rsidRPr="00947AE1">
        <w:t>The ordinary hours for a part-time employee are to be specified in the instrument of appointment and shall be no more than 8 hours per day.</w:t>
      </w:r>
    </w:p>
    <w:p w:rsidR="00B70929" w:rsidRPr="00947AE1" w:rsidRDefault="00E47605" w:rsidP="00C850A8">
      <w:pPr>
        <w:pStyle w:val="Style2"/>
        <w:numPr>
          <w:ilvl w:val="0"/>
          <w:numId w:val="71"/>
        </w:numPr>
        <w:spacing w:after="240"/>
        <w:ind w:left="1134" w:hanging="567"/>
      </w:pPr>
      <w:r w:rsidRPr="00947AE1">
        <w:t>By agreement with the employer a part time employee may extend the ordinary hours of work on any one day or to an average of not more than 38 in any one week across a regular pattern of hours or a regular roster of hours.</w:t>
      </w:r>
    </w:p>
    <w:p w:rsidR="00B70929" w:rsidRPr="00947AE1" w:rsidRDefault="00E47605" w:rsidP="00C850A8">
      <w:pPr>
        <w:pStyle w:val="Style2"/>
        <w:numPr>
          <w:ilvl w:val="0"/>
          <w:numId w:val="71"/>
        </w:numPr>
        <w:spacing w:after="240"/>
        <w:ind w:left="1134" w:hanging="567"/>
      </w:pPr>
      <w:r w:rsidRPr="00947AE1">
        <w:t>Part time employees are to be provided with a minimum of two continuous hours of work or, alternately, paid for a minimum of two hours on each occasion they are required to attend for work.</w:t>
      </w:r>
    </w:p>
    <w:p w:rsidR="00B70929" w:rsidRPr="00947AE1" w:rsidRDefault="00B70929" w:rsidP="00C850A8">
      <w:pPr>
        <w:pStyle w:val="a"/>
        <w:numPr>
          <w:ilvl w:val="0"/>
          <w:numId w:val="69"/>
        </w:numPr>
        <w:tabs>
          <w:tab w:val="left" w:pos="567"/>
        </w:tabs>
        <w:spacing w:line="240" w:lineRule="auto"/>
        <w:ind w:left="567" w:hanging="567"/>
        <w:jc w:val="both"/>
        <w:rPr>
          <w:rFonts w:ascii="Verdana" w:hAnsi="Verdana"/>
          <w:sz w:val="20"/>
          <w:szCs w:val="20"/>
        </w:rPr>
      </w:pPr>
      <w:r w:rsidRPr="00947AE1">
        <w:rPr>
          <w:rFonts w:ascii="Verdana" w:hAnsi="Verdana"/>
          <w:sz w:val="20"/>
          <w:szCs w:val="20"/>
        </w:rPr>
        <w:t>Minimum Engagement of Casual Employees</w:t>
      </w:r>
    </w:p>
    <w:p w:rsidR="00B70929" w:rsidRPr="00947AE1" w:rsidRDefault="00B70929" w:rsidP="00D73E65">
      <w:pPr>
        <w:pStyle w:val="a"/>
        <w:ind w:left="0" w:firstLine="0"/>
        <w:jc w:val="both"/>
        <w:rPr>
          <w:rFonts w:ascii="Verdana" w:hAnsi="Verdana"/>
          <w:sz w:val="20"/>
          <w:szCs w:val="20"/>
        </w:rPr>
      </w:pPr>
      <w:r w:rsidRPr="00947AE1">
        <w:rPr>
          <w:rFonts w:ascii="Verdana" w:hAnsi="Verdana"/>
          <w:sz w:val="20"/>
          <w:szCs w:val="20"/>
        </w:rPr>
        <w:t>A casual employee is to be given a minimum of two hours’ work or pay on each occasion they are required to attend work unless otherwise mutually agreed</w:t>
      </w:r>
      <w:r w:rsidR="00E47605" w:rsidRPr="00947AE1">
        <w:rPr>
          <w:rFonts w:ascii="Verdana" w:hAnsi="Verdana"/>
          <w:sz w:val="20"/>
          <w:szCs w:val="20"/>
        </w:rPr>
        <w:t xml:space="preserve"> by the employee, and employer.</w:t>
      </w:r>
    </w:p>
    <w:p w:rsidR="00B70929" w:rsidRPr="00947AE1" w:rsidRDefault="00B70929" w:rsidP="002B282A">
      <w:pPr>
        <w:pStyle w:val="Heading2"/>
        <w:spacing w:after="240"/>
        <w:jc w:val="both"/>
      </w:pPr>
      <w:bookmarkStart w:id="231" w:name="_Toc492038636"/>
      <w:r w:rsidRPr="00947AE1">
        <w:t>2.</w:t>
      </w:r>
      <w:r w:rsidRPr="00947AE1">
        <w:tab/>
        <w:t>ACCRUED DAY OFF [ADO]</w:t>
      </w:r>
      <w:bookmarkEnd w:id="231"/>
    </w:p>
    <w:p w:rsidR="00B70929" w:rsidRPr="00947AE1" w:rsidRDefault="00B70929" w:rsidP="00D73E65">
      <w:pPr>
        <w:pStyle w:val="a"/>
        <w:ind w:left="1134"/>
        <w:jc w:val="both"/>
        <w:rPr>
          <w:rFonts w:ascii="Verdana" w:hAnsi="Verdana"/>
          <w:sz w:val="20"/>
          <w:szCs w:val="20"/>
        </w:rPr>
      </w:pPr>
      <w:r w:rsidRPr="00947AE1">
        <w:rPr>
          <w:rFonts w:ascii="Verdana" w:hAnsi="Verdana"/>
          <w:sz w:val="20"/>
          <w:szCs w:val="20"/>
        </w:rPr>
        <w:t>(i)</w:t>
      </w:r>
      <w:r w:rsidR="00E47605" w:rsidRPr="00947AE1">
        <w:rPr>
          <w:rFonts w:ascii="Verdana" w:hAnsi="Verdana"/>
          <w:sz w:val="20"/>
          <w:szCs w:val="20"/>
        </w:rPr>
        <w:tab/>
      </w:r>
      <w:r w:rsidRPr="00947AE1">
        <w:rPr>
          <w:rFonts w:ascii="Verdana" w:hAnsi="Verdana"/>
          <w:sz w:val="20"/>
          <w:szCs w:val="20"/>
        </w:rPr>
        <w:t>An accrued day off [ADO] is a day which accrues to a full time employee by the working of additional time in excess of the ordinary hours of work each day. In order to achieve an accrued day off a full time employee is to work 152 hours over a four week period [i.e., 19 days]</w:t>
      </w:r>
      <w:r w:rsidR="00FD6A30" w:rsidRPr="00947AE1">
        <w:rPr>
          <w:rFonts w:ascii="Verdana" w:hAnsi="Verdana"/>
          <w:sz w:val="20"/>
          <w:szCs w:val="20"/>
        </w:rPr>
        <w:t xml:space="preserve"> </w:t>
      </w:r>
      <w:r w:rsidRPr="00947AE1">
        <w:rPr>
          <w:rFonts w:ascii="Verdana" w:hAnsi="Verdana"/>
          <w:sz w:val="20"/>
          <w:szCs w:val="20"/>
        </w:rPr>
        <w:t>to enable a day off to be taken  [i.e., the 20</w:t>
      </w:r>
      <w:r w:rsidRPr="00947AE1">
        <w:rPr>
          <w:rFonts w:ascii="Verdana" w:hAnsi="Verdana"/>
          <w:sz w:val="20"/>
          <w:szCs w:val="20"/>
          <w:vertAlign w:val="superscript"/>
        </w:rPr>
        <w:t>th</w:t>
      </w:r>
      <w:r w:rsidRPr="00947AE1">
        <w:rPr>
          <w:rFonts w:ascii="Verdana" w:hAnsi="Verdana"/>
          <w:sz w:val="20"/>
          <w:szCs w:val="20"/>
        </w:rPr>
        <w:t xml:space="preserve"> day] in each four week cycle.</w:t>
      </w:r>
    </w:p>
    <w:p w:rsidR="00B70929" w:rsidRPr="00947AE1" w:rsidRDefault="00B70929" w:rsidP="00D73E65">
      <w:pPr>
        <w:pStyle w:val="a"/>
        <w:ind w:left="1134"/>
        <w:jc w:val="both"/>
        <w:rPr>
          <w:rFonts w:ascii="Verdana" w:hAnsi="Verdana"/>
          <w:sz w:val="20"/>
          <w:szCs w:val="20"/>
        </w:rPr>
      </w:pPr>
      <w:r w:rsidRPr="00947AE1">
        <w:rPr>
          <w:rFonts w:ascii="Verdana" w:hAnsi="Verdana"/>
          <w:sz w:val="20"/>
          <w:szCs w:val="20"/>
        </w:rPr>
        <w:t>(ii)</w:t>
      </w:r>
      <w:r w:rsidR="00E47605" w:rsidRPr="00947AE1">
        <w:rPr>
          <w:rFonts w:ascii="Verdana" w:hAnsi="Verdana"/>
          <w:sz w:val="20"/>
          <w:szCs w:val="20"/>
        </w:rPr>
        <w:tab/>
      </w:r>
      <w:r w:rsidRPr="00947AE1">
        <w:rPr>
          <w:rFonts w:ascii="Verdana" w:hAnsi="Verdana"/>
          <w:sz w:val="20"/>
          <w:szCs w:val="20"/>
        </w:rPr>
        <w:t>An employee is entitled with agreement of their relevant manager to accrue up to a maximum of five accrued days off in a twelve month period. These ADOs off are to be available to be taken by mutual agreement during periods of low activity or linked to the taking of recreation leave. Employees are entitled to take the ADOs in the year in which they were accrued. Any days not so taken may be taken at a time mutually convenient to the employee and their respective manager.</w:t>
      </w:r>
    </w:p>
    <w:p w:rsidR="00B70929" w:rsidRPr="00947AE1" w:rsidRDefault="00B70929" w:rsidP="002B282A">
      <w:pPr>
        <w:pStyle w:val="Heading2"/>
        <w:spacing w:after="240"/>
        <w:jc w:val="both"/>
      </w:pPr>
      <w:bookmarkStart w:id="232" w:name="_Toc492038637"/>
      <w:r w:rsidRPr="00947AE1">
        <w:t>3.</w:t>
      </w:r>
      <w:r w:rsidRPr="00947AE1">
        <w:tab/>
        <w:t>BANKING OF HOURS</w:t>
      </w:r>
      <w:bookmarkEnd w:id="232"/>
      <w:r w:rsidRPr="00947AE1">
        <w:t xml:space="preserve"> </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 full time employee or part time employee who works more than twenty hours per week may, by agreement with the employer accrue up to 38 hours in a personal ‘bank of hours’.</w:t>
      </w:r>
    </w:p>
    <w:p w:rsidR="00B70929" w:rsidRPr="00947AE1" w:rsidRDefault="00B70929" w:rsidP="00C850A8">
      <w:pPr>
        <w:pStyle w:val="i"/>
        <w:numPr>
          <w:ilvl w:val="0"/>
          <w:numId w:val="63"/>
        </w:numPr>
        <w:spacing w:line="240" w:lineRule="auto"/>
        <w:ind w:left="1134" w:hanging="567"/>
        <w:jc w:val="both"/>
        <w:rPr>
          <w:rFonts w:ascii="Verdana" w:hAnsi="Verdana"/>
          <w:sz w:val="20"/>
          <w:szCs w:val="20"/>
        </w:rPr>
      </w:pPr>
      <w:r w:rsidRPr="00947AE1">
        <w:rPr>
          <w:rFonts w:ascii="Verdana" w:hAnsi="Verdana"/>
          <w:sz w:val="20"/>
          <w:szCs w:val="20"/>
        </w:rPr>
        <w:t>By working in excess of the ordinary hours of work an employee is able to bank the excess hours worked which may be taken at a</w:t>
      </w:r>
      <w:r w:rsidR="00A30E26" w:rsidRPr="00947AE1">
        <w:rPr>
          <w:rFonts w:ascii="Verdana" w:hAnsi="Verdana"/>
          <w:sz w:val="20"/>
          <w:szCs w:val="20"/>
        </w:rPr>
        <w:t xml:space="preserve"> later time in lieu of payment.</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who works less than their rostered daily hours shall nevertheless be paid as if those rostered hours had been worked</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may work less than their ordinary hours of work at a later date as a consequence of working excess hours. However salaries are to be paid as though the employee had completed the ordinary hours of work.</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For time worked in excess of the ordinary hours of work including time worked on Saturday, Sunday, Holiday with Pay or on overtime are to be taken at their ordinary time equivalent, e.g. one [1] hour worked on a holiday with pay equates to 2.5 hours to be ‘banked’.</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who has ‘debit banked’ hours is to be given first option to work prior to the engagement of on-call or casual employees</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 xml:space="preserve">An employee who works banked hours on a shift for which a </w:t>
      </w:r>
      <w:r w:rsidR="000526CD">
        <w:rPr>
          <w:rFonts w:ascii="Verdana" w:hAnsi="Verdana"/>
          <w:sz w:val="20"/>
          <w:szCs w:val="20"/>
        </w:rPr>
        <w:t>shift penalty</w:t>
      </w:r>
      <w:r w:rsidRPr="00947AE1">
        <w:rPr>
          <w:rFonts w:ascii="Verdana" w:hAnsi="Verdana"/>
          <w:sz w:val="20"/>
          <w:szCs w:val="20"/>
        </w:rPr>
        <w:t xml:space="preserve"> is payable is to receive the shift </w:t>
      </w:r>
      <w:r w:rsidR="000526CD">
        <w:rPr>
          <w:rFonts w:ascii="Verdana" w:hAnsi="Verdana"/>
          <w:sz w:val="20"/>
          <w:szCs w:val="20"/>
        </w:rPr>
        <w:t>penalty</w:t>
      </w:r>
      <w:r w:rsidRPr="00947AE1">
        <w:rPr>
          <w:rFonts w:ascii="Verdana" w:hAnsi="Verdana"/>
          <w:sz w:val="20"/>
          <w:szCs w:val="20"/>
        </w:rPr>
        <w:t xml:space="preserve"> for the actual hours worked on that shift</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All banked hours accrued in accordance with this clause are to be taken within 12 months of the commencement of the accrual.</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Each worksite is to keep records of each employee’s banked balance of hours. Employees are to be given access t</w:t>
      </w:r>
      <w:r w:rsidR="00A30E26" w:rsidRPr="00947AE1">
        <w:rPr>
          <w:rFonts w:ascii="Verdana" w:hAnsi="Verdana"/>
          <w:sz w:val="20"/>
          <w:szCs w:val="20"/>
        </w:rPr>
        <w:t>o this record on their request.</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If on termination of their employment an employee has a deficit of banked hours, the employer is to deduct monies owing to the employer from any entitlements owing to the employee at the time of termination at the base salary rate.</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If on termination of their employment an employee has an accumulation of banked hours an employee is to be paid for those hours at the base salary rate.</w:t>
      </w:r>
    </w:p>
    <w:p w:rsidR="009C5355" w:rsidRPr="00947AE1" w:rsidRDefault="009C5355" w:rsidP="00D73E65">
      <w:pPr>
        <w:ind w:left="567" w:hanging="567"/>
        <w:jc w:val="both"/>
        <w:rPr>
          <w:rFonts w:ascii="Verdana" w:hAnsi="Verdana"/>
          <w:b/>
          <w:sz w:val="20"/>
          <w:szCs w:val="20"/>
          <w:u w:val="single"/>
        </w:rPr>
      </w:pPr>
    </w:p>
    <w:p w:rsidR="009C5355" w:rsidRPr="00947AE1" w:rsidRDefault="009C5355" w:rsidP="00D73E65">
      <w:pPr>
        <w:ind w:left="567" w:hanging="567"/>
        <w:jc w:val="both"/>
        <w:rPr>
          <w:rFonts w:ascii="Verdana" w:hAnsi="Verdana"/>
          <w:b/>
          <w:sz w:val="20"/>
          <w:szCs w:val="20"/>
          <w:u w:val="single"/>
        </w:rPr>
      </w:pPr>
    </w:p>
    <w:p w:rsidR="00B70929" w:rsidRPr="00947AE1" w:rsidRDefault="00B70929" w:rsidP="002B282A">
      <w:pPr>
        <w:pStyle w:val="Heading2"/>
        <w:spacing w:after="240"/>
        <w:jc w:val="both"/>
      </w:pPr>
      <w:bookmarkStart w:id="233" w:name="_Toc492038638"/>
      <w:r w:rsidRPr="00947AE1">
        <w:t>4.</w:t>
      </w:r>
      <w:r w:rsidRPr="00947AE1">
        <w:tab/>
        <w:t>MINIMUM REST BREAK AFTER OVERTIME</w:t>
      </w:r>
      <w:bookmarkEnd w:id="233"/>
      <w:r w:rsidRPr="00947AE1">
        <w:t xml:space="preserve"> </w:t>
      </w:r>
    </w:p>
    <w:p w:rsidR="00B70929" w:rsidRPr="00947AE1" w:rsidRDefault="00B70929" w:rsidP="00C850A8">
      <w:pPr>
        <w:pStyle w:val="ai"/>
        <w:numPr>
          <w:ilvl w:val="0"/>
          <w:numId w:val="70"/>
        </w:numPr>
        <w:tabs>
          <w:tab w:val="clear" w:pos="567"/>
        </w:tabs>
        <w:spacing w:line="240" w:lineRule="auto"/>
        <w:ind w:left="1134" w:hanging="567"/>
        <w:rPr>
          <w:rFonts w:ascii="Verdana" w:hAnsi="Verdana"/>
          <w:szCs w:val="20"/>
        </w:rPr>
      </w:pPr>
      <w:r w:rsidRPr="00947AE1">
        <w:rPr>
          <w:rFonts w:ascii="Verdana" w:hAnsi="Verdana"/>
          <w:szCs w:val="20"/>
        </w:rPr>
        <w:t>When overtime work is necessary it is, whenever reasonably practicable, to be so arranged that employees have at least eight consecutive hours off duty between work of successive days or rostered shifts</w:t>
      </w:r>
      <w:r w:rsidR="00F65B73" w:rsidRPr="00947AE1">
        <w:rPr>
          <w:rFonts w:ascii="Verdana" w:hAnsi="Verdana"/>
          <w:szCs w:val="20"/>
        </w:rPr>
        <w:t>.</w:t>
      </w:r>
    </w:p>
    <w:p w:rsidR="00B70929" w:rsidRPr="00947AE1" w:rsidRDefault="00B70929" w:rsidP="00D73E65">
      <w:pPr>
        <w:pStyle w:val="i"/>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Employees (other than casual employees) who work so much overtime between the termination of their ordinary work on one day or one shift and the commencement of their ordinary work on the next day or shift  that the employee has not had at least eight consecutive hours off duty between those times, are to, subject to this clause, be released after completion of such overtime until that employee has had eight consecutive hours off duty without loss of pay for ordinary working time occurring during such absence.</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 xml:space="preserve">If on the instructions of the employer, employees resume or continue work without having had eight consecutive hours off duty, they are to be paid at double their </w:t>
      </w:r>
      <w:r w:rsidR="00862CF4">
        <w:rPr>
          <w:rFonts w:ascii="Verdana" w:hAnsi="Verdana"/>
          <w:sz w:val="20"/>
          <w:szCs w:val="20"/>
        </w:rPr>
        <w:t>base</w:t>
      </w:r>
      <w:r w:rsidRPr="00947AE1">
        <w:rPr>
          <w:rFonts w:ascii="Verdana" w:hAnsi="Verdana"/>
          <w:sz w:val="20"/>
          <w:szCs w:val="20"/>
        </w:rPr>
        <w:t xml:space="preserve"> salary rates until they have been released from duty for a continuous period of at least eight hours and they are to then be entitled to be absent until they have had eight consecutive hours off duty without loss of pay for ordinary working time occurring during such absence.</w:t>
      </w:r>
    </w:p>
    <w:p w:rsidR="00B70929" w:rsidRPr="00947AE1" w:rsidRDefault="00B70929" w:rsidP="002B282A">
      <w:pPr>
        <w:pStyle w:val="Heading2"/>
        <w:spacing w:after="240"/>
        <w:jc w:val="both"/>
      </w:pPr>
      <w:bookmarkStart w:id="234" w:name="_Toc492038639"/>
      <w:r w:rsidRPr="00947AE1">
        <w:t>5.</w:t>
      </w:r>
      <w:r w:rsidR="002E067C" w:rsidRPr="00947AE1">
        <w:tab/>
      </w:r>
      <w:r w:rsidRPr="00947AE1">
        <w:t>REQUIREMENT TO WORK REASONABLE OVERTIME</w:t>
      </w:r>
      <w:bookmarkEnd w:id="234"/>
    </w:p>
    <w:p w:rsidR="00B70929" w:rsidRPr="00947AE1" w:rsidRDefault="00B70929" w:rsidP="00C850A8">
      <w:pPr>
        <w:pStyle w:val="a"/>
        <w:numPr>
          <w:ilvl w:val="0"/>
          <w:numId w:val="92"/>
        </w:numPr>
        <w:spacing w:line="240" w:lineRule="auto"/>
        <w:ind w:left="567" w:hanging="567"/>
        <w:jc w:val="both"/>
        <w:rPr>
          <w:rFonts w:ascii="Verdana" w:hAnsi="Verdana"/>
          <w:sz w:val="20"/>
          <w:szCs w:val="20"/>
        </w:rPr>
      </w:pPr>
      <w:r w:rsidRPr="00947AE1">
        <w:rPr>
          <w:rFonts w:ascii="Verdana" w:hAnsi="Verdana"/>
          <w:sz w:val="20"/>
          <w:szCs w:val="20"/>
        </w:rPr>
        <w:t>The employer may require an employee to work reasonable overtime at overtime rates of pay and the employee is to undertake the work in accordance with that requirement. No overtime is to be worked without the prior approval of the employer. An employee is to be given reasonable notice of the requirement to wo</w:t>
      </w:r>
      <w:r w:rsidR="002E067C" w:rsidRPr="00947AE1">
        <w:rPr>
          <w:rFonts w:ascii="Verdana" w:hAnsi="Verdana"/>
          <w:sz w:val="20"/>
          <w:szCs w:val="20"/>
        </w:rPr>
        <w:t>rk overtime, where practicable.</w:t>
      </w:r>
    </w:p>
    <w:p w:rsidR="00B70929" w:rsidRPr="00947AE1" w:rsidRDefault="00B70929" w:rsidP="00C850A8">
      <w:pPr>
        <w:pStyle w:val="a"/>
        <w:numPr>
          <w:ilvl w:val="0"/>
          <w:numId w:val="92"/>
        </w:numPr>
        <w:spacing w:line="240" w:lineRule="auto"/>
        <w:ind w:left="567" w:hanging="567"/>
        <w:jc w:val="both"/>
        <w:rPr>
          <w:rFonts w:ascii="Verdana" w:hAnsi="Verdana"/>
          <w:sz w:val="20"/>
          <w:szCs w:val="20"/>
        </w:rPr>
      </w:pPr>
      <w:r w:rsidRPr="00947AE1">
        <w:rPr>
          <w:rFonts w:ascii="Verdana" w:hAnsi="Verdana"/>
          <w:sz w:val="20"/>
          <w:szCs w:val="20"/>
        </w:rPr>
        <w:t>An employee may refuse to work overtime in circumstances where working overtime would result in the employee working hours that are unreasonable having regard to:</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any</w:t>
      </w:r>
      <w:proofErr w:type="gramEnd"/>
      <w:r w:rsidRPr="00947AE1">
        <w:rPr>
          <w:rFonts w:ascii="Verdana" w:hAnsi="Verdana"/>
          <w:sz w:val="20"/>
          <w:szCs w:val="20"/>
        </w:rPr>
        <w:t xml:space="preserve"> risk to the employee’s health and safety;</w:t>
      </w:r>
    </w:p>
    <w:p w:rsidR="00B70929" w:rsidRPr="00947AE1" w:rsidRDefault="00B70929" w:rsidP="00D73E65">
      <w:pPr>
        <w:pStyle w:val="i"/>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employee’s personal circumstances including any family responsibilities;</w:t>
      </w:r>
    </w:p>
    <w:p w:rsidR="00B70929" w:rsidRPr="00947AE1" w:rsidRDefault="00B70929" w:rsidP="00D73E65">
      <w:pPr>
        <w:pStyle w:val="i"/>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needs of the workplace;</w:t>
      </w:r>
    </w:p>
    <w:p w:rsidR="00B70929" w:rsidRPr="00947AE1" w:rsidRDefault="00B70929" w:rsidP="00D73E65">
      <w:pPr>
        <w:pStyle w:val="i"/>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notice (if any) given by the employer of the overtime and by the employee of their intention to refuse it; and</w:t>
      </w:r>
    </w:p>
    <w:p w:rsidR="00B70929" w:rsidRPr="00947AE1" w:rsidRDefault="00B70929" w:rsidP="00C850A8">
      <w:pPr>
        <w:pStyle w:val="i"/>
        <w:numPr>
          <w:ilvl w:val="0"/>
          <w:numId w:val="93"/>
        </w:numPr>
        <w:tabs>
          <w:tab w:val="clear" w:pos="1134"/>
        </w:tabs>
        <w:spacing w:line="240" w:lineRule="auto"/>
        <w:ind w:left="1134" w:hanging="567"/>
        <w:jc w:val="both"/>
        <w:rPr>
          <w:rFonts w:ascii="Verdana" w:hAnsi="Verdana"/>
          <w:sz w:val="20"/>
          <w:szCs w:val="20"/>
        </w:rPr>
      </w:pPr>
      <w:proofErr w:type="gramStart"/>
      <w:r w:rsidRPr="00947AE1">
        <w:rPr>
          <w:rFonts w:ascii="Verdana" w:hAnsi="Verdana"/>
          <w:sz w:val="20"/>
          <w:szCs w:val="20"/>
        </w:rPr>
        <w:t>any</w:t>
      </w:r>
      <w:proofErr w:type="gramEnd"/>
      <w:r w:rsidRPr="00947AE1">
        <w:rPr>
          <w:rFonts w:ascii="Verdana" w:hAnsi="Verdana"/>
          <w:sz w:val="20"/>
          <w:szCs w:val="20"/>
        </w:rPr>
        <w:t xml:space="preserve"> other relevant matter.</w:t>
      </w:r>
    </w:p>
    <w:p w:rsidR="00DA043A" w:rsidRDefault="00DA043A">
      <w:pPr>
        <w:spacing w:after="0" w:line="240" w:lineRule="auto"/>
        <w:rPr>
          <w:rFonts w:ascii="Verdana" w:hAnsi="Verdana"/>
          <w:b/>
          <w:caps/>
          <w:sz w:val="20"/>
          <w:szCs w:val="20"/>
          <w:u w:val="single"/>
        </w:rPr>
      </w:pPr>
      <w:r>
        <w:br w:type="page"/>
      </w:r>
    </w:p>
    <w:p w:rsidR="00B70929" w:rsidRPr="00541914" w:rsidRDefault="0008629A" w:rsidP="00541914">
      <w:pPr>
        <w:pStyle w:val="Heading2"/>
        <w:spacing w:after="240"/>
      </w:pPr>
      <w:bookmarkStart w:id="235" w:name="_Toc492038640"/>
      <w:r w:rsidRPr="00541914">
        <w:t>6</w:t>
      </w:r>
      <w:r w:rsidR="00A478C3" w:rsidRPr="00541914">
        <w:t>.</w:t>
      </w:r>
      <w:r w:rsidR="00A478C3" w:rsidRPr="00541914">
        <w:tab/>
      </w:r>
      <w:r w:rsidR="00B70929" w:rsidRPr="00541914">
        <w:t>CALL ARRANGEMENTS</w:t>
      </w:r>
      <w:bookmarkEnd w:id="235"/>
    </w:p>
    <w:p w:rsidR="00B70929" w:rsidRPr="00947AE1" w:rsidRDefault="00B70929" w:rsidP="00C850A8">
      <w:pPr>
        <w:pStyle w:val="i"/>
        <w:numPr>
          <w:ilvl w:val="0"/>
          <w:numId w:val="60"/>
        </w:numPr>
        <w:tabs>
          <w:tab w:val="clear" w:pos="1134"/>
        </w:tabs>
        <w:spacing w:line="240" w:lineRule="auto"/>
        <w:ind w:left="567" w:hanging="567"/>
        <w:jc w:val="both"/>
        <w:rPr>
          <w:rFonts w:ascii="Verdana" w:hAnsi="Verdana"/>
          <w:sz w:val="20"/>
          <w:szCs w:val="20"/>
        </w:rPr>
      </w:pPr>
      <w:r w:rsidRPr="00947AE1">
        <w:rPr>
          <w:rFonts w:ascii="Verdana" w:hAnsi="Verdana"/>
          <w:sz w:val="20"/>
          <w:szCs w:val="20"/>
        </w:rPr>
        <w:t>Close Call</w:t>
      </w:r>
    </w:p>
    <w:p w:rsidR="00B70929" w:rsidRPr="00947AE1" w:rsidRDefault="00B70929" w:rsidP="00C850A8">
      <w:pPr>
        <w:pStyle w:val="i"/>
        <w:numPr>
          <w:ilvl w:val="0"/>
          <w:numId w:val="61"/>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may be required by the employer to remain on close call – that is, on call for du</w:t>
      </w:r>
      <w:r w:rsidR="00B14781" w:rsidRPr="00947AE1">
        <w:rPr>
          <w:rFonts w:ascii="Verdana" w:hAnsi="Verdana"/>
          <w:sz w:val="20"/>
          <w:szCs w:val="20"/>
        </w:rPr>
        <w:t>ty at their place of employment.</w:t>
      </w:r>
    </w:p>
    <w:p w:rsidR="0064111E" w:rsidRPr="00947AE1" w:rsidRDefault="00B70929" w:rsidP="00C850A8">
      <w:pPr>
        <w:pStyle w:val="i"/>
        <w:numPr>
          <w:ilvl w:val="0"/>
          <w:numId w:val="61"/>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required to be on close call:</w:t>
      </w:r>
    </w:p>
    <w:p w:rsidR="00B70929" w:rsidRDefault="00B70929" w:rsidP="00C850A8">
      <w:pPr>
        <w:pStyle w:val="i"/>
        <w:numPr>
          <w:ilvl w:val="2"/>
          <w:numId w:val="81"/>
        </w:numPr>
        <w:tabs>
          <w:tab w:val="clear" w:pos="1134"/>
        </w:tabs>
        <w:spacing w:line="240" w:lineRule="auto"/>
        <w:ind w:left="1701" w:hanging="567"/>
        <w:jc w:val="both"/>
        <w:rPr>
          <w:rFonts w:ascii="Verdana" w:hAnsi="Verdana"/>
          <w:sz w:val="20"/>
          <w:szCs w:val="20"/>
        </w:rPr>
      </w:pPr>
      <w:r w:rsidRPr="00947AE1">
        <w:rPr>
          <w:rFonts w:ascii="Verdana" w:hAnsi="Verdana"/>
          <w:sz w:val="20"/>
          <w:szCs w:val="20"/>
        </w:rPr>
        <w:t>if not required to commence duty is to be paid a minimum payment equivalent to six hours’ at the employees base salary rate; or</w:t>
      </w:r>
    </w:p>
    <w:p w:rsidR="00B64351" w:rsidRPr="00947AE1" w:rsidRDefault="00B64351" w:rsidP="00C850A8">
      <w:pPr>
        <w:pStyle w:val="i"/>
        <w:numPr>
          <w:ilvl w:val="2"/>
          <w:numId w:val="81"/>
        </w:numPr>
        <w:tabs>
          <w:tab w:val="clear" w:pos="1134"/>
        </w:tabs>
        <w:spacing w:line="240" w:lineRule="auto"/>
        <w:ind w:left="1701" w:hanging="567"/>
        <w:jc w:val="both"/>
        <w:rPr>
          <w:rFonts w:ascii="Verdana" w:hAnsi="Verdana"/>
          <w:sz w:val="20"/>
          <w:szCs w:val="20"/>
        </w:rPr>
      </w:pPr>
      <w:r>
        <w:rPr>
          <w:rFonts w:ascii="Verdana" w:hAnsi="Verdana"/>
          <w:sz w:val="20"/>
          <w:szCs w:val="20"/>
        </w:rPr>
        <w:t xml:space="preserve">if </w:t>
      </w:r>
      <w:r w:rsidRPr="00947AE1">
        <w:rPr>
          <w:rFonts w:ascii="Verdana" w:hAnsi="Verdana"/>
          <w:sz w:val="20"/>
          <w:szCs w:val="20"/>
        </w:rPr>
        <w:t xml:space="preserve">required to commence duty is to be paid in accordance with the appropriate overtime rate, provided that such payment is to be at least equivalent to the minimum payment as prescribed in </w:t>
      </w:r>
      <w:r w:rsidRPr="006E7063">
        <w:rPr>
          <w:rFonts w:ascii="Verdana" w:hAnsi="Verdana"/>
          <w:sz w:val="20"/>
          <w:szCs w:val="20"/>
        </w:rPr>
        <w:t>(a)(ii)(1)</w:t>
      </w:r>
      <w:r w:rsidRPr="00947AE1" w:rsidDel="0008629A">
        <w:rPr>
          <w:rFonts w:ascii="Verdana" w:hAnsi="Verdana"/>
          <w:sz w:val="20"/>
          <w:szCs w:val="20"/>
        </w:rPr>
        <w:t xml:space="preserve"> </w:t>
      </w:r>
      <w:r w:rsidRPr="00A62723">
        <w:rPr>
          <w:rFonts w:ascii="Verdana" w:hAnsi="Verdana"/>
          <w:sz w:val="20"/>
          <w:szCs w:val="20"/>
        </w:rPr>
        <w:t>of this clause.</w:t>
      </w:r>
    </w:p>
    <w:p w:rsidR="00B70929" w:rsidRPr="00335108" w:rsidRDefault="00B70929" w:rsidP="00C850A8">
      <w:pPr>
        <w:pStyle w:val="i"/>
        <w:numPr>
          <w:ilvl w:val="0"/>
          <w:numId w:val="60"/>
        </w:numPr>
        <w:tabs>
          <w:tab w:val="clear" w:pos="1134"/>
        </w:tabs>
        <w:spacing w:line="240" w:lineRule="auto"/>
        <w:ind w:left="567" w:hanging="567"/>
        <w:jc w:val="both"/>
        <w:rPr>
          <w:rFonts w:ascii="Verdana" w:hAnsi="Verdana"/>
          <w:sz w:val="20"/>
          <w:szCs w:val="20"/>
        </w:rPr>
      </w:pPr>
      <w:r w:rsidRPr="00335108">
        <w:rPr>
          <w:rFonts w:ascii="Verdana" w:hAnsi="Verdana"/>
          <w:sz w:val="20"/>
          <w:szCs w:val="20"/>
        </w:rPr>
        <w:t>On Call</w:t>
      </w:r>
    </w:p>
    <w:p w:rsidR="00B70929" w:rsidRPr="002173D3" w:rsidRDefault="00B70929" w:rsidP="00D73E65">
      <w:pPr>
        <w:pStyle w:val="i"/>
        <w:jc w:val="both"/>
        <w:rPr>
          <w:rFonts w:ascii="Verdana" w:hAnsi="Verdana"/>
          <w:sz w:val="20"/>
          <w:szCs w:val="20"/>
        </w:rPr>
      </w:pPr>
      <w:r w:rsidRPr="00335108">
        <w:rPr>
          <w:rFonts w:ascii="Verdana" w:hAnsi="Verdana"/>
          <w:sz w:val="20"/>
          <w:szCs w:val="20"/>
        </w:rPr>
        <w:t>(i)</w:t>
      </w:r>
      <w:r w:rsidRPr="00335108">
        <w:rPr>
          <w:rFonts w:ascii="Verdana" w:hAnsi="Verdana"/>
          <w:sz w:val="20"/>
          <w:szCs w:val="20"/>
        </w:rPr>
        <w:tab/>
        <w:t>The employer may require an employee, by way of a roster or direction, to be on call away from the place of work</w:t>
      </w:r>
      <w:r w:rsidRPr="002173D3">
        <w:rPr>
          <w:rFonts w:ascii="Verdana" w:hAnsi="Verdana"/>
          <w:sz w:val="20"/>
          <w:szCs w:val="20"/>
        </w:rPr>
        <w:t xml:space="preserve"> to resume duty and the employee is required to remain:</w:t>
      </w:r>
    </w:p>
    <w:p w:rsidR="00B70929" w:rsidRPr="00947AE1" w:rsidRDefault="00B70929" w:rsidP="00C850A8">
      <w:pPr>
        <w:pStyle w:val="i"/>
        <w:numPr>
          <w:ilvl w:val="0"/>
          <w:numId w:val="82"/>
        </w:numPr>
        <w:tabs>
          <w:tab w:val="clear" w:pos="1134"/>
        </w:tabs>
        <w:ind w:left="1701" w:hanging="567"/>
        <w:jc w:val="both"/>
        <w:rPr>
          <w:rFonts w:ascii="Verdana" w:hAnsi="Verdana"/>
          <w:sz w:val="20"/>
          <w:szCs w:val="20"/>
        </w:rPr>
      </w:pPr>
      <w:r w:rsidRPr="00947AE1">
        <w:rPr>
          <w:rFonts w:ascii="Verdana" w:hAnsi="Verdana"/>
          <w:sz w:val="20"/>
          <w:szCs w:val="20"/>
        </w:rPr>
        <w:t>Fit for duty; and</w:t>
      </w:r>
    </w:p>
    <w:p w:rsidR="00FA55DD" w:rsidRPr="00947AE1" w:rsidRDefault="00FA55DD" w:rsidP="00C850A8">
      <w:pPr>
        <w:pStyle w:val="i"/>
        <w:numPr>
          <w:ilvl w:val="0"/>
          <w:numId w:val="82"/>
        </w:numPr>
        <w:tabs>
          <w:tab w:val="clear" w:pos="1134"/>
        </w:tabs>
        <w:ind w:left="1701" w:hanging="567"/>
        <w:jc w:val="both"/>
        <w:rPr>
          <w:rFonts w:ascii="Verdana" w:hAnsi="Verdana"/>
          <w:sz w:val="20"/>
          <w:szCs w:val="20"/>
        </w:rPr>
      </w:pPr>
      <w:r w:rsidRPr="00947AE1">
        <w:rPr>
          <w:rFonts w:ascii="Verdana" w:hAnsi="Verdana"/>
          <w:sz w:val="20"/>
          <w:szCs w:val="20"/>
        </w:rPr>
        <w:t>Readily contactable while so rostered or directed; and</w:t>
      </w:r>
    </w:p>
    <w:p w:rsidR="00FA55DD" w:rsidRPr="00947AE1" w:rsidRDefault="00FA55DD" w:rsidP="00C850A8">
      <w:pPr>
        <w:pStyle w:val="i"/>
        <w:numPr>
          <w:ilvl w:val="0"/>
          <w:numId w:val="82"/>
        </w:numPr>
        <w:tabs>
          <w:tab w:val="clear" w:pos="1134"/>
        </w:tabs>
        <w:ind w:left="1701" w:hanging="567"/>
        <w:jc w:val="both"/>
        <w:rPr>
          <w:rFonts w:ascii="Verdana" w:hAnsi="Verdana"/>
          <w:sz w:val="20"/>
          <w:szCs w:val="20"/>
        </w:rPr>
      </w:pPr>
      <w:r w:rsidRPr="00947AE1">
        <w:rPr>
          <w:rFonts w:ascii="Verdana" w:hAnsi="Verdana"/>
          <w:sz w:val="20"/>
          <w:szCs w:val="20"/>
        </w:rPr>
        <w:t>Able to resume duty.</w:t>
      </w:r>
    </w:p>
    <w:p w:rsidR="00B70929" w:rsidRPr="00947AE1" w:rsidRDefault="00B70929" w:rsidP="00C850A8">
      <w:pPr>
        <w:pStyle w:val="i"/>
        <w:numPr>
          <w:ilvl w:val="0"/>
          <w:numId w:val="70"/>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required to be available Monday through Friday is to be paid an allowance of $4.</w:t>
      </w:r>
      <w:r w:rsidR="00BC3998">
        <w:rPr>
          <w:rFonts w:ascii="Verdana" w:hAnsi="Verdana"/>
          <w:sz w:val="20"/>
          <w:szCs w:val="20"/>
        </w:rPr>
        <w:t>58</w:t>
      </w:r>
      <w:r w:rsidRPr="00947AE1">
        <w:rPr>
          <w:rFonts w:ascii="Verdana" w:hAnsi="Verdana"/>
          <w:sz w:val="20"/>
          <w:szCs w:val="20"/>
        </w:rPr>
        <w:t xml:space="preserve"> per hour for each hour the employee is required to be available, with a minimum payment of eight hours being $3</w:t>
      </w:r>
      <w:r w:rsidR="00BC3998">
        <w:rPr>
          <w:rFonts w:ascii="Verdana" w:hAnsi="Verdana"/>
          <w:sz w:val="20"/>
          <w:szCs w:val="20"/>
        </w:rPr>
        <w:t>6.61</w:t>
      </w:r>
      <w:r w:rsidRPr="00947AE1">
        <w:rPr>
          <w:rFonts w:ascii="Verdana" w:hAnsi="Verdana"/>
          <w:sz w:val="20"/>
          <w:szCs w:val="20"/>
        </w:rPr>
        <w:t>.</w:t>
      </w:r>
    </w:p>
    <w:p w:rsidR="00B70929" w:rsidRPr="00947AE1" w:rsidRDefault="00B70929" w:rsidP="00C850A8">
      <w:pPr>
        <w:pStyle w:val="i"/>
        <w:numPr>
          <w:ilvl w:val="0"/>
          <w:numId w:val="70"/>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required is to be available on Saturday, Sunday and Holidays with Pay is to be paid an allowance of $5.</w:t>
      </w:r>
      <w:r w:rsidR="00BC3998">
        <w:rPr>
          <w:rFonts w:ascii="Verdana" w:hAnsi="Verdana"/>
          <w:sz w:val="20"/>
          <w:szCs w:val="20"/>
        </w:rPr>
        <w:t>90</w:t>
      </w:r>
      <w:r w:rsidRPr="00947AE1">
        <w:rPr>
          <w:rFonts w:ascii="Verdana" w:hAnsi="Verdana"/>
          <w:sz w:val="20"/>
          <w:szCs w:val="20"/>
        </w:rPr>
        <w:t xml:space="preserve"> per hour for each hour the employee is required to be available, with a minimum payment of eight hours being $4</w:t>
      </w:r>
      <w:r w:rsidR="00F01966">
        <w:rPr>
          <w:rFonts w:ascii="Verdana" w:hAnsi="Verdana"/>
          <w:sz w:val="20"/>
          <w:szCs w:val="20"/>
        </w:rPr>
        <w:t>6</w:t>
      </w:r>
      <w:r w:rsidRPr="00947AE1">
        <w:rPr>
          <w:rFonts w:ascii="Verdana" w:hAnsi="Verdana"/>
          <w:sz w:val="20"/>
          <w:szCs w:val="20"/>
        </w:rPr>
        <w:t>.</w:t>
      </w:r>
      <w:r w:rsidR="00A86000">
        <w:rPr>
          <w:rFonts w:ascii="Verdana" w:hAnsi="Verdana"/>
          <w:sz w:val="20"/>
          <w:szCs w:val="20"/>
        </w:rPr>
        <w:t>1</w:t>
      </w:r>
      <w:r w:rsidR="00F01966">
        <w:rPr>
          <w:rFonts w:ascii="Verdana" w:hAnsi="Verdana"/>
          <w:sz w:val="20"/>
          <w:szCs w:val="20"/>
        </w:rPr>
        <w:t>8</w:t>
      </w:r>
      <w:r w:rsidRPr="00947AE1">
        <w:rPr>
          <w:rFonts w:ascii="Verdana" w:hAnsi="Verdana"/>
          <w:sz w:val="20"/>
          <w:szCs w:val="20"/>
        </w:rPr>
        <w:t>.</w:t>
      </w:r>
    </w:p>
    <w:p w:rsidR="00B70929" w:rsidRPr="00947AE1" w:rsidRDefault="00B70929" w:rsidP="00C850A8">
      <w:pPr>
        <w:pStyle w:val="i"/>
        <w:numPr>
          <w:ilvl w:val="0"/>
          <w:numId w:val="70"/>
        </w:numPr>
        <w:tabs>
          <w:tab w:val="clear" w:pos="1134"/>
        </w:tabs>
        <w:ind w:left="1134" w:hanging="567"/>
        <w:jc w:val="both"/>
        <w:rPr>
          <w:rFonts w:ascii="Verdana" w:hAnsi="Verdana"/>
          <w:sz w:val="20"/>
          <w:szCs w:val="20"/>
        </w:rPr>
      </w:pPr>
      <w:r w:rsidRPr="00947AE1">
        <w:rPr>
          <w:rFonts w:ascii="Verdana" w:hAnsi="Verdana"/>
          <w:sz w:val="20"/>
          <w:szCs w:val="20"/>
        </w:rPr>
        <w:t>An employee required to return to the workplace to resume duty is to be remunerated in accordance with the Recall to Work provisions of this clause.</w:t>
      </w:r>
    </w:p>
    <w:p w:rsidR="00FA55DD" w:rsidRPr="00947AE1" w:rsidRDefault="00FA55DD" w:rsidP="00C850A8">
      <w:pPr>
        <w:pStyle w:val="i"/>
        <w:numPr>
          <w:ilvl w:val="0"/>
          <w:numId w:val="70"/>
        </w:numPr>
        <w:tabs>
          <w:tab w:val="clear" w:pos="1134"/>
        </w:tabs>
        <w:ind w:left="1134" w:hanging="567"/>
        <w:jc w:val="both"/>
        <w:rPr>
          <w:rFonts w:ascii="Verdana" w:hAnsi="Verdana"/>
          <w:sz w:val="20"/>
          <w:szCs w:val="20"/>
        </w:rPr>
      </w:pPr>
      <w:r w:rsidRPr="00947AE1">
        <w:rPr>
          <w:rFonts w:ascii="Verdana" w:hAnsi="Verdana"/>
          <w:sz w:val="20"/>
          <w:szCs w:val="20"/>
        </w:rPr>
        <w:t>An employee required to undertake duties without returning to the workplace is to be paid at the appropriate overtime rate for a minimum period of one hour.</w:t>
      </w:r>
    </w:p>
    <w:p w:rsidR="00FA55DD" w:rsidRPr="00947AE1" w:rsidRDefault="00FA55DD" w:rsidP="00FA55DD">
      <w:pPr>
        <w:pStyle w:val="i"/>
        <w:spacing w:after="0"/>
        <w:ind w:left="1701"/>
        <w:jc w:val="both"/>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payment is to be calculated on the cumulative hours worked and</w:t>
      </w:r>
    </w:p>
    <w:p w:rsidR="00FA55DD" w:rsidRPr="00947AE1" w:rsidRDefault="00FA55DD" w:rsidP="00FA55DD">
      <w:pPr>
        <w:pStyle w:val="i"/>
        <w:ind w:left="1701"/>
        <w:jc w:val="both"/>
        <w:rPr>
          <w:rFonts w:ascii="Verdana" w:hAnsi="Verdana"/>
          <w:sz w:val="20"/>
          <w:szCs w:val="20"/>
        </w:rPr>
      </w:pPr>
      <w:proofErr w:type="gramStart"/>
      <w:r w:rsidRPr="00947AE1">
        <w:rPr>
          <w:rFonts w:ascii="Verdana" w:hAnsi="Verdana"/>
          <w:sz w:val="20"/>
          <w:szCs w:val="20"/>
        </w:rPr>
        <w:t>be</w:t>
      </w:r>
      <w:proofErr w:type="gramEnd"/>
      <w:r w:rsidRPr="00947AE1">
        <w:rPr>
          <w:rFonts w:ascii="Verdana" w:hAnsi="Verdana"/>
          <w:sz w:val="20"/>
          <w:szCs w:val="20"/>
        </w:rPr>
        <w:t xml:space="preserve"> rounded up to the nearest hour.</w:t>
      </w:r>
    </w:p>
    <w:p w:rsidR="00B70929" w:rsidRPr="00947AE1" w:rsidRDefault="00FA55DD" w:rsidP="00FA55DD">
      <w:pPr>
        <w:pStyle w:val="i"/>
        <w:ind w:left="1701"/>
        <w:jc w:val="both"/>
        <w:rPr>
          <w:rFonts w:ascii="Verdana" w:hAnsi="Verdana"/>
          <w:sz w:val="20"/>
          <w:szCs w:val="20"/>
        </w:rPr>
      </w:pPr>
      <w:r w:rsidRPr="00947AE1">
        <w:rPr>
          <w:rFonts w:ascii="Verdana" w:hAnsi="Verdana"/>
          <w:b/>
          <w:sz w:val="20"/>
          <w:szCs w:val="20"/>
        </w:rPr>
        <w:t>PROVIDED FURTHER</w:t>
      </w:r>
      <w:r w:rsidRPr="00947AE1">
        <w:rPr>
          <w:rFonts w:ascii="Verdana" w:hAnsi="Verdana"/>
          <w:sz w:val="20"/>
          <w:szCs w:val="20"/>
        </w:rPr>
        <w:t xml:space="preserve"> any requirement to undertake duties without returning</w:t>
      </w:r>
    </w:p>
    <w:p w:rsidR="00B70929" w:rsidRPr="00947AE1" w:rsidRDefault="00B70929" w:rsidP="00D73E65">
      <w:pPr>
        <w:pStyle w:val="i"/>
        <w:tabs>
          <w:tab w:val="clear" w:pos="1134"/>
        </w:tabs>
        <w:ind w:firstLine="0"/>
        <w:jc w:val="both"/>
        <w:rPr>
          <w:rFonts w:ascii="Verdana" w:hAnsi="Verdana"/>
          <w:sz w:val="20"/>
          <w:szCs w:val="20"/>
        </w:rPr>
      </w:pPr>
      <w:proofErr w:type="gramStart"/>
      <w:r w:rsidRPr="00947AE1">
        <w:rPr>
          <w:rFonts w:ascii="Verdana" w:hAnsi="Verdana"/>
          <w:sz w:val="20"/>
          <w:szCs w:val="20"/>
        </w:rPr>
        <w:t>to</w:t>
      </w:r>
      <w:proofErr w:type="gramEnd"/>
      <w:r w:rsidRPr="00947AE1">
        <w:rPr>
          <w:rFonts w:ascii="Verdana" w:hAnsi="Verdana"/>
          <w:sz w:val="20"/>
          <w:szCs w:val="20"/>
        </w:rPr>
        <w:t xml:space="preserve"> the work place that occurs within one hour of the commencement of the first</w:t>
      </w:r>
      <w:r w:rsidR="00D435D2" w:rsidRPr="00947AE1">
        <w:rPr>
          <w:rFonts w:ascii="Verdana" w:hAnsi="Verdana"/>
          <w:sz w:val="20"/>
          <w:szCs w:val="20"/>
        </w:rPr>
        <w:t xml:space="preserve"> </w:t>
      </w:r>
      <w:r w:rsidRPr="00947AE1">
        <w:rPr>
          <w:rFonts w:ascii="Verdana" w:hAnsi="Verdana"/>
          <w:sz w:val="20"/>
          <w:szCs w:val="20"/>
        </w:rPr>
        <w:t xml:space="preserve">requirement, in </w:t>
      </w:r>
      <w:r w:rsidR="005B72B1" w:rsidRPr="00947AE1">
        <w:rPr>
          <w:rFonts w:ascii="Verdana" w:hAnsi="Verdana"/>
          <w:sz w:val="20"/>
          <w:szCs w:val="20"/>
        </w:rPr>
        <w:t>accordance with subclause (b)(v</w:t>
      </w:r>
      <w:r w:rsidRPr="00947AE1">
        <w:rPr>
          <w:rFonts w:ascii="Verdana" w:hAnsi="Verdana"/>
          <w:sz w:val="20"/>
          <w:szCs w:val="20"/>
        </w:rPr>
        <w:t>)of this clause, for which a</w:t>
      </w:r>
      <w:r w:rsidR="00D435D2" w:rsidRPr="00947AE1">
        <w:rPr>
          <w:rFonts w:ascii="Verdana" w:hAnsi="Verdana"/>
          <w:sz w:val="20"/>
          <w:szCs w:val="20"/>
        </w:rPr>
        <w:t xml:space="preserve"> </w:t>
      </w:r>
      <w:r w:rsidRPr="00947AE1">
        <w:rPr>
          <w:rFonts w:ascii="Verdana" w:hAnsi="Verdana"/>
          <w:sz w:val="20"/>
          <w:szCs w:val="20"/>
        </w:rPr>
        <w:t>minimum payment is to be made, does not attract any additional payment until</w:t>
      </w:r>
      <w:r w:rsidR="00D435D2" w:rsidRPr="00947AE1">
        <w:rPr>
          <w:rFonts w:ascii="Verdana" w:hAnsi="Verdana"/>
          <w:sz w:val="20"/>
          <w:szCs w:val="20"/>
        </w:rPr>
        <w:t xml:space="preserve"> </w:t>
      </w:r>
      <w:r w:rsidRPr="00947AE1">
        <w:rPr>
          <w:rFonts w:ascii="Verdana" w:hAnsi="Verdana"/>
          <w:sz w:val="20"/>
          <w:szCs w:val="20"/>
        </w:rPr>
        <w:t>the time actually worked exceeds one hour.</w:t>
      </w:r>
    </w:p>
    <w:p w:rsidR="00B70929" w:rsidRPr="00947AE1" w:rsidRDefault="00B70929" w:rsidP="00C850A8">
      <w:pPr>
        <w:pStyle w:val="i"/>
        <w:numPr>
          <w:ilvl w:val="0"/>
          <w:numId w:val="70"/>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The hours are to be paid as rostered and each day (midnight to midnight) shall stand alone.</w:t>
      </w:r>
    </w:p>
    <w:p w:rsidR="00B70929" w:rsidRPr="00947AE1" w:rsidRDefault="00B70929" w:rsidP="00D73E65">
      <w:pPr>
        <w:pStyle w:val="a"/>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Recall to Work</w:t>
      </w:r>
    </w:p>
    <w:p w:rsidR="00B70929" w:rsidRPr="00947AE1" w:rsidRDefault="00B70929" w:rsidP="00D73E65">
      <w:pPr>
        <w:pStyle w:val="i"/>
        <w:tabs>
          <w:tab w:val="clear" w:pos="1134"/>
        </w:tabs>
        <w:ind w:left="0" w:firstLine="0"/>
        <w:jc w:val="both"/>
        <w:rPr>
          <w:rFonts w:ascii="Verdana" w:hAnsi="Verdana"/>
          <w:sz w:val="20"/>
          <w:szCs w:val="20"/>
        </w:rPr>
      </w:pPr>
      <w:r w:rsidRPr="00947AE1">
        <w:rPr>
          <w:rFonts w:ascii="Verdana" w:hAnsi="Verdana"/>
          <w:sz w:val="20"/>
          <w:szCs w:val="20"/>
        </w:rPr>
        <w:t>When an employee is rostered in accordanc</w:t>
      </w:r>
      <w:r w:rsidR="005B72B1" w:rsidRPr="00947AE1">
        <w:rPr>
          <w:rFonts w:ascii="Verdana" w:hAnsi="Verdana"/>
          <w:sz w:val="20"/>
          <w:szCs w:val="20"/>
        </w:rPr>
        <w:t>e with sub-clause (b) (i)</w:t>
      </w:r>
      <w:r w:rsidRPr="00947AE1">
        <w:rPr>
          <w:rFonts w:ascii="Verdana" w:hAnsi="Verdana"/>
          <w:sz w:val="20"/>
          <w:szCs w:val="20"/>
        </w:rPr>
        <w:t xml:space="preserve"> of this clause is recalled to work overtime after leaving their place of employment (whether notified before or after leaving their place of employment</w:t>
      </w:r>
      <w:r w:rsidR="005B72B1" w:rsidRPr="00947AE1">
        <w:rPr>
          <w:rFonts w:ascii="Verdana" w:hAnsi="Verdana"/>
          <w:sz w:val="20"/>
          <w:szCs w:val="20"/>
        </w:rPr>
        <w:t>)</w:t>
      </w:r>
      <w:r w:rsidRPr="00947AE1">
        <w:rPr>
          <w:rFonts w:ascii="Verdana" w:hAnsi="Verdana"/>
          <w:sz w:val="20"/>
          <w:szCs w:val="20"/>
        </w:rPr>
        <w:t xml:space="preserve"> the employee is to be paid:</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For the first recall a minimum payment of four hours’ work at the overtime rate applicable to the employee’s base salary rate; and </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For each subsequent recall a minimum payment of three hours’ work at the overtime rate applicable to the employee’s base salary rate; and </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Time reasonably spent in travelling to and from the place of employment and the return journey is to be regarded as time worked.</w:t>
      </w:r>
    </w:p>
    <w:p w:rsidR="00B70929" w:rsidRPr="00947AE1" w:rsidRDefault="00B70929" w:rsidP="00C850A8">
      <w:pPr>
        <w:pStyle w:val="i"/>
        <w:numPr>
          <w:ilvl w:val="0"/>
          <w:numId w:val="109"/>
        </w:numPr>
        <w:ind w:left="1134" w:hanging="567"/>
        <w:jc w:val="both"/>
        <w:rPr>
          <w:rFonts w:ascii="Verdana" w:hAnsi="Verdana"/>
          <w:sz w:val="20"/>
          <w:szCs w:val="20"/>
        </w:rPr>
      </w:pPr>
      <w:r w:rsidRPr="00947AE1">
        <w:rPr>
          <w:rFonts w:ascii="Verdana" w:hAnsi="Verdana"/>
          <w:sz w:val="20"/>
          <w:szCs w:val="20"/>
        </w:rPr>
        <w:t>An employee recalled to work is entitled to receive in addition, payment for time on call as p</w:t>
      </w:r>
      <w:r w:rsidR="005B72B1" w:rsidRPr="00947AE1">
        <w:rPr>
          <w:rFonts w:ascii="Verdana" w:hAnsi="Verdana"/>
          <w:sz w:val="20"/>
          <w:szCs w:val="20"/>
        </w:rPr>
        <w:t>rescribed by sub-clause (b) (ii</w:t>
      </w:r>
      <w:r w:rsidRPr="00947AE1">
        <w:rPr>
          <w:rFonts w:ascii="Verdana" w:hAnsi="Verdana"/>
          <w:sz w:val="20"/>
          <w:szCs w:val="20"/>
        </w:rPr>
        <w:t>)</w:t>
      </w:r>
      <w:r w:rsidR="005B72B1" w:rsidRPr="00947AE1">
        <w:rPr>
          <w:rFonts w:ascii="Verdana" w:hAnsi="Verdana"/>
          <w:sz w:val="20"/>
          <w:szCs w:val="20"/>
        </w:rPr>
        <w:t xml:space="preserve"> &amp; </w:t>
      </w:r>
      <w:r w:rsidRPr="00947AE1">
        <w:rPr>
          <w:rFonts w:ascii="Verdana" w:hAnsi="Verdana"/>
          <w:sz w:val="20"/>
          <w:szCs w:val="20"/>
        </w:rPr>
        <w:t>(i</w:t>
      </w:r>
      <w:r w:rsidR="005B72B1" w:rsidRPr="00947AE1">
        <w:rPr>
          <w:rFonts w:ascii="Verdana" w:hAnsi="Verdana"/>
          <w:sz w:val="20"/>
          <w:szCs w:val="20"/>
        </w:rPr>
        <w:t>ii</w:t>
      </w:r>
      <w:r w:rsidRPr="00947AE1">
        <w:rPr>
          <w:rFonts w:ascii="Verdana" w:hAnsi="Verdana"/>
          <w:sz w:val="20"/>
          <w:szCs w:val="20"/>
        </w:rPr>
        <w:t>) of this Clause.</w:t>
      </w:r>
    </w:p>
    <w:p w:rsidR="00B70929" w:rsidRPr="00947AE1" w:rsidRDefault="00B70929" w:rsidP="00D73E65">
      <w:pPr>
        <w:pStyle w:val="a"/>
        <w:ind w:left="1134"/>
        <w:jc w:val="both"/>
        <w:rPr>
          <w:rFonts w:ascii="Verdana" w:hAnsi="Verdana"/>
          <w:sz w:val="20"/>
          <w:szCs w:val="20"/>
        </w:rPr>
      </w:pPr>
      <w:r w:rsidRPr="00947AE1">
        <w:rPr>
          <w:rFonts w:ascii="Verdana" w:hAnsi="Verdana"/>
          <w:sz w:val="20"/>
          <w:szCs w:val="20"/>
        </w:rPr>
        <w:t>(v)</w:t>
      </w:r>
      <w:r w:rsidR="001A1E30" w:rsidRPr="00947AE1">
        <w:rPr>
          <w:rFonts w:ascii="Verdana" w:hAnsi="Verdana"/>
          <w:sz w:val="20"/>
          <w:szCs w:val="20"/>
        </w:rPr>
        <w:tab/>
      </w:r>
      <w:r w:rsidRPr="00947AE1">
        <w:rPr>
          <w:rFonts w:ascii="Verdana" w:hAnsi="Verdana"/>
          <w:sz w:val="20"/>
          <w:szCs w:val="20"/>
        </w:rPr>
        <w:t>When an employee is recalled to work to undertake duties and that work becomes continuous within one hour of the commencement of the ordinary hours of duty, that time so worked is counted towards the ordinary hours of work on that day.</w:t>
      </w:r>
    </w:p>
    <w:p w:rsidR="00B70929" w:rsidRPr="00947AE1" w:rsidRDefault="00B70929" w:rsidP="00D73E65">
      <w:pPr>
        <w:pStyle w:val="a"/>
        <w:ind w:left="1134" w:firstLine="0"/>
        <w:jc w:val="both"/>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the one hour prior to the commencement of the ordinary hours of duty are to be paid at the appropriate overtime rate as per clause (c) (i) &amp; (ii) of this clause </w:t>
      </w:r>
    </w:p>
    <w:p w:rsidR="00B70929" w:rsidRPr="00947AE1" w:rsidRDefault="00B70929" w:rsidP="00D73E65">
      <w:pPr>
        <w:pStyle w:val="i"/>
        <w:ind w:firstLine="0"/>
        <w:jc w:val="both"/>
        <w:rPr>
          <w:rFonts w:ascii="Verdana" w:hAnsi="Verdana"/>
          <w:sz w:val="20"/>
          <w:szCs w:val="20"/>
        </w:rPr>
      </w:pPr>
      <w:r w:rsidRPr="00947AE1">
        <w:rPr>
          <w:rFonts w:ascii="Verdana" w:hAnsi="Verdana"/>
          <w:b/>
          <w:sz w:val="20"/>
          <w:szCs w:val="20"/>
        </w:rPr>
        <w:t xml:space="preserve">PROVIDED FURTHER </w:t>
      </w:r>
      <w:r w:rsidRPr="00947AE1">
        <w:rPr>
          <w:rFonts w:ascii="Verdana" w:hAnsi="Verdana"/>
          <w:sz w:val="20"/>
          <w:szCs w:val="20"/>
        </w:rPr>
        <w:t>the hour remaining at the end of the shift need not be worked without loss of salary. However should the employee be required to undertake duty for the remaining hour of the shift then the time so worked is to be at overtime rates as prescribed by this award.</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(vi)</w:t>
      </w:r>
      <w:r w:rsidRPr="00947AE1">
        <w:rPr>
          <w:rFonts w:ascii="Verdana" w:hAnsi="Verdana"/>
          <w:sz w:val="20"/>
          <w:szCs w:val="20"/>
        </w:rPr>
        <w:tab/>
        <w:t>In circumstances where an empl</w:t>
      </w:r>
      <w:r w:rsidR="005B72B1" w:rsidRPr="00947AE1">
        <w:rPr>
          <w:rFonts w:ascii="Verdana" w:hAnsi="Verdana"/>
          <w:sz w:val="20"/>
          <w:szCs w:val="20"/>
        </w:rPr>
        <w:t>oyee has been subject to recall</w:t>
      </w:r>
      <w:r w:rsidRPr="00947AE1">
        <w:rPr>
          <w:rFonts w:ascii="Verdana" w:hAnsi="Verdana"/>
          <w:sz w:val="20"/>
          <w:szCs w:val="20"/>
        </w:rPr>
        <w:t>[s] in the immediate period preceding the commencement of the next rostered shift or the ordinary hours of work may at the initiative of either the employer or of the employee, agree to arrangements being made for a period of time away from the workplace without loss of pay, in order to ensure employee well-being, effective clinical care and a safe at work environment.  In consideration of the management of employee fatigue regard is to be had to the provisions of clause 4 Minimum Rest Period after Overtime</w:t>
      </w:r>
    </w:p>
    <w:p w:rsidR="00B70929" w:rsidRPr="00947AE1" w:rsidRDefault="00B70929" w:rsidP="00D73E65">
      <w:pPr>
        <w:pStyle w:val="i"/>
        <w:tabs>
          <w:tab w:val="clear" w:pos="1134"/>
        </w:tabs>
        <w:ind w:firstLine="0"/>
        <w:jc w:val="both"/>
        <w:rPr>
          <w:rFonts w:ascii="Verdana" w:hAnsi="Verdana"/>
          <w:sz w:val="20"/>
          <w:szCs w:val="20"/>
        </w:rPr>
      </w:pPr>
      <w:r w:rsidRPr="00947AE1">
        <w:rPr>
          <w:rFonts w:ascii="Verdana" w:hAnsi="Verdana"/>
          <w:b/>
          <w:sz w:val="20"/>
          <w:szCs w:val="20"/>
        </w:rPr>
        <w:t>NOTE:</w:t>
      </w:r>
      <w:r w:rsidRPr="00947AE1">
        <w:rPr>
          <w:rFonts w:ascii="Verdana" w:hAnsi="Verdana"/>
          <w:sz w:val="20"/>
          <w:szCs w:val="20"/>
        </w:rPr>
        <w:t xml:space="preserve"> Where an employee is required to return to the work place in accordance with this clause and the period of work is continuous with the commencement of the ordinary hours of work the employee is to be paid remuneration in accordance with this clause; and in addition the base salary rate for the ordinary hours of work.</w:t>
      </w:r>
    </w:p>
    <w:p w:rsidR="00B70929" w:rsidRPr="00541914" w:rsidRDefault="00B70929" w:rsidP="00C850A8">
      <w:pPr>
        <w:pStyle w:val="Heading2"/>
        <w:numPr>
          <w:ilvl w:val="0"/>
          <w:numId w:val="94"/>
        </w:numPr>
        <w:tabs>
          <w:tab w:val="clear" w:pos="567"/>
        </w:tabs>
        <w:spacing w:after="240"/>
      </w:pPr>
      <w:bookmarkStart w:id="236" w:name="_Toc492038641"/>
      <w:r w:rsidRPr="00541914">
        <w:t>MEAL BREAK WHEN REQUIRED TO WORK OVERTIME</w:t>
      </w:r>
      <w:bookmarkEnd w:id="236"/>
    </w:p>
    <w:p w:rsidR="00B70929" w:rsidRPr="00947AE1" w:rsidRDefault="00B70929" w:rsidP="00D73E65">
      <w:pPr>
        <w:pStyle w:val="i"/>
        <w:tabs>
          <w:tab w:val="clear" w:pos="1134"/>
        </w:tabs>
        <w:ind w:left="0" w:firstLine="0"/>
        <w:jc w:val="both"/>
        <w:rPr>
          <w:rFonts w:ascii="Verdana" w:hAnsi="Verdana"/>
          <w:sz w:val="20"/>
          <w:szCs w:val="20"/>
        </w:rPr>
      </w:pPr>
      <w:r w:rsidRPr="00947AE1">
        <w:rPr>
          <w:rFonts w:ascii="Verdana" w:hAnsi="Verdana"/>
          <w:sz w:val="20"/>
          <w:szCs w:val="20"/>
        </w:rPr>
        <w:t>Unless the period of overtime is one and a half hours or less, an employee before commencing overtime is to be allowed a paid meal break of twenty [20] minutes at ordinary time rates. The employer and an employee may agree to a variation of this provision provided that no employee is to be required to work for more than five hours without a meal break</w:t>
      </w:r>
      <w:r w:rsidR="001A1E30" w:rsidRPr="00947AE1">
        <w:rPr>
          <w:rFonts w:ascii="Verdana" w:hAnsi="Verdana"/>
          <w:sz w:val="20"/>
          <w:szCs w:val="20"/>
        </w:rPr>
        <w:t>.</w:t>
      </w:r>
    </w:p>
    <w:p w:rsidR="00B70929" w:rsidRPr="00C9353A" w:rsidRDefault="00B70929" w:rsidP="00C850A8">
      <w:pPr>
        <w:pStyle w:val="Heading2"/>
        <w:numPr>
          <w:ilvl w:val="0"/>
          <w:numId w:val="94"/>
        </w:numPr>
        <w:tabs>
          <w:tab w:val="clear" w:pos="567"/>
        </w:tabs>
        <w:spacing w:after="240"/>
      </w:pPr>
      <w:bookmarkStart w:id="237" w:name="_Toc492038642"/>
      <w:r w:rsidRPr="00947AE1">
        <w:t>MEAL ALLOWANCE WHEN REQUIRED TO WORK OVERTIME WITHOUT NOTICE</w:t>
      </w:r>
      <w:bookmarkEnd w:id="237"/>
    </w:p>
    <w:p w:rsidR="00B70929" w:rsidRPr="00947AE1" w:rsidRDefault="00B70929" w:rsidP="00D73E65">
      <w:pPr>
        <w:pStyle w:val="i"/>
        <w:tabs>
          <w:tab w:val="clear" w:pos="1134"/>
        </w:tabs>
        <w:ind w:left="0" w:firstLine="0"/>
        <w:jc w:val="both"/>
        <w:rPr>
          <w:rFonts w:ascii="Verdana" w:hAnsi="Verdana"/>
          <w:sz w:val="20"/>
          <w:szCs w:val="20"/>
        </w:rPr>
      </w:pPr>
      <w:r w:rsidRPr="00947AE1">
        <w:rPr>
          <w:rFonts w:ascii="Verdana" w:hAnsi="Verdana"/>
          <w:sz w:val="20"/>
          <w:szCs w:val="20"/>
        </w:rPr>
        <w:t>An employee required to work for more than two hours without being notified on the previous day or earlier of the requirement to undertake the overtime is to be supplied with a meal or alternately be paid a meal allowance of $8.78 in lieu.</w:t>
      </w:r>
    </w:p>
    <w:p w:rsidR="00B70929" w:rsidRPr="00C9353A" w:rsidRDefault="00B70929" w:rsidP="00C850A8">
      <w:pPr>
        <w:pStyle w:val="Heading2"/>
        <w:numPr>
          <w:ilvl w:val="0"/>
          <w:numId w:val="94"/>
        </w:numPr>
        <w:tabs>
          <w:tab w:val="clear" w:pos="567"/>
        </w:tabs>
        <w:spacing w:after="240"/>
      </w:pPr>
      <w:bookmarkStart w:id="238" w:name="_Toc492038643"/>
      <w:r w:rsidRPr="00947AE1">
        <w:t>REIMBURSEMENT OF CHILD CARE COSTS WHEN DIRECTED TO WORK OUTSIDE THE EMPLOYEE’S NORMAL HOURS OF WORK</w:t>
      </w:r>
      <w:bookmarkEnd w:id="238"/>
    </w:p>
    <w:p w:rsidR="00B70929" w:rsidRPr="00947AE1" w:rsidRDefault="00B70929" w:rsidP="00D73E65">
      <w:pPr>
        <w:jc w:val="both"/>
        <w:rPr>
          <w:rFonts w:ascii="Verdana" w:hAnsi="Verdana"/>
          <w:sz w:val="20"/>
          <w:szCs w:val="20"/>
        </w:rPr>
      </w:pPr>
      <w:r w:rsidRPr="00947AE1">
        <w:rPr>
          <w:rFonts w:ascii="Verdana" w:hAnsi="Verdana"/>
          <w:sz w:val="20"/>
          <w:szCs w:val="20"/>
        </w:rPr>
        <w:t>An employee who is required to work outside their normal hours or pattern of work is to be reimbursed any additional commercial child care costs incurred by the employee in undertaking this work. A claim for reimbursement is to be substantiated by appropriate receipts.</w:t>
      </w:r>
    </w:p>
    <w:p w:rsidR="0008629A" w:rsidRPr="008B5DDB" w:rsidRDefault="00862CF4" w:rsidP="00C850A8">
      <w:pPr>
        <w:pStyle w:val="Heading2"/>
        <w:numPr>
          <w:ilvl w:val="0"/>
          <w:numId w:val="94"/>
        </w:numPr>
        <w:tabs>
          <w:tab w:val="clear" w:pos="567"/>
        </w:tabs>
        <w:spacing w:after="240"/>
      </w:pPr>
      <w:bookmarkStart w:id="239" w:name="_Toc492038644"/>
      <w:r>
        <w:t xml:space="preserve">CASUAL AND </w:t>
      </w:r>
      <w:r w:rsidR="0008629A" w:rsidRPr="008B5DDB">
        <w:t>PART</w:t>
      </w:r>
      <w:r w:rsidR="00C62376">
        <w:t>-</w:t>
      </w:r>
      <w:r w:rsidR="0008629A" w:rsidRPr="008B5DDB">
        <w:t>TIME EMPLOYEES – CANCELLATION OF PROJECTED WORK ENGAGEMENT</w:t>
      </w:r>
      <w:r w:rsidR="002D35DB">
        <w:t>S</w:t>
      </w:r>
      <w:bookmarkEnd w:id="239"/>
    </w:p>
    <w:p w:rsidR="0008629A" w:rsidRDefault="0008629A" w:rsidP="00C850A8">
      <w:pPr>
        <w:pStyle w:val="Style2"/>
        <w:numPr>
          <w:ilvl w:val="0"/>
          <w:numId w:val="84"/>
        </w:numPr>
        <w:tabs>
          <w:tab w:val="clear" w:pos="567"/>
        </w:tabs>
        <w:spacing w:after="240"/>
        <w:ind w:left="1134" w:hanging="567"/>
      </w:pPr>
      <w:r w:rsidRPr="00947AE1">
        <w:t xml:space="preserve">Subject to a casual employee agreeing otherwise, the relevant manager is to provide twenty four (24) hours’ notice of the cancellation of any projected work engagement. Any casual employee who does not receive the required notice is to be paid their  base salary rate, casual loading, and where applicable shift penalties and allowances for the period the employee would </w:t>
      </w:r>
      <w:r w:rsidRPr="00A62723">
        <w:t>have worked had the projected work engagement not been cancelled</w:t>
      </w:r>
      <w:r w:rsidR="00D64BCA">
        <w:t>.</w:t>
      </w:r>
    </w:p>
    <w:p w:rsidR="00370C83" w:rsidRPr="00A62723" w:rsidRDefault="00370C83" w:rsidP="00C850A8">
      <w:pPr>
        <w:pStyle w:val="Style2"/>
        <w:numPr>
          <w:ilvl w:val="0"/>
          <w:numId w:val="84"/>
        </w:numPr>
        <w:tabs>
          <w:tab w:val="clear" w:pos="567"/>
        </w:tabs>
        <w:spacing w:after="240"/>
        <w:ind w:left="1134" w:hanging="567"/>
      </w:pPr>
      <w:r>
        <w:t xml:space="preserve">Subject </w:t>
      </w:r>
      <w:r w:rsidRPr="00A62723">
        <w:t>to a part-time employee agreeing otherwise, the relevant manager is to provide twenty four (24) hours’ notice of the cancellation of any additional work engagement in excess of the em</w:t>
      </w:r>
      <w:r w:rsidRPr="000568F7">
        <w:t>ployee’s ordinary hours of work as defined in Clause 1 (b) of this Section. Any part time employee who does not receive the required notice is to be paid their  base salary rate and,</w:t>
      </w:r>
    </w:p>
    <w:p w:rsidR="0008629A" w:rsidRPr="000568F7" w:rsidRDefault="0008629A" w:rsidP="00370C83">
      <w:pPr>
        <w:pStyle w:val="Style2"/>
        <w:numPr>
          <w:ilvl w:val="0"/>
          <w:numId w:val="0"/>
        </w:numPr>
        <w:tabs>
          <w:tab w:val="clear" w:pos="567"/>
        </w:tabs>
        <w:spacing w:after="240"/>
        <w:ind w:left="1134"/>
      </w:pPr>
      <w:proofErr w:type="gramStart"/>
      <w:r w:rsidRPr="000568F7">
        <w:t>where</w:t>
      </w:r>
      <w:proofErr w:type="gramEnd"/>
      <w:r w:rsidRPr="000568F7">
        <w:t xml:space="preserve"> applicable the part-time loading, shift penalties and allowances for the period the employee would have worked had the additional engagement of work not been cancelled</w:t>
      </w:r>
      <w:r w:rsidR="00D64BCA">
        <w:t>.</w:t>
      </w:r>
    </w:p>
    <w:p w:rsidR="0008629A" w:rsidRPr="00335108" w:rsidRDefault="0008629A" w:rsidP="00C850A8">
      <w:pPr>
        <w:pStyle w:val="Style2"/>
        <w:numPr>
          <w:ilvl w:val="0"/>
          <w:numId w:val="95"/>
        </w:numPr>
        <w:spacing w:after="240"/>
        <w:ind w:left="1134" w:hanging="567"/>
      </w:pPr>
      <w:r w:rsidRPr="00335108">
        <w:t>An employee whose projected work engagement is cancelled with less than twenty four (24) hours’ notice is to be reimbursed any additional commercial child care costs incurred by the employee in undertaking this work. A claim for reimbursement is to be substantiated by appropriate receipts.</w:t>
      </w:r>
    </w:p>
    <w:p w:rsidR="0008629A" w:rsidRPr="00947AE1" w:rsidRDefault="0008629A" w:rsidP="00370C83">
      <w:pPr>
        <w:pStyle w:val="Style2"/>
        <w:numPr>
          <w:ilvl w:val="0"/>
          <w:numId w:val="0"/>
        </w:numPr>
        <w:tabs>
          <w:tab w:val="clear" w:pos="567"/>
        </w:tabs>
        <w:spacing w:after="240"/>
        <w:ind w:left="1134"/>
      </w:pPr>
      <w:r w:rsidRPr="00370C83">
        <w:rPr>
          <w:b/>
        </w:rPr>
        <w:t>PROVIDED</w:t>
      </w:r>
      <w:r w:rsidRPr="006E7063">
        <w:t xml:space="preserve"> </w:t>
      </w:r>
      <w:r w:rsidRPr="00947AE1">
        <w:t>that the child care costs referred to in this sub-clause are to be reimbursed by the employer for the equivalent duration of the cancelled projected work arrangement.</w:t>
      </w:r>
    </w:p>
    <w:p w:rsidR="00B70929" w:rsidRPr="00947AE1" w:rsidRDefault="00B70929" w:rsidP="004473B7">
      <w:pPr>
        <w:pStyle w:val="Heading2"/>
        <w:spacing w:after="240"/>
        <w:jc w:val="both"/>
        <w:rPr>
          <w:u w:val="none"/>
        </w:rPr>
      </w:pPr>
      <w:bookmarkStart w:id="240" w:name="_Toc492038645"/>
      <w:r w:rsidRPr="00947AE1">
        <w:rPr>
          <w:u w:val="none"/>
        </w:rPr>
        <w:t>SECTION B. SPECIAL CONDITIONS - DAY WORKERS ONLY</w:t>
      </w:r>
      <w:bookmarkEnd w:id="240"/>
    </w:p>
    <w:p w:rsidR="00B70929" w:rsidRPr="00006A87" w:rsidRDefault="00B70929" w:rsidP="00D73E65">
      <w:pPr>
        <w:jc w:val="both"/>
        <w:rPr>
          <w:rFonts w:ascii="Verdana" w:hAnsi="Verdana"/>
          <w:sz w:val="20"/>
          <w:szCs w:val="20"/>
        </w:rPr>
      </w:pPr>
      <w:r w:rsidRPr="00947AE1">
        <w:rPr>
          <w:rFonts w:ascii="Verdana" w:hAnsi="Verdana"/>
          <w:b/>
          <w:sz w:val="20"/>
          <w:szCs w:val="20"/>
        </w:rPr>
        <w:t>‘Day Worker’</w:t>
      </w:r>
      <w:r w:rsidRPr="00A62723">
        <w:rPr>
          <w:rFonts w:ascii="Verdana" w:hAnsi="Verdana"/>
          <w:sz w:val="20"/>
          <w:szCs w:val="20"/>
        </w:rPr>
        <w:t xml:space="preserve"> means an employee whose weekly ordinary hours of work are performed within the days Monday to Friday inclusive</w:t>
      </w:r>
      <w:r w:rsidR="00AE127A" w:rsidRPr="000568F7">
        <w:rPr>
          <w:rFonts w:ascii="Verdana" w:hAnsi="Verdana"/>
          <w:sz w:val="20"/>
          <w:szCs w:val="20"/>
        </w:rPr>
        <w:t>.</w:t>
      </w:r>
    </w:p>
    <w:p w:rsidR="00B70929" w:rsidRPr="002173D3" w:rsidRDefault="00B70929" w:rsidP="00C850A8">
      <w:pPr>
        <w:numPr>
          <w:ilvl w:val="0"/>
          <w:numId w:val="59"/>
        </w:numPr>
        <w:spacing w:line="240" w:lineRule="auto"/>
        <w:ind w:left="567" w:hanging="567"/>
        <w:jc w:val="both"/>
        <w:rPr>
          <w:rFonts w:ascii="Verdana" w:hAnsi="Verdana"/>
          <w:sz w:val="20"/>
          <w:szCs w:val="20"/>
        </w:rPr>
      </w:pPr>
      <w:r w:rsidRPr="00335108">
        <w:rPr>
          <w:rFonts w:ascii="Verdana" w:hAnsi="Verdana"/>
          <w:sz w:val="20"/>
          <w:szCs w:val="20"/>
        </w:rPr>
        <w:t>Ordinar</w:t>
      </w:r>
      <w:r w:rsidR="00AE127A" w:rsidRPr="00335108">
        <w:rPr>
          <w:rFonts w:ascii="Verdana" w:hAnsi="Verdana"/>
          <w:sz w:val="20"/>
          <w:szCs w:val="20"/>
        </w:rPr>
        <w:t>y Hours of Work f</w:t>
      </w:r>
      <w:r w:rsidR="00AE127A" w:rsidRPr="002173D3">
        <w:rPr>
          <w:rFonts w:ascii="Verdana" w:hAnsi="Verdana"/>
          <w:sz w:val="20"/>
          <w:szCs w:val="20"/>
        </w:rPr>
        <w:t>or Day Workers</w:t>
      </w:r>
    </w:p>
    <w:p w:rsidR="00B70929" w:rsidRPr="00947AE1" w:rsidRDefault="00B70929" w:rsidP="00D73E65">
      <w:pPr>
        <w:pStyle w:val="a"/>
        <w:ind w:firstLine="0"/>
        <w:jc w:val="both"/>
        <w:rPr>
          <w:rFonts w:ascii="Verdana" w:hAnsi="Verdana"/>
          <w:sz w:val="20"/>
          <w:szCs w:val="20"/>
        </w:rPr>
      </w:pPr>
      <w:r w:rsidRPr="00947AE1">
        <w:rPr>
          <w:rFonts w:ascii="Verdana" w:hAnsi="Verdana"/>
          <w:sz w:val="20"/>
          <w:szCs w:val="20"/>
        </w:rPr>
        <w:t>The ordinary hours of work for full-time day workers are to average 38 hours per week to be worked;</w:t>
      </w:r>
    </w:p>
    <w:p w:rsidR="00B70929" w:rsidRPr="00947AE1" w:rsidRDefault="00B70929" w:rsidP="00C850A8">
      <w:pPr>
        <w:pStyle w:val="a"/>
        <w:numPr>
          <w:ilvl w:val="0"/>
          <w:numId w:val="65"/>
        </w:numPr>
        <w:spacing w:line="240" w:lineRule="auto"/>
        <w:ind w:left="1134" w:hanging="567"/>
        <w:jc w:val="both"/>
        <w:rPr>
          <w:rFonts w:ascii="Verdana" w:hAnsi="Verdana"/>
          <w:sz w:val="20"/>
          <w:szCs w:val="20"/>
        </w:rPr>
      </w:pPr>
      <w:r w:rsidRPr="00947AE1">
        <w:rPr>
          <w:rFonts w:ascii="Verdana" w:hAnsi="Verdana"/>
          <w:sz w:val="20"/>
          <w:szCs w:val="20"/>
        </w:rPr>
        <w:t>between the hours of 7:00am and 5.30pm on any or all of the days of the week, Monday to Friday inclusive and;</w:t>
      </w:r>
    </w:p>
    <w:p w:rsidR="00B70929" w:rsidRPr="00947AE1" w:rsidRDefault="00B70929" w:rsidP="00C850A8">
      <w:pPr>
        <w:pStyle w:val="a"/>
        <w:numPr>
          <w:ilvl w:val="0"/>
          <w:numId w:val="65"/>
        </w:numPr>
        <w:spacing w:line="240" w:lineRule="auto"/>
        <w:ind w:left="1134" w:hanging="567"/>
        <w:jc w:val="both"/>
        <w:rPr>
          <w:rFonts w:ascii="Verdana" w:hAnsi="Verdana"/>
          <w:sz w:val="20"/>
          <w:szCs w:val="20"/>
        </w:rPr>
      </w:pPr>
      <w:r w:rsidRPr="00947AE1">
        <w:rPr>
          <w:rFonts w:ascii="Verdana" w:hAnsi="Verdana"/>
          <w:sz w:val="20"/>
          <w:szCs w:val="20"/>
        </w:rPr>
        <w:t>continuously except for an unpaid meal break of at least 30 minutes, and not exc</w:t>
      </w:r>
      <w:r w:rsidR="00AE127A" w:rsidRPr="00947AE1">
        <w:rPr>
          <w:rFonts w:ascii="Verdana" w:hAnsi="Verdana"/>
          <w:sz w:val="20"/>
          <w:szCs w:val="20"/>
        </w:rPr>
        <w:t>eeding 60 minutes and;</w:t>
      </w:r>
    </w:p>
    <w:p w:rsidR="00B70929" w:rsidRPr="00947AE1" w:rsidRDefault="00B70929" w:rsidP="00C850A8">
      <w:pPr>
        <w:pStyle w:val="a"/>
        <w:numPr>
          <w:ilvl w:val="0"/>
          <w:numId w:val="65"/>
        </w:numPr>
        <w:tabs>
          <w:tab w:val="left" w:pos="567"/>
        </w:tabs>
        <w:spacing w:line="240" w:lineRule="auto"/>
        <w:ind w:left="1134" w:hanging="567"/>
        <w:jc w:val="both"/>
        <w:rPr>
          <w:rFonts w:ascii="Verdana" w:hAnsi="Verdana"/>
          <w:sz w:val="20"/>
          <w:szCs w:val="20"/>
        </w:rPr>
      </w:pPr>
      <w:proofErr w:type="gramStart"/>
      <w:r w:rsidRPr="00947AE1">
        <w:rPr>
          <w:rFonts w:ascii="Verdana" w:hAnsi="Verdana"/>
          <w:sz w:val="20"/>
          <w:szCs w:val="20"/>
        </w:rPr>
        <w:t>are</w:t>
      </w:r>
      <w:proofErr w:type="gramEnd"/>
      <w:r w:rsidRPr="00947AE1">
        <w:rPr>
          <w:rFonts w:ascii="Verdana" w:hAnsi="Verdana"/>
          <w:sz w:val="20"/>
          <w:szCs w:val="20"/>
        </w:rPr>
        <w:t xml:space="preserve"> not to exceed nine [9] on any working day.</w:t>
      </w:r>
    </w:p>
    <w:p w:rsidR="00B70929" w:rsidRPr="00947AE1" w:rsidRDefault="00B70929" w:rsidP="00C850A8">
      <w:pPr>
        <w:pStyle w:val="a"/>
        <w:numPr>
          <w:ilvl w:val="0"/>
          <w:numId w:val="65"/>
        </w:numPr>
        <w:spacing w:after="0" w:line="240" w:lineRule="auto"/>
        <w:ind w:left="1134" w:hanging="567"/>
        <w:jc w:val="both"/>
        <w:rPr>
          <w:rFonts w:ascii="Verdana" w:hAnsi="Verdana"/>
          <w:sz w:val="20"/>
          <w:szCs w:val="20"/>
        </w:rPr>
      </w:pPr>
      <w:r w:rsidRPr="00947AE1">
        <w:rPr>
          <w:rFonts w:ascii="Verdana" w:hAnsi="Verdana"/>
          <w:sz w:val="20"/>
          <w:szCs w:val="20"/>
        </w:rPr>
        <w:t>76 hours within a period of 14 consecutive days or</w:t>
      </w:r>
    </w:p>
    <w:p w:rsidR="00B70929" w:rsidRPr="00947AE1" w:rsidRDefault="00B70929" w:rsidP="00D73E65">
      <w:pPr>
        <w:pStyle w:val="a"/>
        <w:ind w:firstLine="567"/>
        <w:jc w:val="both"/>
        <w:rPr>
          <w:rFonts w:ascii="Verdana" w:hAnsi="Verdana"/>
          <w:sz w:val="20"/>
          <w:szCs w:val="20"/>
        </w:rPr>
      </w:pPr>
      <w:r w:rsidRPr="00947AE1">
        <w:rPr>
          <w:rFonts w:ascii="Verdana" w:hAnsi="Verdana"/>
          <w:sz w:val="20"/>
          <w:szCs w:val="20"/>
        </w:rPr>
        <w:t>152 hours within a period of 28 consecutive days and;</w:t>
      </w:r>
    </w:p>
    <w:p w:rsidR="00B70929" w:rsidRPr="00947AE1" w:rsidRDefault="00B70929" w:rsidP="00C850A8">
      <w:pPr>
        <w:pStyle w:val="a"/>
        <w:numPr>
          <w:ilvl w:val="0"/>
          <w:numId w:val="65"/>
        </w:numPr>
        <w:spacing w:line="240" w:lineRule="auto"/>
        <w:ind w:left="1134" w:hanging="567"/>
        <w:jc w:val="both"/>
        <w:rPr>
          <w:rFonts w:ascii="Verdana" w:hAnsi="Verdana"/>
          <w:sz w:val="20"/>
          <w:szCs w:val="20"/>
        </w:rPr>
      </w:pPr>
      <w:r w:rsidRPr="00947AE1">
        <w:rPr>
          <w:rFonts w:ascii="Verdana" w:hAnsi="Verdana"/>
          <w:sz w:val="20"/>
          <w:szCs w:val="20"/>
        </w:rPr>
        <w:t>may be extended up to 7.00pm by mutual agreement between the employer, and the majority of the employees involved in a work unit and;</w:t>
      </w:r>
    </w:p>
    <w:p w:rsidR="00B70929" w:rsidRPr="00947AE1" w:rsidRDefault="00B70929" w:rsidP="00C850A8">
      <w:pPr>
        <w:pStyle w:val="a"/>
        <w:numPr>
          <w:ilvl w:val="0"/>
          <w:numId w:val="65"/>
        </w:numPr>
        <w:spacing w:line="240" w:lineRule="auto"/>
        <w:ind w:left="1134" w:hanging="567"/>
        <w:jc w:val="both"/>
        <w:rPr>
          <w:rFonts w:ascii="Verdana" w:hAnsi="Verdana"/>
          <w:sz w:val="20"/>
          <w:szCs w:val="20"/>
        </w:rPr>
      </w:pPr>
      <w:r w:rsidRPr="00947AE1">
        <w:rPr>
          <w:rFonts w:ascii="Verdana" w:hAnsi="Verdana"/>
          <w:sz w:val="20"/>
          <w:szCs w:val="20"/>
        </w:rPr>
        <w:t>work performed by day workers prior to 7.00 am and after 5.30pm is to be paid at overtime rates but is to be deemed to be part of the employee’s ordinary hours of work within the period of 7.00am and 5.30pm in any fortnightly period where the ordinary hours of work have been less than 76, or less than 152 hours within a</w:t>
      </w:r>
      <w:r w:rsidR="00BC393B" w:rsidRPr="00947AE1">
        <w:rPr>
          <w:rFonts w:ascii="Verdana" w:hAnsi="Verdana"/>
          <w:sz w:val="20"/>
          <w:szCs w:val="20"/>
        </w:rPr>
        <w:t xml:space="preserve"> period of 28 consecutive days.</w:t>
      </w:r>
    </w:p>
    <w:p w:rsidR="00DA043A" w:rsidRDefault="00DA043A">
      <w:pPr>
        <w:spacing w:after="0" w:line="240" w:lineRule="auto"/>
        <w:rPr>
          <w:rFonts w:ascii="Verdana" w:hAnsi="Verdana"/>
          <w:sz w:val="20"/>
          <w:szCs w:val="20"/>
        </w:rPr>
      </w:pPr>
      <w:r>
        <w:rPr>
          <w:rFonts w:ascii="Verdana" w:hAnsi="Verdana"/>
          <w:sz w:val="20"/>
          <w:szCs w:val="20"/>
        </w:rPr>
        <w:br w:type="page"/>
      </w:r>
    </w:p>
    <w:p w:rsidR="00B70929" w:rsidRPr="00947AE1" w:rsidRDefault="00B70929" w:rsidP="00C850A8">
      <w:pPr>
        <w:pStyle w:val="a"/>
        <w:numPr>
          <w:ilvl w:val="0"/>
          <w:numId w:val="59"/>
        </w:numPr>
        <w:ind w:left="567" w:hanging="567"/>
        <w:jc w:val="both"/>
        <w:rPr>
          <w:rFonts w:ascii="Verdana" w:hAnsi="Verdana"/>
          <w:sz w:val="20"/>
          <w:szCs w:val="20"/>
        </w:rPr>
      </w:pPr>
      <w:r w:rsidRPr="00947AE1">
        <w:rPr>
          <w:rFonts w:ascii="Verdana" w:hAnsi="Verdana"/>
          <w:sz w:val="20"/>
          <w:szCs w:val="20"/>
        </w:rPr>
        <w:t>Meal Breaks</w:t>
      </w:r>
    </w:p>
    <w:p w:rsidR="00B70929" w:rsidRPr="00947AE1" w:rsidRDefault="00B70929" w:rsidP="00D67B3A">
      <w:pPr>
        <w:pStyle w:val="a"/>
        <w:ind w:firstLine="0"/>
        <w:jc w:val="both"/>
        <w:rPr>
          <w:rFonts w:ascii="Verdana" w:hAnsi="Verdana"/>
          <w:sz w:val="20"/>
          <w:szCs w:val="20"/>
        </w:rPr>
      </w:pPr>
      <w:r w:rsidRPr="00947AE1">
        <w:rPr>
          <w:rFonts w:ascii="Verdana" w:hAnsi="Verdana"/>
          <w:sz w:val="20"/>
          <w:szCs w:val="20"/>
        </w:rPr>
        <w:t>An unpaid meal break of not less than thirty (30) minutes or greater than sixty (60) minutes is to be allowed to an employee on each day after no more than five continuous hours of work and it is exclusive of time worked. By agreement between the employer and an employee, an employee may work in excess of five hours but not more than six hours at the base salary rate without a meal break.</w:t>
      </w:r>
    </w:p>
    <w:p w:rsidR="00B70929" w:rsidRPr="00947AE1" w:rsidRDefault="00B70929" w:rsidP="00D67B3A">
      <w:pPr>
        <w:pStyle w:val="a"/>
        <w:ind w:firstLine="0"/>
        <w:jc w:val="both"/>
        <w:rPr>
          <w:rFonts w:ascii="Verdana" w:hAnsi="Verdana"/>
          <w:b/>
          <w:sz w:val="20"/>
          <w:szCs w:val="20"/>
          <w:u w:val="single"/>
        </w:rPr>
      </w:pPr>
      <w:r w:rsidRPr="00947AE1">
        <w:rPr>
          <w:rFonts w:ascii="Verdana" w:hAnsi="Verdana"/>
          <w:sz w:val="20"/>
          <w:szCs w:val="20"/>
        </w:rPr>
        <w:t>When an employee is directed to continue to work during a recognised meal break the employee is to be paid at the rate of time and one half of the employee’s base salary rate until a meal break has been taken.</w:t>
      </w:r>
    </w:p>
    <w:p w:rsidR="00007011" w:rsidRPr="00947AE1" w:rsidRDefault="00B70929" w:rsidP="00C850A8">
      <w:pPr>
        <w:numPr>
          <w:ilvl w:val="0"/>
          <w:numId w:val="60"/>
        </w:numPr>
        <w:spacing w:line="240" w:lineRule="auto"/>
        <w:ind w:left="567" w:hanging="567"/>
        <w:jc w:val="both"/>
        <w:rPr>
          <w:rFonts w:ascii="Verdana" w:hAnsi="Verdana"/>
          <w:sz w:val="20"/>
          <w:szCs w:val="20"/>
        </w:rPr>
      </w:pPr>
      <w:r w:rsidRPr="00947AE1">
        <w:rPr>
          <w:rFonts w:ascii="Verdana" w:hAnsi="Verdana"/>
          <w:sz w:val="20"/>
          <w:szCs w:val="20"/>
        </w:rPr>
        <w:t xml:space="preserve">Overtime </w:t>
      </w:r>
    </w:p>
    <w:p w:rsidR="00007011" w:rsidRPr="006E7063" w:rsidRDefault="00007011" w:rsidP="006E7063">
      <w:pPr>
        <w:jc w:val="both"/>
        <w:rPr>
          <w:rFonts w:ascii="Verdana" w:hAnsi="Verdana"/>
          <w:b/>
          <w:sz w:val="20"/>
          <w:szCs w:val="20"/>
        </w:rPr>
      </w:pPr>
      <w:r w:rsidRPr="006E7063">
        <w:rPr>
          <w:rFonts w:ascii="Verdana" w:hAnsi="Verdana"/>
          <w:b/>
          <w:sz w:val="20"/>
          <w:szCs w:val="20"/>
        </w:rPr>
        <w:t xml:space="preserve">‘District Hospitals’ </w:t>
      </w:r>
      <w:r w:rsidRPr="006E7063">
        <w:rPr>
          <w:rFonts w:ascii="Verdana" w:hAnsi="Verdana"/>
          <w:sz w:val="20"/>
          <w:szCs w:val="20"/>
        </w:rPr>
        <w:t>for the purposes of sub-clause (c) (ii) (F) are King Island District Hospital, New Norfolk District Hospital, North Eastern Soldiers Memorial Hospital, Smithton District Hospital, St Mary’s Hospital, St Helen’s District Hospital and West Coast District Hospital</w:t>
      </w:r>
      <w:r w:rsidR="002173D3" w:rsidRPr="006E7063">
        <w:rPr>
          <w:rFonts w:ascii="Verdana" w:hAnsi="Verdana"/>
          <w:sz w:val="20"/>
          <w:szCs w:val="20"/>
        </w:rPr>
        <w:t>.</w:t>
      </w:r>
    </w:p>
    <w:p w:rsidR="00B70929" w:rsidRPr="00947AE1" w:rsidRDefault="00B70929" w:rsidP="00D67B3A">
      <w:pPr>
        <w:pStyle w:val="a"/>
        <w:ind w:left="1134"/>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Overtime means all time worked in excess and outside of an employee’s normal ordinary hours of duty which includes:</w:t>
      </w:r>
    </w:p>
    <w:p w:rsidR="00B70929" w:rsidRPr="00006A87" w:rsidRDefault="00BC393B" w:rsidP="00D67B3A">
      <w:pPr>
        <w:pStyle w:val="i"/>
        <w:tabs>
          <w:tab w:val="clear" w:pos="1134"/>
        </w:tabs>
        <w:ind w:left="1701"/>
        <w:jc w:val="both"/>
        <w:rPr>
          <w:rFonts w:ascii="Verdana" w:hAnsi="Verdana"/>
          <w:sz w:val="20"/>
          <w:szCs w:val="20"/>
        </w:rPr>
      </w:pPr>
      <w:r w:rsidRPr="00A62723">
        <w:rPr>
          <w:rFonts w:ascii="Verdana" w:hAnsi="Verdana"/>
          <w:sz w:val="20"/>
          <w:szCs w:val="20"/>
        </w:rPr>
        <w:t>(A)</w:t>
      </w:r>
      <w:r w:rsidRPr="00A62723">
        <w:rPr>
          <w:rFonts w:ascii="Verdana" w:hAnsi="Verdana"/>
          <w:sz w:val="20"/>
          <w:szCs w:val="20"/>
        </w:rPr>
        <w:tab/>
      </w:r>
      <w:r w:rsidR="00B70929" w:rsidRPr="000568F7">
        <w:rPr>
          <w:rFonts w:ascii="Verdana" w:hAnsi="Verdana"/>
          <w:sz w:val="20"/>
          <w:szCs w:val="20"/>
        </w:rPr>
        <w:t xml:space="preserve">time worked in excess of 7.6 hours on any one day </w:t>
      </w:r>
      <w:r w:rsidR="00B70929" w:rsidRPr="00006A87">
        <w:rPr>
          <w:rFonts w:ascii="Verdana" w:hAnsi="Verdana"/>
          <w:sz w:val="20"/>
          <w:szCs w:val="20"/>
        </w:rPr>
        <w:t>Monday to Friday inclusive; or</w:t>
      </w:r>
    </w:p>
    <w:p w:rsidR="00B70929" w:rsidRPr="00335108" w:rsidRDefault="00B70929" w:rsidP="00D67B3A">
      <w:pPr>
        <w:pStyle w:val="i"/>
        <w:tabs>
          <w:tab w:val="clear" w:pos="1134"/>
        </w:tabs>
        <w:ind w:left="1701"/>
        <w:jc w:val="both"/>
        <w:rPr>
          <w:rFonts w:ascii="Verdana" w:hAnsi="Verdana"/>
          <w:sz w:val="20"/>
          <w:szCs w:val="20"/>
        </w:rPr>
      </w:pPr>
      <w:r w:rsidRPr="00335108">
        <w:rPr>
          <w:rFonts w:ascii="Verdana" w:hAnsi="Verdana"/>
          <w:sz w:val="20"/>
          <w:szCs w:val="20"/>
        </w:rPr>
        <w:t>(B)</w:t>
      </w:r>
      <w:r w:rsidRPr="00335108">
        <w:rPr>
          <w:rFonts w:ascii="Verdana" w:hAnsi="Verdana"/>
          <w:sz w:val="20"/>
          <w:szCs w:val="20"/>
        </w:rPr>
        <w:tab/>
        <w:t>Time worked outside the span of hours of 7.00am to 5.30 pm; or</w:t>
      </w:r>
    </w:p>
    <w:p w:rsidR="00B70929" w:rsidRPr="002173D3" w:rsidRDefault="00B70929" w:rsidP="00D67B3A">
      <w:pPr>
        <w:pStyle w:val="i"/>
        <w:tabs>
          <w:tab w:val="clear" w:pos="1134"/>
        </w:tabs>
        <w:ind w:left="1701"/>
        <w:jc w:val="both"/>
        <w:rPr>
          <w:rFonts w:ascii="Verdana" w:hAnsi="Verdana"/>
          <w:caps/>
          <w:sz w:val="20"/>
          <w:szCs w:val="20"/>
        </w:rPr>
      </w:pPr>
      <w:r w:rsidRPr="00335108">
        <w:rPr>
          <w:rFonts w:ascii="Verdana" w:hAnsi="Verdana"/>
          <w:sz w:val="20"/>
          <w:szCs w:val="20"/>
        </w:rPr>
        <w:t>(C)</w:t>
      </w:r>
      <w:r w:rsidRPr="00335108">
        <w:rPr>
          <w:rFonts w:ascii="Verdana" w:hAnsi="Verdana"/>
          <w:sz w:val="20"/>
          <w:szCs w:val="20"/>
        </w:rPr>
        <w:tab/>
        <w:t>Any time worked on a Saturday, Sunday or Holiday with Pay</w:t>
      </w:r>
      <w:r w:rsidRPr="002173D3">
        <w:rPr>
          <w:rFonts w:ascii="Verdana" w:hAnsi="Verdana"/>
          <w:caps/>
          <w:sz w:val="20"/>
          <w:szCs w:val="20"/>
        </w:rPr>
        <w:t>.</w:t>
      </w:r>
    </w:p>
    <w:p w:rsidR="00B70929" w:rsidRPr="00947AE1" w:rsidRDefault="00B70929" w:rsidP="00C850A8">
      <w:pPr>
        <w:pStyle w:val="NoSpacing"/>
        <w:numPr>
          <w:ilvl w:val="0"/>
          <w:numId w:val="96"/>
        </w:numPr>
        <w:spacing w:after="240"/>
        <w:ind w:left="1134" w:hanging="564"/>
        <w:jc w:val="both"/>
        <w:rPr>
          <w:rFonts w:ascii="Verdana" w:hAnsi="Verdana"/>
          <w:sz w:val="20"/>
          <w:szCs w:val="20"/>
        </w:rPr>
      </w:pPr>
      <w:proofErr w:type="spellStart"/>
      <w:r w:rsidRPr="00947AE1">
        <w:rPr>
          <w:rFonts w:ascii="Verdana" w:hAnsi="Verdana"/>
          <w:sz w:val="20"/>
          <w:szCs w:val="20"/>
          <w:lang w:val="en-GB"/>
        </w:rPr>
        <w:t>Thes</w:t>
      </w:r>
      <w:proofErr w:type="spellEnd"/>
      <w:r w:rsidRPr="00947AE1">
        <w:rPr>
          <w:rFonts w:ascii="Verdana" w:hAnsi="Verdana"/>
          <w:sz w:val="20"/>
          <w:szCs w:val="20"/>
        </w:rPr>
        <w:t>e provisions are to apply except in the following circumstances:</w:t>
      </w:r>
    </w:p>
    <w:p w:rsidR="00B70929" w:rsidRDefault="00007011" w:rsidP="00C850A8">
      <w:pPr>
        <w:pStyle w:val="a"/>
        <w:numPr>
          <w:ilvl w:val="1"/>
          <w:numId w:val="96"/>
        </w:numPr>
        <w:ind w:left="1701" w:hanging="567"/>
        <w:jc w:val="both"/>
        <w:rPr>
          <w:rFonts w:ascii="Verdana" w:hAnsi="Verdana"/>
          <w:sz w:val="20"/>
          <w:szCs w:val="20"/>
        </w:rPr>
      </w:pPr>
      <w:r w:rsidRPr="006E7063">
        <w:rPr>
          <w:rFonts w:ascii="Verdana" w:hAnsi="Verdana"/>
          <w:sz w:val="20"/>
          <w:szCs w:val="20"/>
        </w:rPr>
        <w:t>Overtime is payable to all employees [ other than an employee classified at Grade 8 or 9] including an employee in receipt of an allowance for More Responsible Duties or Higher Duties as prescribed by Part IV – Allowances of this Award and subject to the provisions of this Clause.</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t xml:space="preserve">Sub-clause </w:t>
      </w:r>
      <w:r w:rsidRPr="00006A87">
        <w:rPr>
          <w:rFonts w:ascii="Verdana" w:hAnsi="Verdana"/>
          <w:sz w:val="20"/>
          <w:szCs w:val="20"/>
        </w:rPr>
        <w:t>(d) of this clause does not apply to employees to whom Part IX -, Clause 3 – Employee Workplace Flexibility Agreement in circumstances where employees may vary the hours of work and overtime arrangements.</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t xml:space="preserve">Sub-clause </w:t>
      </w:r>
      <w:r w:rsidRPr="00335108">
        <w:rPr>
          <w:rFonts w:ascii="Verdana" w:hAnsi="Verdana"/>
          <w:sz w:val="20"/>
          <w:szCs w:val="20"/>
        </w:rPr>
        <w:t>clause (d) of this clause does not app</w:t>
      </w:r>
      <w:r w:rsidRPr="002173D3">
        <w:rPr>
          <w:rFonts w:ascii="Verdana" w:hAnsi="Verdana"/>
          <w:sz w:val="20"/>
          <w:szCs w:val="20"/>
        </w:rPr>
        <w:t>ly to employees to whom Part V - Section A, Clause 2 – Accrued Day Off applies in circumstances where an employee accumulates time towards an Accrued Day Off. These employees work 8 hours in any one day as ordinary hours.</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t xml:space="preserve">Sub-clause </w:t>
      </w:r>
      <w:r w:rsidRPr="002173D3">
        <w:rPr>
          <w:rFonts w:ascii="Verdana" w:hAnsi="Verdana"/>
          <w:sz w:val="20"/>
          <w:szCs w:val="20"/>
        </w:rPr>
        <w:t>(d) of this clause does not apply to employees to whom Part V - Section A, Clause 3 – Banking of Hours applies in circumstances where an employee accumulates time to be taken off at a later time in lieu of payment.</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t xml:space="preserve">Sub-clause </w:t>
      </w:r>
      <w:r w:rsidRPr="00947AE1">
        <w:rPr>
          <w:rFonts w:ascii="Verdana" w:hAnsi="Verdana"/>
          <w:sz w:val="20"/>
          <w:szCs w:val="20"/>
        </w:rPr>
        <w:t>(d) of this clause does not apply to part time employees to whom Part V - Section A, Clause 1 – Ordinary Hours of Work (b</w:t>
      </w:r>
      <w:proofErr w:type="gramStart"/>
      <w:r w:rsidRPr="00947AE1">
        <w:rPr>
          <w:rFonts w:ascii="Verdana" w:hAnsi="Verdana"/>
          <w:sz w:val="20"/>
          <w:szCs w:val="20"/>
        </w:rPr>
        <w:t>)(</w:t>
      </w:r>
      <w:proofErr w:type="gramEnd"/>
      <w:r w:rsidRPr="00947AE1">
        <w:rPr>
          <w:rFonts w:ascii="Verdana" w:hAnsi="Verdana"/>
          <w:sz w:val="20"/>
          <w:szCs w:val="20"/>
        </w:rPr>
        <w:t>ii) where by agreement with the employer a part time employee extends the ordinary hours of work on any one day or to an average of not more than 38 in any one week in a regular pattern of hours.</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t xml:space="preserve">However </w:t>
      </w:r>
      <w:r w:rsidRPr="00947AE1">
        <w:rPr>
          <w:rFonts w:ascii="Verdana" w:hAnsi="Verdana"/>
          <w:sz w:val="20"/>
          <w:szCs w:val="20"/>
        </w:rPr>
        <w:t>where circumstances require, and with the approval of the employer Directors of Nursing at District  Hospitals who undertake clinical nursing duties in excess of their ordinary hours of work as Directors of Nursing, are to be paid overtime rates at the equivalent maximum salary rate applicable to an employee classified as Registered Nurse Grade 3.</w:t>
      </w:r>
    </w:p>
    <w:p w:rsidR="00B70929" w:rsidRPr="00947AE1" w:rsidRDefault="00B70929" w:rsidP="00B70929">
      <w:pPr>
        <w:pStyle w:val="a"/>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Rate of Payment of Overtime </w:t>
      </w:r>
    </w:p>
    <w:p w:rsidR="00B70929" w:rsidRPr="00947AE1" w:rsidRDefault="00B70929" w:rsidP="00D67B3A">
      <w:pPr>
        <w:pStyle w:val="a"/>
        <w:overflowPunct w:val="0"/>
        <w:autoSpaceDE w:val="0"/>
        <w:autoSpaceDN w:val="0"/>
        <w:adjustRightInd w:val="0"/>
        <w:ind w:left="0" w:firstLine="567"/>
        <w:jc w:val="both"/>
        <w:textAlignment w:val="baseline"/>
        <w:rPr>
          <w:rFonts w:ascii="Verdana" w:hAnsi="Verdana"/>
          <w:b/>
          <w:bCs/>
          <w:sz w:val="20"/>
          <w:szCs w:val="20"/>
        </w:rPr>
      </w:pPr>
      <w:r w:rsidRPr="00947AE1">
        <w:rPr>
          <w:rFonts w:ascii="Verdana" w:hAnsi="Verdana"/>
          <w:sz w:val="20"/>
          <w:szCs w:val="20"/>
        </w:rPr>
        <w:t>Overtime is to be paid at the following rates:</w:t>
      </w:r>
    </w:p>
    <w:p w:rsidR="00B70929" w:rsidRPr="00947AE1" w:rsidRDefault="00B70929" w:rsidP="00D67B3A">
      <w:pPr>
        <w:pStyle w:val="i"/>
        <w:tabs>
          <w:tab w:val="clear" w:pos="1134"/>
        </w:tabs>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Monday to Saturday inclusive – at the rate of time and a half of the employee’s base salary rate for the first two hours, and double time thereafter;</w:t>
      </w:r>
    </w:p>
    <w:p w:rsidR="00B70929" w:rsidRPr="00947AE1" w:rsidRDefault="00B70929" w:rsidP="00D67B3A">
      <w:pPr>
        <w:pStyle w:val="i"/>
        <w:tabs>
          <w:tab w:val="clear" w:pos="1134"/>
        </w:tabs>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Sundays – at the rate of double the employee’s base salary rate for all time worked;</w:t>
      </w:r>
    </w:p>
    <w:p w:rsidR="00B70929" w:rsidRPr="00947AE1" w:rsidRDefault="00B70929" w:rsidP="00D67B3A">
      <w:pPr>
        <w:pStyle w:val="i"/>
        <w:tabs>
          <w:tab w:val="clear" w:pos="1134"/>
        </w:tabs>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Holidays with pay – at the rate of double time and a half of the employee’s base salary rate for all time worked.</w:t>
      </w:r>
    </w:p>
    <w:p w:rsidR="00B70929" w:rsidRPr="00947AE1" w:rsidRDefault="00B70929" w:rsidP="00D67B3A">
      <w:pPr>
        <w:pStyle w:val="i"/>
        <w:tabs>
          <w:tab w:val="clear" w:pos="1134"/>
        </w:tabs>
        <w:ind w:firstLine="0"/>
        <w:jc w:val="both"/>
        <w:rPr>
          <w:rFonts w:ascii="Verdana" w:hAnsi="Verdana"/>
          <w:sz w:val="20"/>
          <w:szCs w:val="20"/>
        </w:rPr>
      </w:pPr>
      <w:r w:rsidRPr="00947AE1">
        <w:rPr>
          <w:rFonts w:ascii="Verdana" w:hAnsi="Verdana"/>
          <w:sz w:val="20"/>
          <w:szCs w:val="20"/>
        </w:rPr>
        <w:t>However with the agreement of the employer, an employee may elect to have a day off in lieu and be paid time and a half for the hours worked on that day up to eight hours. All time worked in excess of eight hours is to be at double time and one half of the employee’s base salary rate.</w:t>
      </w:r>
    </w:p>
    <w:p w:rsidR="005B46C4" w:rsidRPr="00947AE1" w:rsidRDefault="00B70929" w:rsidP="00D67B3A">
      <w:pPr>
        <w:pStyle w:val="i"/>
        <w:tabs>
          <w:tab w:val="clear" w:pos="1134"/>
        </w:tabs>
        <w:ind w:firstLine="0"/>
        <w:jc w:val="both"/>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no employee is to receive in aggregate not more than the equivalent of double time and one half of the base salary rate for work undertaken on a holiday with pay.</w:t>
      </w:r>
    </w:p>
    <w:p w:rsidR="00DA043A" w:rsidRDefault="00DA043A">
      <w:pPr>
        <w:spacing w:after="0" w:line="240" w:lineRule="auto"/>
        <w:rPr>
          <w:rFonts w:ascii="Verdana" w:hAnsi="Verdana"/>
          <w:b/>
          <w:caps/>
          <w:sz w:val="20"/>
          <w:szCs w:val="20"/>
        </w:rPr>
      </w:pPr>
      <w:r>
        <w:br w:type="page"/>
      </w:r>
    </w:p>
    <w:p w:rsidR="00B70929" w:rsidRPr="00947AE1" w:rsidRDefault="00B70929" w:rsidP="004473B7">
      <w:pPr>
        <w:pStyle w:val="Heading2"/>
        <w:spacing w:after="240"/>
        <w:jc w:val="both"/>
        <w:rPr>
          <w:u w:val="none"/>
        </w:rPr>
      </w:pPr>
      <w:bookmarkStart w:id="241" w:name="_Toc492038646"/>
      <w:r w:rsidRPr="00947AE1">
        <w:rPr>
          <w:u w:val="none"/>
        </w:rPr>
        <w:t>SECTION C. SPECIAL CONDITIONS - SHIFT WORKERS ONLY</w:t>
      </w:r>
      <w:bookmarkEnd w:id="241"/>
    </w:p>
    <w:p w:rsidR="00B70929" w:rsidRPr="00947AE1" w:rsidRDefault="00B70929" w:rsidP="00C850A8">
      <w:pPr>
        <w:pStyle w:val="Footer"/>
        <w:numPr>
          <w:ilvl w:val="0"/>
          <w:numId w:val="73"/>
        </w:numPr>
        <w:ind w:left="567" w:hanging="567"/>
        <w:jc w:val="both"/>
        <w:rPr>
          <w:rFonts w:ascii="Verdana" w:hAnsi="Verdana"/>
          <w:sz w:val="20"/>
          <w:szCs w:val="20"/>
        </w:rPr>
      </w:pPr>
      <w:r w:rsidRPr="00947AE1">
        <w:rPr>
          <w:rFonts w:ascii="Verdana" w:hAnsi="Verdana"/>
          <w:sz w:val="20"/>
          <w:szCs w:val="20"/>
        </w:rPr>
        <w:t>Definitions</w:t>
      </w:r>
    </w:p>
    <w:p w:rsidR="00007011" w:rsidRPr="006E7063" w:rsidRDefault="00007011" w:rsidP="006E7063">
      <w:pPr>
        <w:pStyle w:val="a"/>
        <w:ind w:left="0" w:firstLine="0"/>
        <w:jc w:val="both"/>
        <w:rPr>
          <w:rFonts w:ascii="Verdana" w:hAnsi="Verdana"/>
          <w:sz w:val="20"/>
          <w:szCs w:val="20"/>
        </w:rPr>
      </w:pPr>
      <w:r w:rsidRPr="006E7063">
        <w:rPr>
          <w:rFonts w:ascii="Verdana" w:hAnsi="Verdana"/>
          <w:b/>
          <w:sz w:val="20"/>
          <w:szCs w:val="20"/>
        </w:rPr>
        <w:t xml:space="preserve">‘Shift Worker’ </w:t>
      </w:r>
      <w:r w:rsidRPr="006E7063">
        <w:rPr>
          <w:rFonts w:ascii="Verdana" w:hAnsi="Verdana"/>
          <w:sz w:val="20"/>
          <w:szCs w:val="20"/>
        </w:rPr>
        <w:t>means an employee whose ordinary hours of work are performed in accordance with a shift roster which regularly includes Saturdays and /or Sundays. The whole of Section C of this Award is to apply to a nurse practitioner who is engaged as a shift worker notwithstanding any express exclusion to the contrary for Grade 8 employees.</w:t>
      </w:r>
    </w:p>
    <w:p w:rsidR="00B70929" w:rsidRPr="00335108" w:rsidRDefault="00B70929" w:rsidP="00D67B3A">
      <w:pPr>
        <w:pStyle w:val="a"/>
        <w:ind w:left="0" w:firstLine="0"/>
        <w:jc w:val="both"/>
        <w:rPr>
          <w:rFonts w:ascii="Verdana" w:hAnsi="Verdana"/>
          <w:sz w:val="20"/>
          <w:szCs w:val="20"/>
        </w:rPr>
      </w:pPr>
      <w:r w:rsidRPr="00947AE1">
        <w:rPr>
          <w:rFonts w:ascii="Verdana" w:hAnsi="Verdana"/>
          <w:b/>
          <w:sz w:val="20"/>
          <w:szCs w:val="20"/>
        </w:rPr>
        <w:t xml:space="preserve">‘Shift Roster’ </w:t>
      </w:r>
      <w:r w:rsidRPr="00A62723">
        <w:rPr>
          <w:rFonts w:ascii="Verdana" w:hAnsi="Verdana"/>
          <w:sz w:val="20"/>
          <w:szCs w:val="20"/>
        </w:rPr>
        <w:t>specifies the commencing and finishing times of the ordinary hours of duty of a</w:t>
      </w:r>
      <w:r w:rsidR="00CE0434" w:rsidRPr="000568F7">
        <w:rPr>
          <w:rFonts w:ascii="Verdana" w:hAnsi="Verdana"/>
          <w:sz w:val="20"/>
          <w:szCs w:val="20"/>
        </w:rPr>
        <w:t xml:space="preserve"> </w:t>
      </w:r>
      <w:r w:rsidRPr="00335108">
        <w:rPr>
          <w:rFonts w:ascii="Verdana" w:hAnsi="Verdana"/>
          <w:sz w:val="20"/>
          <w:szCs w:val="20"/>
        </w:rPr>
        <w:t>respective shift for individual employees. A shift may be rostered for day, afternoon or night.</w:t>
      </w:r>
    </w:p>
    <w:p w:rsidR="00B70929" w:rsidRPr="002173D3" w:rsidRDefault="00B70929" w:rsidP="00D67B3A">
      <w:pPr>
        <w:jc w:val="both"/>
        <w:rPr>
          <w:rFonts w:ascii="Verdana" w:hAnsi="Verdana"/>
          <w:sz w:val="20"/>
          <w:szCs w:val="20"/>
        </w:rPr>
      </w:pPr>
      <w:r w:rsidRPr="00335108">
        <w:rPr>
          <w:rFonts w:ascii="Verdana" w:hAnsi="Verdana"/>
          <w:sz w:val="20"/>
          <w:szCs w:val="20"/>
        </w:rPr>
        <w:t>‘</w:t>
      </w:r>
      <w:r w:rsidRPr="002173D3">
        <w:rPr>
          <w:rFonts w:ascii="Verdana" w:hAnsi="Verdana"/>
          <w:b/>
          <w:sz w:val="20"/>
          <w:szCs w:val="20"/>
        </w:rPr>
        <w:t>Rostered Shift’</w:t>
      </w:r>
      <w:r w:rsidRPr="002173D3">
        <w:rPr>
          <w:rFonts w:ascii="Verdana" w:hAnsi="Verdana"/>
          <w:sz w:val="20"/>
          <w:szCs w:val="20"/>
        </w:rPr>
        <w:t xml:space="preserve"> means any shift of which the employee concerned has been notified that it forms part of the ordinary hours of work within the 28 day rostered shift cycle.</w:t>
      </w:r>
    </w:p>
    <w:p w:rsidR="00B70929" w:rsidRPr="00947AE1" w:rsidRDefault="00B70929" w:rsidP="00D67B3A">
      <w:pPr>
        <w:pStyle w:val="a"/>
        <w:jc w:val="both"/>
        <w:rPr>
          <w:rFonts w:ascii="Verdana" w:hAnsi="Verdana"/>
          <w:sz w:val="20"/>
          <w:szCs w:val="20"/>
        </w:rPr>
      </w:pPr>
      <w:r w:rsidRPr="00947AE1">
        <w:rPr>
          <w:rFonts w:ascii="Verdana" w:hAnsi="Verdana"/>
          <w:sz w:val="20"/>
          <w:szCs w:val="20"/>
        </w:rPr>
        <w:t>‘</w:t>
      </w:r>
      <w:r w:rsidRPr="00947AE1">
        <w:rPr>
          <w:rFonts w:ascii="Verdana" w:hAnsi="Verdana"/>
          <w:b/>
          <w:sz w:val="20"/>
          <w:szCs w:val="20"/>
        </w:rPr>
        <w:t>Day shift’</w:t>
      </w:r>
      <w:r w:rsidRPr="00947AE1">
        <w:rPr>
          <w:rFonts w:ascii="Verdana" w:hAnsi="Verdana"/>
          <w:sz w:val="20"/>
          <w:szCs w:val="20"/>
        </w:rPr>
        <w:t xml:space="preserve"> means a shift worked between the hours of 7.00 am and 6.00 pm.</w:t>
      </w:r>
    </w:p>
    <w:p w:rsidR="00B70929" w:rsidRPr="00947AE1" w:rsidRDefault="00B70929" w:rsidP="00D67B3A">
      <w:pPr>
        <w:jc w:val="both"/>
        <w:rPr>
          <w:rFonts w:ascii="Verdana" w:hAnsi="Verdana"/>
          <w:sz w:val="20"/>
          <w:szCs w:val="20"/>
        </w:rPr>
      </w:pPr>
      <w:r w:rsidRPr="00947AE1">
        <w:rPr>
          <w:rFonts w:ascii="Verdana" w:hAnsi="Verdana"/>
          <w:b/>
          <w:sz w:val="20"/>
          <w:szCs w:val="20"/>
        </w:rPr>
        <w:t>'Afternoon shift'</w:t>
      </w:r>
      <w:r w:rsidRPr="00947AE1">
        <w:rPr>
          <w:rFonts w:ascii="Verdana" w:hAnsi="Verdana"/>
          <w:sz w:val="20"/>
          <w:szCs w:val="20"/>
        </w:rPr>
        <w:t xml:space="preserve"> means a shift terminating after 6.00 pm and at or before midnight.</w:t>
      </w:r>
    </w:p>
    <w:p w:rsidR="00B70929" w:rsidRPr="00947AE1" w:rsidRDefault="00B70929" w:rsidP="00D67B3A">
      <w:pPr>
        <w:jc w:val="both"/>
        <w:rPr>
          <w:rFonts w:ascii="Verdana" w:hAnsi="Verdana"/>
          <w:sz w:val="20"/>
          <w:szCs w:val="20"/>
        </w:rPr>
      </w:pPr>
      <w:r w:rsidRPr="00947AE1">
        <w:rPr>
          <w:rFonts w:ascii="Verdana" w:hAnsi="Verdana"/>
          <w:b/>
          <w:sz w:val="20"/>
          <w:szCs w:val="20"/>
        </w:rPr>
        <w:t>'Night shift'</w:t>
      </w:r>
      <w:r w:rsidRPr="00947AE1">
        <w:rPr>
          <w:rFonts w:ascii="Verdana" w:hAnsi="Verdana"/>
          <w:sz w:val="20"/>
          <w:szCs w:val="20"/>
        </w:rPr>
        <w:t xml:space="preserve"> means a shift commencing at or after 4.00pm and before 6.00am.</w:t>
      </w:r>
    </w:p>
    <w:p w:rsidR="00B70929" w:rsidRPr="00947AE1" w:rsidRDefault="00B70929" w:rsidP="00D67B3A">
      <w:pPr>
        <w:jc w:val="both"/>
        <w:rPr>
          <w:rFonts w:ascii="Verdana" w:hAnsi="Verdana"/>
          <w:sz w:val="20"/>
          <w:szCs w:val="20"/>
        </w:rPr>
      </w:pPr>
      <w:r w:rsidRPr="00947AE1">
        <w:rPr>
          <w:rFonts w:ascii="Verdana" w:hAnsi="Verdana"/>
          <w:b/>
          <w:sz w:val="20"/>
          <w:szCs w:val="20"/>
        </w:rPr>
        <w:t>‘Rostered Day Off’</w:t>
      </w:r>
      <w:r w:rsidRPr="00947AE1">
        <w:rPr>
          <w:rFonts w:ascii="Verdana" w:hAnsi="Verdana"/>
          <w:sz w:val="20"/>
          <w:szCs w:val="20"/>
        </w:rPr>
        <w:t xml:space="preserve"> means a day that is specified in a shift roster on which an employee is not required to attend for work as part of the 28 day rostered shift cycle. This day is not an accrued day off as defined in Section A, Clause 2 of this Part</w:t>
      </w:r>
      <w:r w:rsidR="00CE0434" w:rsidRPr="00947AE1">
        <w:rPr>
          <w:rFonts w:ascii="Verdana" w:hAnsi="Verdana"/>
          <w:sz w:val="20"/>
          <w:szCs w:val="20"/>
        </w:rPr>
        <w:t>.</w:t>
      </w:r>
    </w:p>
    <w:p w:rsidR="00B70929" w:rsidRPr="00947AE1" w:rsidRDefault="00B70929" w:rsidP="00D67B3A">
      <w:pPr>
        <w:pStyle w:val="a"/>
        <w:jc w:val="both"/>
        <w:rPr>
          <w:rFonts w:ascii="Verdana" w:hAnsi="Verdana"/>
          <w:sz w:val="20"/>
          <w:szCs w:val="20"/>
        </w:rPr>
      </w:pPr>
      <w:bookmarkStart w:id="242" w:name="_Toc361804686"/>
      <w:bookmarkStart w:id="243" w:name="_Toc381082005"/>
      <w:r w:rsidRPr="00947AE1">
        <w:rPr>
          <w:rFonts w:ascii="Verdana" w:hAnsi="Verdana"/>
          <w:sz w:val="20"/>
          <w:szCs w:val="20"/>
        </w:rPr>
        <w:t>(b)</w:t>
      </w:r>
      <w:r w:rsidRPr="00947AE1">
        <w:rPr>
          <w:rFonts w:ascii="Verdana" w:hAnsi="Verdana"/>
          <w:sz w:val="20"/>
          <w:szCs w:val="20"/>
        </w:rPr>
        <w:tab/>
        <w:t xml:space="preserve">Ordinary Hours of </w:t>
      </w:r>
      <w:r w:rsidR="005659A9" w:rsidRPr="00947AE1">
        <w:rPr>
          <w:rFonts w:ascii="Verdana" w:hAnsi="Verdana"/>
          <w:sz w:val="20"/>
          <w:szCs w:val="20"/>
        </w:rPr>
        <w:t>W</w:t>
      </w:r>
      <w:r w:rsidRPr="00947AE1">
        <w:rPr>
          <w:rFonts w:ascii="Verdana" w:hAnsi="Verdana"/>
          <w:sz w:val="20"/>
          <w:szCs w:val="20"/>
        </w:rPr>
        <w:t>ork for Shift Workers</w:t>
      </w:r>
    </w:p>
    <w:p w:rsidR="00B70929" w:rsidRPr="00947AE1" w:rsidRDefault="00B70929" w:rsidP="00D67B3A">
      <w:pPr>
        <w:pStyle w:val="a"/>
        <w:ind w:left="1134"/>
        <w:jc w:val="both"/>
        <w:rPr>
          <w:rFonts w:ascii="Verdana" w:hAnsi="Verdana"/>
          <w:sz w:val="20"/>
          <w:szCs w:val="20"/>
        </w:rPr>
      </w:pPr>
      <w:r w:rsidRPr="00947AE1">
        <w:rPr>
          <w:rFonts w:ascii="Verdana" w:hAnsi="Verdana"/>
          <w:sz w:val="20"/>
          <w:szCs w:val="20"/>
        </w:rPr>
        <w:t>(i)</w:t>
      </w:r>
      <w:r w:rsidR="00CE0434" w:rsidRPr="00947AE1">
        <w:rPr>
          <w:rFonts w:ascii="Verdana" w:hAnsi="Verdana"/>
          <w:sz w:val="20"/>
          <w:szCs w:val="20"/>
        </w:rPr>
        <w:tab/>
      </w:r>
      <w:r w:rsidRPr="00947AE1">
        <w:rPr>
          <w:rFonts w:ascii="Verdana" w:hAnsi="Verdana"/>
          <w:sz w:val="20"/>
          <w:szCs w:val="20"/>
        </w:rPr>
        <w:t>The ordinary hours of work for a shift worker are, worked at the discretion of the employer, to average 38 hours per week exclusive of meal breaks, and are not to exceed 152 hours in a 28 consecutive days accounting period, and are to be worked according to a shift roster.</w:t>
      </w:r>
    </w:p>
    <w:p w:rsidR="00CE0434" w:rsidRPr="00947AE1" w:rsidRDefault="00B70929" w:rsidP="00D67B3A">
      <w:pPr>
        <w:pStyle w:val="a"/>
        <w:ind w:left="1134"/>
        <w:jc w:val="both"/>
        <w:rPr>
          <w:rFonts w:ascii="Verdana" w:hAnsi="Verdana"/>
          <w:sz w:val="20"/>
          <w:szCs w:val="20"/>
        </w:rPr>
      </w:pPr>
      <w:r w:rsidRPr="00947AE1">
        <w:rPr>
          <w:rFonts w:ascii="Verdana" w:hAnsi="Verdana"/>
          <w:sz w:val="20"/>
          <w:szCs w:val="20"/>
        </w:rPr>
        <w:t>(ii)</w:t>
      </w:r>
      <w:r w:rsidR="00CE0434" w:rsidRPr="00947AE1">
        <w:rPr>
          <w:rFonts w:ascii="Verdana" w:hAnsi="Verdana"/>
          <w:sz w:val="20"/>
          <w:szCs w:val="20"/>
        </w:rPr>
        <w:tab/>
      </w:r>
      <w:r w:rsidRPr="00947AE1">
        <w:rPr>
          <w:rFonts w:ascii="Verdana" w:hAnsi="Verdana"/>
          <w:sz w:val="20"/>
          <w:szCs w:val="20"/>
        </w:rPr>
        <w:t>The ordinary hours of work for a shift worker are not to exceed:</w:t>
      </w:r>
    </w:p>
    <w:p w:rsidR="00B70929" w:rsidRPr="00947AE1" w:rsidRDefault="005659A9" w:rsidP="00C850A8">
      <w:pPr>
        <w:pStyle w:val="a"/>
        <w:numPr>
          <w:ilvl w:val="2"/>
          <w:numId w:val="64"/>
        </w:numPr>
        <w:tabs>
          <w:tab w:val="left" w:pos="567"/>
        </w:tabs>
        <w:spacing w:after="0" w:line="240" w:lineRule="auto"/>
        <w:ind w:left="2268" w:hanging="567"/>
        <w:jc w:val="both"/>
        <w:rPr>
          <w:rFonts w:ascii="Verdana" w:hAnsi="Verdana"/>
          <w:sz w:val="20"/>
          <w:szCs w:val="20"/>
        </w:rPr>
      </w:pPr>
      <w:r w:rsidRPr="00947AE1">
        <w:rPr>
          <w:rFonts w:ascii="Verdana" w:hAnsi="Verdana"/>
          <w:sz w:val="20"/>
          <w:szCs w:val="20"/>
        </w:rPr>
        <w:t xml:space="preserve">Eight [8] in any one </w:t>
      </w:r>
      <w:r w:rsidR="00B70929" w:rsidRPr="00947AE1">
        <w:rPr>
          <w:rFonts w:ascii="Verdana" w:hAnsi="Verdana"/>
          <w:sz w:val="20"/>
          <w:szCs w:val="20"/>
        </w:rPr>
        <w:t>[1]</w:t>
      </w:r>
      <w:r w:rsidRPr="00947AE1">
        <w:rPr>
          <w:rFonts w:ascii="Verdana" w:hAnsi="Verdana"/>
          <w:sz w:val="20"/>
          <w:szCs w:val="20"/>
        </w:rPr>
        <w:t xml:space="preserve"> </w:t>
      </w:r>
      <w:r w:rsidR="00B70929" w:rsidRPr="00947AE1">
        <w:rPr>
          <w:rFonts w:ascii="Verdana" w:hAnsi="Verdana"/>
          <w:sz w:val="20"/>
          <w:szCs w:val="20"/>
        </w:rPr>
        <w:t>day [subject to rostering arrangements]; nor</w:t>
      </w:r>
    </w:p>
    <w:p w:rsidR="00B70929" w:rsidRPr="00947AE1" w:rsidRDefault="00B70929" w:rsidP="00C850A8">
      <w:pPr>
        <w:pStyle w:val="a"/>
        <w:numPr>
          <w:ilvl w:val="2"/>
          <w:numId w:val="64"/>
        </w:numPr>
        <w:tabs>
          <w:tab w:val="left" w:pos="567"/>
        </w:tabs>
        <w:spacing w:after="0" w:line="240" w:lineRule="auto"/>
        <w:ind w:left="2268" w:hanging="567"/>
        <w:jc w:val="both"/>
        <w:rPr>
          <w:rFonts w:ascii="Verdana" w:hAnsi="Verdana"/>
          <w:sz w:val="20"/>
          <w:szCs w:val="20"/>
        </w:rPr>
      </w:pPr>
      <w:r w:rsidRPr="00947AE1">
        <w:rPr>
          <w:rFonts w:ascii="Verdana" w:hAnsi="Verdana"/>
          <w:sz w:val="20"/>
          <w:szCs w:val="20"/>
        </w:rPr>
        <w:t>Forty eight [48]</w:t>
      </w:r>
      <w:r w:rsidR="005659A9" w:rsidRPr="00947AE1">
        <w:rPr>
          <w:rFonts w:ascii="Verdana" w:hAnsi="Verdana"/>
          <w:sz w:val="20"/>
          <w:szCs w:val="20"/>
        </w:rPr>
        <w:t xml:space="preserve"> </w:t>
      </w:r>
      <w:r w:rsidRPr="00947AE1">
        <w:rPr>
          <w:rFonts w:ascii="Verdana" w:hAnsi="Verdana"/>
          <w:sz w:val="20"/>
          <w:szCs w:val="20"/>
        </w:rPr>
        <w:t>in any one [1] week; nor</w:t>
      </w:r>
    </w:p>
    <w:p w:rsidR="00B70929" w:rsidRPr="00947AE1" w:rsidRDefault="00B70929" w:rsidP="00C850A8">
      <w:pPr>
        <w:pStyle w:val="a"/>
        <w:numPr>
          <w:ilvl w:val="2"/>
          <w:numId w:val="64"/>
        </w:numPr>
        <w:tabs>
          <w:tab w:val="left" w:pos="567"/>
        </w:tabs>
        <w:spacing w:after="0" w:line="240" w:lineRule="auto"/>
        <w:ind w:left="2268" w:hanging="567"/>
        <w:jc w:val="both"/>
        <w:rPr>
          <w:rFonts w:ascii="Verdana" w:hAnsi="Verdana"/>
          <w:sz w:val="20"/>
          <w:szCs w:val="20"/>
        </w:rPr>
      </w:pPr>
      <w:r w:rsidRPr="00947AE1">
        <w:rPr>
          <w:rFonts w:ascii="Verdana" w:hAnsi="Verdana"/>
          <w:sz w:val="20"/>
          <w:szCs w:val="20"/>
        </w:rPr>
        <w:t>Eighty eight [88]</w:t>
      </w:r>
      <w:r w:rsidR="005659A9" w:rsidRPr="00947AE1">
        <w:rPr>
          <w:rFonts w:ascii="Verdana" w:hAnsi="Verdana"/>
          <w:sz w:val="20"/>
          <w:szCs w:val="20"/>
        </w:rPr>
        <w:t xml:space="preserve"> </w:t>
      </w:r>
      <w:r w:rsidRPr="00947AE1">
        <w:rPr>
          <w:rFonts w:ascii="Verdana" w:hAnsi="Verdana"/>
          <w:sz w:val="20"/>
          <w:szCs w:val="20"/>
        </w:rPr>
        <w:t>in any fourteen [14] consecutive days; nor</w:t>
      </w:r>
    </w:p>
    <w:p w:rsidR="00B70929" w:rsidRPr="00947AE1" w:rsidRDefault="00B70929" w:rsidP="00C850A8">
      <w:pPr>
        <w:pStyle w:val="a"/>
        <w:numPr>
          <w:ilvl w:val="2"/>
          <w:numId w:val="64"/>
        </w:numPr>
        <w:tabs>
          <w:tab w:val="left" w:pos="567"/>
        </w:tabs>
        <w:spacing w:line="240" w:lineRule="auto"/>
        <w:ind w:left="2268" w:hanging="567"/>
        <w:jc w:val="both"/>
        <w:rPr>
          <w:rFonts w:ascii="Verdana" w:hAnsi="Verdana"/>
          <w:sz w:val="20"/>
          <w:szCs w:val="20"/>
        </w:rPr>
      </w:pPr>
      <w:r w:rsidRPr="00947AE1">
        <w:rPr>
          <w:rFonts w:ascii="Verdana" w:hAnsi="Verdana"/>
          <w:sz w:val="20"/>
          <w:szCs w:val="20"/>
        </w:rPr>
        <w:t>One hundred and fifty two [152] in a twenty eight day [28] accounting period</w:t>
      </w:r>
      <w:r w:rsidR="00CE0434" w:rsidRPr="00947AE1">
        <w:rPr>
          <w:rFonts w:ascii="Verdana" w:hAnsi="Verdana"/>
          <w:sz w:val="20"/>
          <w:szCs w:val="20"/>
        </w:rPr>
        <w:t>.</w:t>
      </w:r>
    </w:p>
    <w:p w:rsidR="00B70929" w:rsidRPr="00947AE1" w:rsidRDefault="00B70929" w:rsidP="00C850A8">
      <w:pPr>
        <w:pStyle w:val="a"/>
        <w:numPr>
          <w:ilvl w:val="0"/>
          <w:numId w:val="97"/>
        </w:numPr>
        <w:ind w:left="1134" w:hanging="564"/>
        <w:jc w:val="both"/>
        <w:rPr>
          <w:rFonts w:ascii="Verdana" w:hAnsi="Verdana"/>
          <w:sz w:val="20"/>
          <w:szCs w:val="20"/>
        </w:rPr>
      </w:pPr>
      <w:r w:rsidRPr="00947AE1">
        <w:rPr>
          <w:rFonts w:ascii="Verdana" w:hAnsi="Verdana"/>
          <w:sz w:val="20"/>
          <w:szCs w:val="20"/>
        </w:rPr>
        <w:t>Except at the regular change-over of shifts a shift worker [including a casual employee] shall not be required to work more than one shift in each 24 hours</w:t>
      </w:r>
      <w:r w:rsidR="005659A9" w:rsidRPr="00947AE1">
        <w:rPr>
          <w:rFonts w:ascii="Verdana" w:hAnsi="Verdana"/>
          <w:sz w:val="20"/>
          <w:szCs w:val="20"/>
        </w:rPr>
        <w:t>.</w:t>
      </w:r>
    </w:p>
    <w:p w:rsidR="00B70929" w:rsidRPr="00947AE1" w:rsidRDefault="00B70929" w:rsidP="00C850A8">
      <w:pPr>
        <w:pStyle w:val="a"/>
        <w:numPr>
          <w:ilvl w:val="0"/>
          <w:numId w:val="97"/>
        </w:numPr>
        <w:ind w:left="1134" w:hanging="567"/>
        <w:jc w:val="both"/>
        <w:rPr>
          <w:rFonts w:ascii="Verdana" w:hAnsi="Verdana"/>
          <w:sz w:val="20"/>
          <w:szCs w:val="20"/>
        </w:rPr>
      </w:pPr>
      <w:r w:rsidRPr="00947AE1">
        <w:rPr>
          <w:rFonts w:ascii="Verdana" w:hAnsi="Verdana"/>
          <w:sz w:val="20"/>
          <w:szCs w:val="20"/>
        </w:rPr>
        <w:t xml:space="preserve">An unpaid meal break of not more than 30 minutes and not exceeding 60 minutes is to be allowed on each shift except where a ten hour night shift is worked a paid meal break of not more than 30 minutes </w:t>
      </w:r>
      <w:r w:rsidR="00CE0434" w:rsidRPr="00947AE1">
        <w:rPr>
          <w:rFonts w:ascii="Verdana" w:hAnsi="Verdana"/>
          <w:sz w:val="20"/>
          <w:szCs w:val="20"/>
        </w:rPr>
        <w:t>is to be allowed on each shift.</w:t>
      </w:r>
    </w:p>
    <w:p w:rsidR="00B70929" w:rsidRPr="00947AE1" w:rsidRDefault="00B70929" w:rsidP="00D67B3A">
      <w:pPr>
        <w:pStyle w:val="a"/>
        <w:jc w:val="both"/>
        <w:rPr>
          <w:rFonts w:ascii="Verdana" w:hAnsi="Verdana"/>
          <w:sz w:val="20"/>
          <w:szCs w:val="20"/>
        </w:rPr>
      </w:pPr>
      <w:r w:rsidRPr="00947AE1">
        <w:rPr>
          <w:rFonts w:ascii="Verdana" w:hAnsi="Verdana"/>
          <w:sz w:val="20"/>
          <w:szCs w:val="20"/>
        </w:rPr>
        <w:t>(c)</w:t>
      </w:r>
      <w:r w:rsidR="003160C8" w:rsidRPr="00947AE1">
        <w:rPr>
          <w:rFonts w:ascii="Verdana" w:hAnsi="Verdana"/>
          <w:sz w:val="20"/>
          <w:szCs w:val="20"/>
        </w:rPr>
        <w:tab/>
      </w:r>
      <w:r w:rsidRPr="00947AE1">
        <w:rPr>
          <w:rFonts w:ascii="Verdana" w:hAnsi="Verdana"/>
          <w:sz w:val="20"/>
          <w:szCs w:val="20"/>
        </w:rPr>
        <w:t>Meal Breaks</w:t>
      </w:r>
    </w:p>
    <w:p w:rsidR="00B70929" w:rsidRPr="00947AE1" w:rsidRDefault="00B70929" w:rsidP="00C850A8">
      <w:pPr>
        <w:pStyle w:val="a"/>
        <w:numPr>
          <w:ilvl w:val="0"/>
          <w:numId w:val="66"/>
        </w:numPr>
        <w:spacing w:line="240" w:lineRule="auto"/>
        <w:ind w:left="1134" w:hanging="567"/>
        <w:jc w:val="both"/>
        <w:rPr>
          <w:rFonts w:ascii="Verdana" w:hAnsi="Verdana"/>
          <w:sz w:val="20"/>
          <w:szCs w:val="20"/>
        </w:rPr>
      </w:pPr>
      <w:r w:rsidRPr="00947AE1">
        <w:rPr>
          <w:rFonts w:ascii="Verdana" w:hAnsi="Verdana"/>
          <w:sz w:val="20"/>
          <w:szCs w:val="20"/>
        </w:rPr>
        <w:t xml:space="preserve">An unpaid meal break of not less than thirty (30) minutes or greater than sixty (60) minutes is to be allowed to an employee on each shift </w:t>
      </w:r>
      <w:r w:rsidR="00862CF4">
        <w:rPr>
          <w:rFonts w:ascii="Verdana" w:hAnsi="Verdana"/>
          <w:sz w:val="20"/>
          <w:szCs w:val="20"/>
        </w:rPr>
        <w:t>to be taken between the commencement of the fourth hour and the conclusion of the sixth hour exclusive of the time worked</w:t>
      </w:r>
      <w:r w:rsidR="003160C8" w:rsidRPr="00947AE1">
        <w:rPr>
          <w:rFonts w:ascii="Verdana" w:hAnsi="Verdana"/>
          <w:sz w:val="20"/>
          <w:szCs w:val="20"/>
        </w:rPr>
        <w:t>.</w:t>
      </w:r>
    </w:p>
    <w:p w:rsidR="00B70929" w:rsidRPr="00947AE1" w:rsidRDefault="00B70929" w:rsidP="00C850A8">
      <w:pPr>
        <w:pStyle w:val="a"/>
        <w:numPr>
          <w:ilvl w:val="0"/>
          <w:numId w:val="66"/>
        </w:numPr>
        <w:spacing w:line="240" w:lineRule="auto"/>
        <w:ind w:left="1134" w:hanging="564"/>
        <w:jc w:val="both"/>
        <w:rPr>
          <w:rFonts w:ascii="Verdana" w:hAnsi="Verdana"/>
          <w:sz w:val="20"/>
          <w:szCs w:val="20"/>
        </w:rPr>
      </w:pPr>
      <w:r w:rsidRPr="00947AE1">
        <w:rPr>
          <w:rFonts w:ascii="Verdana" w:hAnsi="Verdana"/>
          <w:sz w:val="20"/>
          <w:szCs w:val="20"/>
        </w:rPr>
        <w:t>Unless agreed between the employer and the employee an employee who is unrelieved for the period of the meal break is to be paid at overtime rates as prescribed by sub-clause (e) Overtime until such time as relief is available to the employee</w:t>
      </w:r>
      <w:r w:rsidR="003160C8" w:rsidRPr="00947AE1">
        <w:rPr>
          <w:rFonts w:ascii="Verdana" w:hAnsi="Verdana"/>
          <w:sz w:val="20"/>
          <w:szCs w:val="20"/>
        </w:rPr>
        <w:t>.</w:t>
      </w:r>
    </w:p>
    <w:p w:rsidR="00B70929" w:rsidRPr="00947AE1" w:rsidRDefault="00B70929" w:rsidP="00C850A8">
      <w:pPr>
        <w:pStyle w:val="a"/>
        <w:numPr>
          <w:ilvl w:val="0"/>
          <w:numId w:val="66"/>
        </w:numPr>
        <w:spacing w:line="240" w:lineRule="auto"/>
        <w:ind w:left="1134" w:hanging="567"/>
        <w:jc w:val="both"/>
        <w:rPr>
          <w:rFonts w:ascii="Verdana" w:hAnsi="Verdana"/>
          <w:sz w:val="20"/>
          <w:szCs w:val="20"/>
        </w:rPr>
      </w:pPr>
      <w:r w:rsidRPr="00947AE1">
        <w:rPr>
          <w:rFonts w:ascii="Verdana" w:hAnsi="Verdana"/>
          <w:sz w:val="20"/>
          <w:szCs w:val="20"/>
        </w:rPr>
        <w:t>Where an employee is interrupted during a meal break by a requirement to return to duty, the uncompleted meal break is to be counted as time worked and the employee is to be subsequently allowed a meal break as soon as practicable. Should it be impracticable for the employee to have the meal break during the remainder of their shift, the employee is to be paid at overtime rates as prescribed by sub-clause (e) Overtime for the interrupted meal break.</w:t>
      </w:r>
    </w:p>
    <w:p w:rsidR="00B70929" w:rsidRPr="00947AE1" w:rsidRDefault="00B70929" w:rsidP="00C850A8">
      <w:pPr>
        <w:pStyle w:val="a"/>
        <w:numPr>
          <w:ilvl w:val="0"/>
          <w:numId w:val="60"/>
        </w:numPr>
        <w:ind w:left="567" w:hanging="567"/>
        <w:jc w:val="both"/>
        <w:rPr>
          <w:rFonts w:ascii="Verdana" w:hAnsi="Verdana"/>
          <w:sz w:val="20"/>
          <w:szCs w:val="20"/>
        </w:rPr>
      </w:pPr>
      <w:r w:rsidRPr="00947AE1">
        <w:rPr>
          <w:rFonts w:ascii="Verdana" w:hAnsi="Verdana"/>
          <w:sz w:val="20"/>
          <w:szCs w:val="20"/>
        </w:rPr>
        <w:t>Shift Rosters</w:t>
      </w:r>
    </w:p>
    <w:p w:rsidR="00B70929" w:rsidRPr="00947AE1" w:rsidRDefault="00B70929" w:rsidP="00D67B3A">
      <w:pPr>
        <w:pStyle w:val="a"/>
        <w:ind w:firstLine="0"/>
        <w:jc w:val="both"/>
        <w:rPr>
          <w:rFonts w:ascii="Verdana" w:hAnsi="Verdana"/>
          <w:sz w:val="20"/>
          <w:szCs w:val="20"/>
        </w:rPr>
      </w:pPr>
      <w:r w:rsidRPr="00947AE1">
        <w:rPr>
          <w:rFonts w:ascii="Verdana" w:hAnsi="Verdana"/>
          <w:sz w:val="20"/>
          <w:szCs w:val="20"/>
        </w:rPr>
        <w:t>Shift workers are to undertake work as directed by the employer in accordance with a roster created for the working of shifts as follows:</w:t>
      </w:r>
    </w:p>
    <w:p w:rsidR="00B70929" w:rsidRPr="00947AE1" w:rsidRDefault="00B70929"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Provide for the rotation of all employees unless agreed otherwise</w:t>
      </w:r>
      <w:r w:rsidR="005659A9" w:rsidRPr="00947AE1">
        <w:rPr>
          <w:rFonts w:ascii="Verdana" w:hAnsi="Verdana"/>
          <w:sz w:val="20"/>
          <w:szCs w:val="20"/>
        </w:rPr>
        <w:t>.</w:t>
      </w:r>
    </w:p>
    <w:p w:rsidR="00B70929" w:rsidRPr="00947AE1" w:rsidRDefault="00B70929"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Provide for not more than eight shifts to be worked in any nine consecutive days</w:t>
      </w:r>
      <w:r w:rsidR="005659A9" w:rsidRPr="00947AE1">
        <w:rPr>
          <w:rFonts w:ascii="Verdana" w:hAnsi="Verdana"/>
          <w:sz w:val="20"/>
          <w:szCs w:val="20"/>
        </w:rPr>
        <w:t>.</w:t>
      </w:r>
    </w:p>
    <w:p w:rsidR="00B70929" w:rsidRPr="00947AE1" w:rsidRDefault="00B70929"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 xml:space="preserve">Be not changed until after four weeks’ notice, provided that an employee’s place on the roster is not to be changed, except on a week’s notice of the change or payment of overtime rates as prescribed in sub-clause (e) </w:t>
      </w:r>
      <w:r w:rsidR="003160C8" w:rsidRPr="00947AE1">
        <w:rPr>
          <w:rFonts w:ascii="Verdana" w:hAnsi="Verdana"/>
          <w:sz w:val="20"/>
          <w:szCs w:val="20"/>
        </w:rPr>
        <w:t>of this clause.</w:t>
      </w:r>
    </w:p>
    <w:p w:rsidR="00B70929" w:rsidRPr="00947AE1" w:rsidRDefault="00B70929"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Are to provide for a minimum of two consecutive days off duty except where by mutual agreement between the employer and the employee[s] concerned mutual arrangements are entered into.</w:t>
      </w:r>
    </w:p>
    <w:p w:rsidR="00B70929" w:rsidRDefault="003160C8"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Are to clearly stipulate a 28 day roster cycle which is to stipulate the shifts of work, eight rostered days off and an accrued day off within the cycle.</w:t>
      </w:r>
    </w:p>
    <w:p w:rsidR="00E52C47" w:rsidRPr="00E52C47" w:rsidRDefault="00E52C47" w:rsidP="00C850A8">
      <w:pPr>
        <w:pStyle w:val="a"/>
        <w:numPr>
          <w:ilvl w:val="0"/>
          <w:numId w:val="58"/>
        </w:numPr>
        <w:spacing w:line="240" w:lineRule="auto"/>
        <w:ind w:left="1134" w:hanging="567"/>
        <w:jc w:val="both"/>
        <w:rPr>
          <w:rFonts w:ascii="Verdana" w:hAnsi="Verdana"/>
          <w:sz w:val="20"/>
          <w:szCs w:val="20"/>
        </w:rPr>
      </w:pPr>
      <w:r w:rsidRPr="00E52C47">
        <w:rPr>
          <w:rFonts w:ascii="Verdana" w:hAnsi="Verdana"/>
          <w:sz w:val="20"/>
          <w:szCs w:val="20"/>
        </w:rPr>
        <w:t>Employees are to be allocated two (2) consecutive days off after a night shift. The morning upon which the night shift ends is not included as a day off but is a sleep day. Deviations from this should only be considered and rostered if the staff member has requested this roster variation.</w:t>
      </w:r>
    </w:p>
    <w:p w:rsidR="00E52C47" w:rsidRPr="00E52C47" w:rsidRDefault="00E52C47" w:rsidP="00C850A8">
      <w:pPr>
        <w:pStyle w:val="a"/>
        <w:numPr>
          <w:ilvl w:val="0"/>
          <w:numId w:val="58"/>
        </w:numPr>
        <w:spacing w:line="240" w:lineRule="auto"/>
        <w:ind w:left="1134" w:hanging="567"/>
        <w:jc w:val="both"/>
        <w:rPr>
          <w:rFonts w:ascii="Verdana" w:hAnsi="Verdana"/>
          <w:sz w:val="20"/>
          <w:szCs w:val="20"/>
        </w:rPr>
      </w:pPr>
      <w:r w:rsidRPr="00E52C47">
        <w:rPr>
          <w:rFonts w:ascii="Verdana" w:hAnsi="Verdana"/>
          <w:sz w:val="20"/>
          <w:szCs w:val="20"/>
        </w:rPr>
        <w:t xml:space="preserve">Employees who resume work without having had two consecutive days off following a night shift are to be paid at the appropriate overtime rate until they have been released from duty for a period of two consecutive days. </w:t>
      </w:r>
    </w:p>
    <w:p w:rsidR="00E52C47" w:rsidRPr="00E52C47" w:rsidRDefault="00E52C47" w:rsidP="00C850A8">
      <w:pPr>
        <w:pStyle w:val="a"/>
        <w:numPr>
          <w:ilvl w:val="0"/>
          <w:numId w:val="58"/>
        </w:numPr>
        <w:spacing w:line="240" w:lineRule="auto"/>
        <w:ind w:left="1134" w:hanging="567"/>
        <w:jc w:val="both"/>
        <w:rPr>
          <w:rFonts w:ascii="Verdana" w:hAnsi="Verdana"/>
          <w:sz w:val="20"/>
          <w:szCs w:val="20"/>
        </w:rPr>
      </w:pPr>
      <w:r w:rsidRPr="00E52C47">
        <w:rPr>
          <w:rFonts w:ascii="Verdana" w:hAnsi="Verdana"/>
          <w:sz w:val="20"/>
          <w:szCs w:val="20"/>
        </w:rPr>
        <w:t>Overtime rates will not be paid where an employee has elected to vary their roster, or due to an employee instigated shift swap or employee request, which has led to a period of less than two consecutive days off after night shift.</w:t>
      </w:r>
    </w:p>
    <w:p w:rsidR="00B70929" w:rsidRPr="00947AE1" w:rsidRDefault="00B70929" w:rsidP="00D67B3A">
      <w:pPr>
        <w:pStyle w:val="i"/>
        <w:tabs>
          <w:tab w:val="clear" w:pos="1134"/>
        </w:tabs>
        <w:ind w:left="567"/>
        <w:jc w:val="both"/>
        <w:rPr>
          <w:rFonts w:ascii="Verdana" w:hAnsi="Verdana"/>
          <w:sz w:val="20"/>
          <w:szCs w:val="20"/>
        </w:rPr>
      </w:pPr>
      <w:r w:rsidRPr="00947AE1">
        <w:rPr>
          <w:rFonts w:ascii="Verdana" w:hAnsi="Verdana"/>
          <w:sz w:val="20"/>
          <w:szCs w:val="20"/>
        </w:rPr>
        <w:t>(e</w:t>
      </w:r>
      <w:r w:rsidR="00AF62B1" w:rsidRPr="00947AE1">
        <w:rPr>
          <w:rFonts w:ascii="Verdana" w:hAnsi="Verdana"/>
          <w:sz w:val="20"/>
          <w:szCs w:val="20"/>
        </w:rPr>
        <w:t>)</w:t>
      </w:r>
      <w:r w:rsidR="00AF62B1" w:rsidRPr="00947AE1">
        <w:rPr>
          <w:rFonts w:ascii="Verdana" w:hAnsi="Verdana"/>
          <w:sz w:val="20"/>
          <w:szCs w:val="20"/>
        </w:rPr>
        <w:tab/>
        <w:t>Overtime</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For all time worked in excess of or outside the ordinary working hours prescribed, or on a shift other than a rostered shift an employee [other than an employee classified at Grade 8/9] is to be paid as follows;</w:t>
      </w:r>
    </w:p>
    <w:p w:rsidR="00B70929" w:rsidRPr="00947AE1" w:rsidRDefault="00B70929" w:rsidP="00C850A8">
      <w:pPr>
        <w:pStyle w:val="1"/>
        <w:numPr>
          <w:ilvl w:val="0"/>
          <w:numId w:val="72"/>
        </w:numPr>
        <w:tabs>
          <w:tab w:val="clear" w:pos="1701"/>
        </w:tabs>
        <w:spacing w:line="240" w:lineRule="auto"/>
        <w:ind w:left="1134" w:hanging="567"/>
        <w:jc w:val="both"/>
        <w:rPr>
          <w:rFonts w:ascii="Verdana" w:hAnsi="Verdana"/>
          <w:sz w:val="20"/>
          <w:szCs w:val="20"/>
        </w:rPr>
      </w:pPr>
      <w:r w:rsidRPr="00947AE1">
        <w:rPr>
          <w:rFonts w:ascii="Verdana" w:hAnsi="Verdana"/>
          <w:sz w:val="20"/>
          <w:szCs w:val="20"/>
        </w:rPr>
        <w:t>At double the employee’s base rate of salary except;</w:t>
      </w:r>
    </w:p>
    <w:p w:rsidR="00B70929" w:rsidRPr="00947AE1" w:rsidRDefault="00AF62B1" w:rsidP="00C850A8">
      <w:pPr>
        <w:pStyle w:val="a"/>
        <w:numPr>
          <w:ilvl w:val="0"/>
          <w:numId w:val="83"/>
        </w:numPr>
        <w:spacing w:line="240" w:lineRule="auto"/>
        <w:ind w:left="1701" w:hanging="567"/>
        <w:jc w:val="both"/>
        <w:rPr>
          <w:rFonts w:ascii="Verdana" w:hAnsi="Verdana"/>
          <w:sz w:val="20"/>
          <w:szCs w:val="20"/>
        </w:rPr>
      </w:pPr>
      <w:r w:rsidRPr="00947AE1">
        <w:rPr>
          <w:rFonts w:ascii="Verdana" w:hAnsi="Verdana"/>
          <w:sz w:val="20"/>
          <w:szCs w:val="20"/>
        </w:rPr>
        <w:t>For all work undertaken on a Holiday with Pay as prescribed by Part VI – Leave and Holidays with Pay is to be at double time and one half of the employee’s base rate of salary.</w:t>
      </w:r>
    </w:p>
    <w:p w:rsidR="005659A9" w:rsidRPr="00947AE1" w:rsidRDefault="005659A9" w:rsidP="00C850A8">
      <w:pPr>
        <w:pStyle w:val="a"/>
        <w:numPr>
          <w:ilvl w:val="0"/>
          <w:numId w:val="83"/>
        </w:numPr>
        <w:spacing w:line="240" w:lineRule="auto"/>
        <w:ind w:left="1701" w:hanging="567"/>
        <w:jc w:val="both"/>
        <w:rPr>
          <w:rFonts w:ascii="Verdana" w:hAnsi="Verdana"/>
          <w:sz w:val="20"/>
          <w:szCs w:val="20"/>
        </w:rPr>
      </w:pPr>
      <w:r w:rsidRPr="00947AE1">
        <w:rPr>
          <w:rFonts w:ascii="Verdana" w:hAnsi="Verdana"/>
          <w:sz w:val="20"/>
          <w:szCs w:val="20"/>
        </w:rPr>
        <w:t>Payment for overtime is not to be made when the time is worked either by an arrangement between the employees themselves or for the purpose of effecting the rotation of shifts.</w:t>
      </w:r>
    </w:p>
    <w:p w:rsidR="005659A9" w:rsidRPr="00947AE1" w:rsidRDefault="005659A9" w:rsidP="00C850A8">
      <w:pPr>
        <w:pStyle w:val="a"/>
        <w:numPr>
          <w:ilvl w:val="0"/>
          <w:numId w:val="83"/>
        </w:numPr>
        <w:spacing w:line="240" w:lineRule="auto"/>
        <w:ind w:left="1701" w:hanging="567"/>
        <w:jc w:val="both"/>
        <w:rPr>
          <w:rFonts w:ascii="Verdana" w:hAnsi="Verdana"/>
          <w:sz w:val="20"/>
          <w:szCs w:val="20"/>
        </w:rPr>
      </w:pPr>
      <w:r w:rsidRPr="00947AE1">
        <w:rPr>
          <w:rFonts w:ascii="Verdana" w:hAnsi="Verdana"/>
          <w:sz w:val="20"/>
          <w:szCs w:val="20"/>
        </w:rPr>
        <w:t>For the purposes of computing overtime, each day's work midnight to midnight will “stand alone”.</w:t>
      </w:r>
    </w:p>
    <w:bookmarkEnd w:id="242"/>
    <w:bookmarkEnd w:id="243"/>
    <w:p w:rsidR="00B70929" w:rsidRPr="00947AE1" w:rsidRDefault="00B70929" w:rsidP="00D67B3A">
      <w:pPr>
        <w:pStyle w:val="a"/>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Afternoon and Night Shift Penalties</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Shift workers, other than a Registered Nurse Grade 8 and 9 whilst working an afternoon shift [as defined] are to be paid 15% more than the </w:t>
      </w:r>
      <w:r w:rsidR="002E281F">
        <w:rPr>
          <w:rFonts w:ascii="Verdana" w:hAnsi="Verdana"/>
          <w:sz w:val="20"/>
          <w:szCs w:val="20"/>
        </w:rPr>
        <w:t>base salary</w:t>
      </w:r>
      <w:r w:rsidRPr="00947AE1">
        <w:rPr>
          <w:rFonts w:ascii="Verdana" w:hAnsi="Verdana"/>
          <w:sz w:val="20"/>
          <w:szCs w:val="20"/>
        </w:rPr>
        <w:t xml:space="preserve"> ra</w:t>
      </w:r>
      <w:r w:rsidR="000E75A4" w:rsidRPr="00947AE1">
        <w:rPr>
          <w:rFonts w:ascii="Verdana" w:hAnsi="Verdana"/>
          <w:sz w:val="20"/>
          <w:szCs w:val="20"/>
        </w:rPr>
        <w:t>te for the period of the shift.</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Shift workers, other than a Registered Nurse Grade 8 and 9 whilst working a night shift [as defined] are to be paid 27.50% more than the </w:t>
      </w:r>
      <w:r w:rsidR="002E281F">
        <w:rPr>
          <w:rFonts w:ascii="Verdana" w:hAnsi="Verdana"/>
          <w:sz w:val="20"/>
          <w:szCs w:val="20"/>
        </w:rPr>
        <w:t>base salary</w:t>
      </w:r>
      <w:r w:rsidR="002E281F" w:rsidRPr="00947AE1">
        <w:rPr>
          <w:rFonts w:ascii="Verdana" w:hAnsi="Verdana"/>
          <w:sz w:val="20"/>
          <w:szCs w:val="20"/>
        </w:rPr>
        <w:t xml:space="preserve"> </w:t>
      </w:r>
      <w:r w:rsidRPr="00947AE1">
        <w:rPr>
          <w:rFonts w:ascii="Verdana" w:hAnsi="Verdana"/>
          <w:sz w:val="20"/>
          <w:szCs w:val="20"/>
        </w:rPr>
        <w:t>rate for the period of the shift.</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 xml:space="preserve">Shift workers who, by mutual agreement with the employer undertake work continuously on either an afternoon or night shift are to be paid 15% or 27.50% respectively more than the </w:t>
      </w:r>
      <w:r w:rsidR="002E281F">
        <w:rPr>
          <w:rFonts w:ascii="Verdana" w:hAnsi="Verdana"/>
          <w:sz w:val="20"/>
          <w:szCs w:val="20"/>
        </w:rPr>
        <w:t>base salary</w:t>
      </w:r>
      <w:r w:rsidR="002E281F" w:rsidRPr="00947AE1">
        <w:rPr>
          <w:rFonts w:ascii="Verdana" w:hAnsi="Verdana"/>
          <w:sz w:val="20"/>
          <w:szCs w:val="20"/>
        </w:rPr>
        <w:t xml:space="preserve"> </w:t>
      </w:r>
      <w:r w:rsidRPr="00947AE1">
        <w:rPr>
          <w:rFonts w:ascii="Verdana" w:hAnsi="Verdana"/>
          <w:sz w:val="20"/>
          <w:szCs w:val="20"/>
        </w:rPr>
        <w:t>rate for the shift.</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t xml:space="preserve">12 hour shift workers, other than a Registered Nurse Grade 8 and 9 whilst working a day shift [as defined by sub-clause (m)] are to be paid 16.75% more than the </w:t>
      </w:r>
      <w:r w:rsidR="002E281F">
        <w:rPr>
          <w:rFonts w:ascii="Verdana" w:hAnsi="Verdana"/>
          <w:sz w:val="20"/>
          <w:szCs w:val="20"/>
        </w:rPr>
        <w:t>base salary</w:t>
      </w:r>
      <w:r w:rsidR="002E281F" w:rsidRPr="00947AE1">
        <w:rPr>
          <w:rFonts w:ascii="Verdana" w:hAnsi="Verdana"/>
          <w:sz w:val="20"/>
          <w:szCs w:val="20"/>
        </w:rPr>
        <w:t xml:space="preserve"> </w:t>
      </w:r>
      <w:r w:rsidRPr="00947AE1">
        <w:rPr>
          <w:rFonts w:ascii="Verdana" w:hAnsi="Verdana"/>
          <w:sz w:val="20"/>
          <w:szCs w:val="20"/>
        </w:rPr>
        <w:t>rate for the shift.</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(v)</w:t>
      </w:r>
      <w:r w:rsidRPr="00947AE1">
        <w:rPr>
          <w:rFonts w:ascii="Verdana" w:hAnsi="Verdana"/>
          <w:sz w:val="20"/>
          <w:szCs w:val="20"/>
        </w:rPr>
        <w:tab/>
        <w:t xml:space="preserve">12 hour shift workers, other than a Registered Nurse Grade 8 and 9 whilst working a night shift [as defined] are to be paid 21.75% more than the </w:t>
      </w:r>
      <w:r w:rsidR="002E281F">
        <w:rPr>
          <w:rFonts w:ascii="Verdana" w:hAnsi="Verdana"/>
          <w:sz w:val="20"/>
          <w:szCs w:val="20"/>
        </w:rPr>
        <w:t>base salary</w:t>
      </w:r>
      <w:r w:rsidR="002E281F" w:rsidRPr="00947AE1">
        <w:rPr>
          <w:rFonts w:ascii="Verdana" w:hAnsi="Verdana"/>
          <w:sz w:val="20"/>
          <w:szCs w:val="20"/>
        </w:rPr>
        <w:t xml:space="preserve"> </w:t>
      </w:r>
      <w:r w:rsidRPr="00947AE1">
        <w:rPr>
          <w:rFonts w:ascii="Verdana" w:hAnsi="Verdana"/>
          <w:sz w:val="20"/>
          <w:szCs w:val="20"/>
        </w:rPr>
        <w:t>rate for the shift</w:t>
      </w:r>
      <w:r w:rsidR="00644FB6" w:rsidRPr="00947AE1">
        <w:rPr>
          <w:rFonts w:ascii="Verdana" w:hAnsi="Verdana"/>
          <w:sz w:val="20"/>
          <w:szCs w:val="20"/>
        </w:rPr>
        <w:t>.</w:t>
      </w:r>
    </w:p>
    <w:p w:rsidR="00B70929" w:rsidRPr="00947AE1" w:rsidRDefault="00B70929" w:rsidP="00C850A8">
      <w:pPr>
        <w:numPr>
          <w:ilvl w:val="0"/>
          <w:numId w:val="58"/>
        </w:numPr>
        <w:overflowPunct w:val="0"/>
        <w:autoSpaceDE w:val="0"/>
        <w:autoSpaceDN w:val="0"/>
        <w:adjustRightInd w:val="0"/>
        <w:spacing w:line="240" w:lineRule="auto"/>
        <w:ind w:left="1134" w:hanging="567"/>
        <w:jc w:val="both"/>
        <w:textAlignment w:val="baseline"/>
        <w:rPr>
          <w:rFonts w:ascii="Verdana" w:hAnsi="Verdana"/>
          <w:sz w:val="20"/>
          <w:szCs w:val="20"/>
        </w:rPr>
      </w:pPr>
      <w:r w:rsidRPr="00947AE1">
        <w:rPr>
          <w:rFonts w:ascii="Verdana" w:hAnsi="Verdana"/>
          <w:sz w:val="20"/>
          <w:szCs w:val="20"/>
        </w:rPr>
        <w:t>A full time shift worker who works on an afternoon or night shift that does not continue for at least five successive afternoon or night shifts is to be paid at overtime rates prescribed by sub-clause [</w:t>
      </w:r>
      <w:r w:rsidR="00644FB6" w:rsidRPr="00947AE1">
        <w:rPr>
          <w:rFonts w:ascii="Verdana" w:hAnsi="Verdana"/>
          <w:sz w:val="20"/>
          <w:szCs w:val="20"/>
        </w:rPr>
        <w:t>e</w:t>
      </w:r>
      <w:r w:rsidRPr="00947AE1">
        <w:rPr>
          <w:rFonts w:ascii="Verdana" w:hAnsi="Verdana"/>
          <w:sz w:val="20"/>
          <w:szCs w:val="20"/>
        </w:rPr>
        <w:t xml:space="preserve">] Overtime for shift workers of this </w:t>
      </w:r>
      <w:r w:rsidR="00644FB6" w:rsidRPr="00947AE1">
        <w:rPr>
          <w:rFonts w:ascii="Verdana" w:hAnsi="Verdana"/>
          <w:sz w:val="20"/>
          <w:szCs w:val="20"/>
        </w:rPr>
        <w:t>Clause</w:t>
      </w:r>
      <w:r w:rsidRPr="00947AE1">
        <w:rPr>
          <w:rFonts w:ascii="Verdana" w:hAnsi="Verdana"/>
          <w:sz w:val="20"/>
          <w:szCs w:val="20"/>
        </w:rPr>
        <w:t>.</w:t>
      </w:r>
    </w:p>
    <w:p w:rsidR="00B70929" w:rsidRDefault="00B70929" w:rsidP="00C850A8">
      <w:pPr>
        <w:numPr>
          <w:ilvl w:val="0"/>
          <w:numId w:val="58"/>
        </w:numPr>
        <w:overflowPunct w:val="0"/>
        <w:autoSpaceDE w:val="0"/>
        <w:autoSpaceDN w:val="0"/>
        <w:adjustRightInd w:val="0"/>
        <w:spacing w:line="240" w:lineRule="auto"/>
        <w:ind w:left="1134" w:hanging="567"/>
        <w:jc w:val="both"/>
        <w:textAlignment w:val="baseline"/>
        <w:rPr>
          <w:rFonts w:ascii="Verdana" w:hAnsi="Verdana"/>
          <w:sz w:val="20"/>
          <w:szCs w:val="20"/>
        </w:rPr>
      </w:pPr>
      <w:r w:rsidRPr="00947AE1">
        <w:rPr>
          <w:rFonts w:ascii="Verdana" w:hAnsi="Verdana"/>
          <w:sz w:val="20"/>
          <w:szCs w:val="20"/>
        </w:rPr>
        <w:t>A shift worker who is required to undertake a night shift (as defined) that does not rotate to day /afternoon shift is to be paid double the shift penalty.</w:t>
      </w:r>
    </w:p>
    <w:p w:rsidR="00862CF4" w:rsidRPr="00947AE1" w:rsidRDefault="00862CF4" w:rsidP="00C850A8">
      <w:pPr>
        <w:numPr>
          <w:ilvl w:val="0"/>
          <w:numId w:val="58"/>
        </w:numPr>
        <w:overflowPunct w:val="0"/>
        <w:autoSpaceDE w:val="0"/>
        <w:autoSpaceDN w:val="0"/>
        <w:adjustRightInd w:val="0"/>
        <w:spacing w:line="240" w:lineRule="auto"/>
        <w:ind w:left="1134" w:hanging="567"/>
        <w:jc w:val="both"/>
        <w:textAlignment w:val="baseline"/>
        <w:rPr>
          <w:rFonts w:ascii="Verdana" w:hAnsi="Verdana"/>
          <w:sz w:val="20"/>
          <w:szCs w:val="20"/>
        </w:rPr>
      </w:pPr>
      <w:r>
        <w:rPr>
          <w:rFonts w:ascii="Verdana" w:hAnsi="Verdana"/>
          <w:sz w:val="20"/>
          <w:szCs w:val="20"/>
        </w:rPr>
        <w:t>Afternoon and night shift penalties for employees in receipt of a loading in lieu of paid leave entitlements and holidays with pay are to be calculated in accordance with Part III – Salary and Related Matters, Clause 6 Calculation for the Payment of Salary.</w:t>
      </w:r>
    </w:p>
    <w:p w:rsidR="00B70929" w:rsidRPr="00947AE1" w:rsidRDefault="00B70929" w:rsidP="00D67B3A">
      <w:pPr>
        <w:ind w:left="567" w:hanging="567"/>
        <w:jc w:val="both"/>
        <w:rPr>
          <w:rFonts w:ascii="Verdana" w:hAnsi="Verdana"/>
          <w:sz w:val="20"/>
          <w:szCs w:val="20"/>
        </w:rPr>
      </w:pPr>
      <w:r w:rsidRPr="00947AE1">
        <w:rPr>
          <w:rFonts w:ascii="Verdana" w:hAnsi="Verdana"/>
          <w:sz w:val="20"/>
          <w:szCs w:val="20"/>
        </w:rPr>
        <w:t>(g</w:t>
      </w:r>
      <w:r w:rsidR="00CB6F67" w:rsidRPr="00947AE1">
        <w:rPr>
          <w:rFonts w:ascii="Verdana" w:hAnsi="Verdana"/>
          <w:sz w:val="20"/>
          <w:szCs w:val="20"/>
        </w:rPr>
        <w:t>)</w:t>
      </w:r>
      <w:r w:rsidR="00CB6F67" w:rsidRPr="00947AE1">
        <w:rPr>
          <w:rFonts w:ascii="Verdana" w:hAnsi="Verdana"/>
          <w:sz w:val="20"/>
          <w:szCs w:val="20"/>
        </w:rPr>
        <w:tab/>
      </w:r>
      <w:r w:rsidRPr="00947AE1">
        <w:rPr>
          <w:rFonts w:ascii="Verdana" w:hAnsi="Verdana"/>
          <w:sz w:val="20"/>
          <w:szCs w:val="20"/>
        </w:rPr>
        <w:t>Rostered Shifts of Work undertaken on a Saturday, Sunday and Holiday with Pay by a Shift Worker</w:t>
      </w:r>
      <w:r w:rsidR="00CB6F67" w:rsidRPr="00947AE1">
        <w:rPr>
          <w:rFonts w:ascii="Verdana" w:hAnsi="Verdana"/>
          <w:sz w:val="20"/>
          <w:szCs w:val="20"/>
        </w:rPr>
        <w:t>.</w:t>
      </w:r>
    </w:p>
    <w:p w:rsidR="00B70929" w:rsidRPr="00947AE1" w:rsidRDefault="002E281F" w:rsidP="002F20C0">
      <w:pPr>
        <w:pStyle w:val="a"/>
        <w:spacing w:line="240" w:lineRule="auto"/>
        <w:ind w:firstLine="0"/>
        <w:jc w:val="both"/>
        <w:rPr>
          <w:rFonts w:ascii="Verdana" w:hAnsi="Verdana"/>
          <w:sz w:val="20"/>
          <w:szCs w:val="20"/>
        </w:rPr>
      </w:pPr>
      <w:r>
        <w:rPr>
          <w:rFonts w:ascii="Verdana" w:hAnsi="Verdana"/>
          <w:sz w:val="20"/>
          <w:szCs w:val="20"/>
        </w:rPr>
        <w:t>The rate</w:t>
      </w:r>
      <w:r w:rsidR="002D35DB">
        <w:rPr>
          <w:rFonts w:ascii="Verdana" w:hAnsi="Verdana"/>
          <w:sz w:val="20"/>
          <w:szCs w:val="20"/>
        </w:rPr>
        <w:t>s</w:t>
      </w:r>
      <w:r w:rsidR="00B70929" w:rsidRPr="00947AE1">
        <w:rPr>
          <w:rFonts w:ascii="Verdana" w:hAnsi="Verdana"/>
          <w:sz w:val="20"/>
          <w:szCs w:val="20"/>
        </w:rPr>
        <w:t xml:space="preserve"> of pay detailed in this sub-clause are in substitution for, and not cumulative upon the shift </w:t>
      </w:r>
      <w:r>
        <w:rPr>
          <w:rFonts w:ascii="Verdana" w:hAnsi="Verdana"/>
          <w:sz w:val="20"/>
          <w:szCs w:val="20"/>
        </w:rPr>
        <w:t>penalties</w:t>
      </w:r>
      <w:r w:rsidR="00B70929" w:rsidRPr="00947AE1">
        <w:rPr>
          <w:rFonts w:ascii="Verdana" w:hAnsi="Verdana"/>
          <w:sz w:val="20"/>
          <w:szCs w:val="20"/>
        </w:rPr>
        <w:t xml:space="preserve"> as prescribed </w:t>
      </w:r>
      <w:r w:rsidR="00323DC6">
        <w:rPr>
          <w:rFonts w:ascii="Verdana" w:hAnsi="Verdana"/>
          <w:sz w:val="20"/>
          <w:szCs w:val="20"/>
        </w:rPr>
        <w:t>in sub–clause (f)</w:t>
      </w:r>
      <w:r w:rsidR="00B70929" w:rsidRPr="00947AE1">
        <w:rPr>
          <w:rFonts w:ascii="Verdana" w:hAnsi="Verdana"/>
          <w:sz w:val="20"/>
          <w:szCs w:val="20"/>
        </w:rPr>
        <w:t xml:space="preserve"> Afternoon and Night Shift </w:t>
      </w:r>
      <w:r>
        <w:rPr>
          <w:rFonts w:ascii="Verdana" w:hAnsi="Verdana"/>
          <w:sz w:val="20"/>
          <w:szCs w:val="20"/>
        </w:rPr>
        <w:t>Penalties</w:t>
      </w:r>
      <w:r w:rsidR="00B70929" w:rsidRPr="00947AE1">
        <w:rPr>
          <w:rFonts w:ascii="Verdana" w:hAnsi="Verdana"/>
          <w:sz w:val="20"/>
          <w:szCs w:val="20"/>
        </w:rPr>
        <w:t xml:space="preserve"> of this Clause.</w:t>
      </w:r>
    </w:p>
    <w:p w:rsidR="00B70929" w:rsidRPr="00947AE1" w:rsidRDefault="00B70929" w:rsidP="002F20C0">
      <w:pPr>
        <w:pStyle w:val="a"/>
        <w:spacing w:line="240" w:lineRule="auto"/>
        <w:ind w:firstLine="0"/>
        <w:jc w:val="both"/>
        <w:rPr>
          <w:rFonts w:ascii="Verdana" w:hAnsi="Verdana"/>
          <w:sz w:val="20"/>
          <w:szCs w:val="20"/>
        </w:rPr>
      </w:pPr>
      <w:r w:rsidRPr="00947AE1">
        <w:rPr>
          <w:rFonts w:ascii="Verdana" w:hAnsi="Verdana"/>
          <w:sz w:val="20"/>
          <w:szCs w:val="20"/>
        </w:rPr>
        <w:t>For shift workers, other than a Registered Nurse Grade 8 or 9 who undertake work on a rostered shift on a Saturday, Sunday or a Holiday with Pay are to be paid as follows:</w:t>
      </w:r>
    </w:p>
    <w:p w:rsidR="00B70929" w:rsidRPr="00947AE1" w:rsidRDefault="00B70929" w:rsidP="00C850A8">
      <w:pPr>
        <w:pStyle w:val="a"/>
        <w:numPr>
          <w:ilvl w:val="0"/>
          <w:numId w:val="98"/>
        </w:numPr>
        <w:spacing w:line="240" w:lineRule="auto"/>
        <w:ind w:left="1134" w:hanging="567"/>
        <w:jc w:val="both"/>
        <w:rPr>
          <w:rFonts w:ascii="Verdana" w:hAnsi="Verdana"/>
          <w:sz w:val="20"/>
          <w:szCs w:val="20"/>
        </w:rPr>
      </w:pPr>
      <w:r w:rsidRPr="00947AE1">
        <w:rPr>
          <w:rFonts w:ascii="Verdana" w:hAnsi="Verdana"/>
          <w:sz w:val="20"/>
          <w:szCs w:val="20"/>
        </w:rPr>
        <w:t xml:space="preserve">Shift Work undertaken on a Saturday </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 xml:space="preserve">For work on a rostered shift which is performed on a Saturday payment is to be time and one half of </w:t>
      </w:r>
      <w:r w:rsidR="00CB6F67" w:rsidRPr="00947AE1">
        <w:rPr>
          <w:rFonts w:ascii="Verdana" w:hAnsi="Verdana"/>
          <w:sz w:val="20"/>
          <w:szCs w:val="20"/>
        </w:rPr>
        <w:t>the employee’s base salary rate.</w:t>
      </w:r>
    </w:p>
    <w:p w:rsidR="00CB6F67" w:rsidRPr="00947AE1" w:rsidRDefault="00CB6F67" w:rsidP="00C850A8">
      <w:pPr>
        <w:pStyle w:val="i"/>
        <w:numPr>
          <w:ilvl w:val="0"/>
          <w:numId w:val="99"/>
        </w:numPr>
        <w:tabs>
          <w:tab w:val="clear" w:pos="1134"/>
        </w:tabs>
        <w:spacing w:line="240" w:lineRule="auto"/>
        <w:jc w:val="both"/>
        <w:rPr>
          <w:rFonts w:ascii="Verdana" w:hAnsi="Verdana"/>
          <w:sz w:val="20"/>
          <w:szCs w:val="20"/>
        </w:rPr>
      </w:pPr>
      <w:r w:rsidRPr="00947AE1">
        <w:rPr>
          <w:rFonts w:ascii="Verdana" w:hAnsi="Verdana"/>
          <w:sz w:val="20"/>
          <w:szCs w:val="20"/>
        </w:rPr>
        <w:t>Shift Work undertaken on a Sunday</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For work on a rostered shift which is performed on a Sunday payment is to be time and three quarters of the employee’s base salary rate</w:t>
      </w:r>
      <w:r w:rsidR="00CB6F67" w:rsidRPr="00947AE1">
        <w:rPr>
          <w:rFonts w:ascii="Verdana" w:hAnsi="Verdana"/>
          <w:sz w:val="20"/>
          <w:szCs w:val="20"/>
        </w:rPr>
        <w:t>.</w:t>
      </w:r>
    </w:p>
    <w:p w:rsidR="00B70929" w:rsidRPr="00947AE1" w:rsidRDefault="00B70929" w:rsidP="00C850A8">
      <w:pPr>
        <w:pStyle w:val="i"/>
        <w:numPr>
          <w:ilvl w:val="0"/>
          <w:numId w:val="99"/>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Shift Work undertaken on a Holiday with Pay</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For work on a rostered shift which is performed on a Holiday with Pay payment is to be double time and one half of the employee’s base salary rate</w:t>
      </w:r>
      <w:r w:rsidR="00CB6F67" w:rsidRPr="00947AE1">
        <w:rPr>
          <w:rFonts w:ascii="Verdana" w:hAnsi="Verdana"/>
          <w:sz w:val="20"/>
          <w:szCs w:val="20"/>
        </w:rPr>
        <w:t>.</w:t>
      </w:r>
    </w:p>
    <w:p w:rsidR="00B70929" w:rsidRPr="00947AE1" w:rsidRDefault="00B70929" w:rsidP="00C850A8">
      <w:pPr>
        <w:pStyle w:val="i"/>
        <w:numPr>
          <w:ilvl w:val="0"/>
          <w:numId w:val="99"/>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Shift Penalties are to apply to hours actually worked</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Employees are to be paid shift penalties relative to the hours actually worked before and after midnight on Friday, Saturday and Sunday nights</w:t>
      </w:r>
      <w:r w:rsidR="00CB6F67" w:rsidRPr="00947AE1">
        <w:rPr>
          <w:rFonts w:ascii="Verdana" w:hAnsi="Verdana"/>
          <w:sz w:val="20"/>
          <w:szCs w:val="20"/>
        </w:rPr>
        <w:t>.</w:t>
      </w:r>
    </w:p>
    <w:p w:rsidR="00B70929" w:rsidRPr="00947AE1" w:rsidRDefault="00B70929" w:rsidP="00D67B3A">
      <w:pPr>
        <w:pStyle w:val="i"/>
        <w:tabs>
          <w:tab w:val="clear" w:pos="1134"/>
        </w:tabs>
        <w:ind w:left="567"/>
        <w:jc w:val="both"/>
        <w:rPr>
          <w:rFonts w:ascii="Verdana" w:hAnsi="Verdana"/>
          <w:sz w:val="20"/>
          <w:szCs w:val="20"/>
        </w:rPr>
      </w:pPr>
      <w:r w:rsidRPr="00947AE1">
        <w:rPr>
          <w:rFonts w:ascii="Verdana" w:hAnsi="Verdana"/>
          <w:sz w:val="20"/>
          <w:szCs w:val="20"/>
        </w:rPr>
        <w:t>(h)</w:t>
      </w:r>
      <w:r w:rsidRPr="00947AE1">
        <w:rPr>
          <w:rFonts w:ascii="Verdana" w:hAnsi="Verdana"/>
          <w:sz w:val="20"/>
          <w:szCs w:val="20"/>
        </w:rPr>
        <w:tab/>
        <w:t>Rostered Day-Off Which Falls on a Holiday with Pay</w:t>
      </w:r>
    </w:p>
    <w:p w:rsidR="005529DE"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A full time shift worker who by the circumstances of the arrangement of their ordinary hours of work is entitled to a rostered day off which falls on a holiday with pay as prescribed in Part VI – LEAVE AND HOLIDAYS WITH PAY, Clause 1 Holidays with Pay is to be paid seven hours 36 minutes at the employee’s base salary rate or with the approval of the employer forego the payment and elect to have the time, seven hours 36 minutes accrued as a day to be taken at a later time which is not to be subject to projected shift loadi</w:t>
      </w:r>
      <w:r w:rsidR="00CB6F67" w:rsidRPr="00947AE1">
        <w:rPr>
          <w:rFonts w:ascii="Verdana" w:hAnsi="Verdana"/>
          <w:sz w:val="20"/>
          <w:szCs w:val="20"/>
        </w:rPr>
        <w:t>ng or recreation leave loading.</w:t>
      </w:r>
    </w:p>
    <w:p w:rsidR="00B70929" w:rsidRPr="00947AE1" w:rsidRDefault="00B70929" w:rsidP="00D67B3A">
      <w:pPr>
        <w:pStyle w:val="i"/>
        <w:tabs>
          <w:tab w:val="clear" w:pos="1134"/>
        </w:tabs>
        <w:ind w:left="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Broken Shifts</w:t>
      </w:r>
    </w:p>
    <w:p w:rsidR="00644FB6"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Broken shifts are not to be worked except in an emergency situation and by agreement between the employer and the employee[s]. All work undertaken in excess of a spread of nine hours is to be at the rate of double time.</w:t>
      </w:r>
    </w:p>
    <w:p w:rsidR="00B70929" w:rsidRPr="00947AE1" w:rsidRDefault="00B70929" w:rsidP="00D67B3A">
      <w:pPr>
        <w:pStyle w:val="i"/>
        <w:tabs>
          <w:tab w:val="clear" w:pos="1134"/>
        </w:tabs>
        <w:ind w:left="567"/>
        <w:jc w:val="both"/>
        <w:rPr>
          <w:rFonts w:ascii="Verdana" w:hAnsi="Verdana"/>
          <w:sz w:val="20"/>
          <w:szCs w:val="20"/>
        </w:rPr>
      </w:pPr>
      <w:r w:rsidRPr="00947AE1">
        <w:rPr>
          <w:rFonts w:ascii="Verdana" w:hAnsi="Verdana"/>
          <w:sz w:val="20"/>
          <w:szCs w:val="20"/>
        </w:rPr>
        <w:t>(j)</w:t>
      </w:r>
      <w:r w:rsidRPr="00947AE1">
        <w:rPr>
          <w:rFonts w:ascii="Verdana" w:hAnsi="Verdana"/>
          <w:sz w:val="20"/>
          <w:szCs w:val="20"/>
        </w:rPr>
        <w:tab/>
        <w:t>Daylight Saving</w:t>
      </w:r>
    </w:p>
    <w:p w:rsidR="00B70929" w:rsidRPr="00947AE1" w:rsidRDefault="00B70929" w:rsidP="002F20C0">
      <w:pPr>
        <w:spacing w:line="240" w:lineRule="auto"/>
        <w:ind w:left="567"/>
        <w:jc w:val="both"/>
        <w:rPr>
          <w:rFonts w:ascii="Verdana" w:hAnsi="Verdana"/>
          <w:sz w:val="20"/>
          <w:szCs w:val="20"/>
        </w:rPr>
      </w:pPr>
      <w:r w:rsidRPr="00947AE1">
        <w:rPr>
          <w:rFonts w:ascii="Verdana" w:hAnsi="Verdana"/>
          <w:sz w:val="20"/>
          <w:szCs w:val="20"/>
        </w:rPr>
        <w:t>Where an employee works on a Saturday/Sunday shift during which the time changes because of the introduction of or cessation to, daylight saving, the employee is to be paid the actual hours worked at the base salary rate as prescribed by sub-clause (</w:t>
      </w:r>
      <w:r w:rsidR="00644FB6" w:rsidRPr="00947AE1">
        <w:rPr>
          <w:rFonts w:ascii="Verdana" w:hAnsi="Verdana"/>
          <w:sz w:val="20"/>
          <w:szCs w:val="20"/>
        </w:rPr>
        <w:t>g</w:t>
      </w:r>
      <w:r w:rsidRPr="00947AE1">
        <w:rPr>
          <w:rFonts w:ascii="Verdana" w:hAnsi="Verdana"/>
          <w:sz w:val="20"/>
          <w:szCs w:val="20"/>
        </w:rPr>
        <w:t>) Rostered Shifts of Work undertaken on a Saturday, Sunday and Holiday with Pay by a Shift Worker.</w:t>
      </w:r>
    </w:p>
    <w:p w:rsidR="00B70929" w:rsidRDefault="00B70929" w:rsidP="005529DE">
      <w:pPr>
        <w:spacing w:after="0" w:line="240" w:lineRule="auto"/>
        <w:rPr>
          <w:rFonts w:ascii="Verdana" w:hAnsi="Verdana"/>
          <w:sz w:val="20"/>
          <w:szCs w:val="20"/>
        </w:rPr>
      </w:pPr>
      <w:r w:rsidRPr="00947AE1">
        <w:rPr>
          <w:rFonts w:ascii="Verdana" w:hAnsi="Verdana"/>
          <w:sz w:val="20"/>
          <w:szCs w:val="20"/>
        </w:rPr>
        <w:t>(</w:t>
      </w:r>
      <w:r w:rsidR="00007011" w:rsidRPr="00947AE1">
        <w:rPr>
          <w:rFonts w:ascii="Verdana" w:hAnsi="Verdana"/>
          <w:sz w:val="20"/>
          <w:szCs w:val="20"/>
        </w:rPr>
        <w:t>k</w:t>
      </w:r>
      <w:r w:rsidRPr="00947AE1">
        <w:rPr>
          <w:rFonts w:ascii="Verdana" w:hAnsi="Verdana"/>
          <w:sz w:val="20"/>
          <w:szCs w:val="20"/>
        </w:rPr>
        <w:t>)</w:t>
      </w:r>
      <w:r w:rsidRPr="00947AE1">
        <w:rPr>
          <w:rFonts w:ascii="Verdana" w:hAnsi="Verdana"/>
          <w:sz w:val="20"/>
          <w:szCs w:val="20"/>
        </w:rPr>
        <w:tab/>
        <w:t>Night Duty</w:t>
      </w:r>
    </w:p>
    <w:p w:rsidR="00E52C47" w:rsidRPr="00947AE1" w:rsidRDefault="00E52C47" w:rsidP="005529DE">
      <w:pPr>
        <w:spacing w:after="0" w:line="240" w:lineRule="auto"/>
        <w:rPr>
          <w:rFonts w:ascii="Verdana" w:hAnsi="Verdana"/>
          <w:sz w:val="20"/>
          <w:szCs w:val="20"/>
        </w:rPr>
      </w:pPr>
    </w:p>
    <w:p w:rsidR="00B70929" w:rsidRPr="00947AE1" w:rsidRDefault="00B70929" w:rsidP="00C850A8">
      <w:pPr>
        <w:pStyle w:val="i"/>
        <w:numPr>
          <w:ilvl w:val="0"/>
          <w:numId w:val="62"/>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required to work night duty in excess of thirteen weeks in any six monthly period is to be paid at the rate of double time for all excess night duty undertaken except where an employee is relieving for a period of less than one week.</w:t>
      </w:r>
    </w:p>
    <w:p w:rsidR="00B70929" w:rsidRPr="00947AE1" w:rsidRDefault="00B70929" w:rsidP="00C850A8">
      <w:pPr>
        <w:pStyle w:val="i"/>
        <w:numPr>
          <w:ilvl w:val="0"/>
          <w:numId w:val="62"/>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After a period of thirteen weeks continuous night duty an employee is not to be re-engaged on night duty until a further period of thirteen weeks has elapsed, except as prescribed in sub-clause (l</w:t>
      </w:r>
      <w:proofErr w:type="gramStart"/>
      <w:r w:rsidRPr="00947AE1">
        <w:rPr>
          <w:rFonts w:ascii="Verdana" w:hAnsi="Verdana"/>
          <w:sz w:val="20"/>
          <w:szCs w:val="20"/>
        </w:rPr>
        <w:t>)(</w:t>
      </w:r>
      <w:proofErr w:type="gramEnd"/>
      <w:r w:rsidRPr="00947AE1">
        <w:rPr>
          <w:rFonts w:ascii="Verdana" w:hAnsi="Verdana"/>
          <w:sz w:val="20"/>
          <w:szCs w:val="20"/>
        </w:rPr>
        <w:t>iii)</w:t>
      </w:r>
      <w:r w:rsidR="00091A10" w:rsidRPr="00947AE1">
        <w:rPr>
          <w:rFonts w:ascii="Verdana" w:hAnsi="Verdana"/>
          <w:sz w:val="20"/>
          <w:szCs w:val="20"/>
        </w:rPr>
        <w:t>.</w:t>
      </w:r>
    </w:p>
    <w:p w:rsidR="00B70929" w:rsidRPr="00947AE1" w:rsidRDefault="00B70929" w:rsidP="00C850A8">
      <w:pPr>
        <w:pStyle w:val="i"/>
        <w:numPr>
          <w:ilvl w:val="0"/>
          <w:numId w:val="62"/>
        </w:numPr>
        <w:tabs>
          <w:tab w:val="clear" w:pos="1134"/>
        </w:tabs>
        <w:spacing w:after="0" w:line="240" w:lineRule="auto"/>
        <w:ind w:left="1134" w:hanging="567"/>
        <w:jc w:val="both"/>
        <w:rPr>
          <w:rFonts w:ascii="Verdana" w:hAnsi="Verdana"/>
          <w:sz w:val="20"/>
          <w:szCs w:val="20"/>
        </w:rPr>
      </w:pPr>
      <w:r w:rsidRPr="00947AE1">
        <w:rPr>
          <w:rFonts w:ascii="Verdana" w:hAnsi="Verdana"/>
          <w:sz w:val="20"/>
          <w:szCs w:val="20"/>
        </w:rPr>
        <w:t xml:space="preserve">The terms of this sub-clause may be varied by mutual agreement between the employer and employee to meet the working environment and in such circumstances the penalty payment is not to be made for time on night </w:t>
      </w:r>
      <w:r w:rsidR="00091A10" w:rsidRPr="00947AE1">
        <w:rPr>
          <w:rFonts w:ascii="Verdana" w:hAnsi="Verdana"/>
          <w:sz w:val="20"/>
          <w:szCs w:val="20"/>
        </w:rPr>
        <w:t>duty in excess of 13 weeks’.</w:t>
      </w:r>
    </w:p>
    <w:p w:rsidR="00B70929" w:rsidRPr="00947AE1" w:rsidRDefault="00B70929" w:rsidP="00D67B3A">
      <w:pPr>
        <w:pStyle w:val="ListParagraph"/>
        <w:jc w:val="both"/>
        <w:rPr>
          <w:rFonts w:ascii="Verdana" w:hAnsi="Verdana"/>
          <w:sz w:val="20"/>
          <w:szCs w:val="20"/>
        </w:rPr>
      </w:pPr>
    </w:p>
    <w:p w:rsidR="00B70929" w:rsidRPr="00947AE1" w:rsidRDefault="00B70929" w:rsidP="00CC51FA">
      <w:pPr>
        <w:pStyle w:val="a"/>
        <w:jc w:val="both"/>
        <w:rPr>
          <w:rFonts w:ascii="Verdana" w:hAnsi="Verdana"/>
          <w:sz w:val="20"/>
          <w:szCs w:val="20"/>
        </w:rPr>
      </w:pPr>
      <w:r w:rsidRPr="00947AE1">
        <w:rPr>
          <w:rFonts w:ascii="Verdana" w:hAnsi="Verdana"/>
          <w:sz w:val="20"/>
          <w:szCs w:val="20"/>
        </w:rPr>
        <w:t>(</w:t>
      </w:r>
      <w:r w:rsidR="00007011" w:rsidRPr="00947AE1">
        <w:rPr>
          <w:rFonts w:ascii="Verdana" w:hAnsi="Verdana"/>
          <w:sz w:val="20"/>
          <w:szCs w:val="20"/>
        </w:rPr>
        <w:t>l</w:t>
      </w:r>
      <w:r w:rsidR="00091A10" w:rsidRPr="00947AE1">
        <w:rPr>
          <w:rFonts w:ascii="Verdana" w:hAnsi="Verdana"/>
          <w:sz w:val="20"/>
          <w:szCs w:val="20"/>
        </w:rPr>
        <w:t>)</w:t>
      </w:r>
      <w:r w:rsidR="00091A10" w:rsidRPr="00947AE1">
        <w:rPr>
          <w:rFonts w:ascii="Verdana" w:hAnsi="Verdana"/>
          <w:sz w:val="20"/>
          <w:szCs w:val="20"/>
        </w:rPr>
        <w:tab/>
        <w:t>12 Hour Shift Arrangements</w:t>
      </w:r>
    </w:p>
    <w:p w:rsidR="00B70929" w:rsidRPr="00947AE1" w:rsidRDefault="00B70929" w:rsidP="00C850A8">
      <w:pPr>
        <w:pStyle w:val="a"/>
        <w:numPr>
          <w:ilvl w:val="0"/>
          <w:numId w:val="67"/>
        </w:numPr>
        <w:spacing w:line="240" w:lineRule="auto"/>
        <w:ind w:left="1134" w:hanging="567"/>
        <w:jc w:val="both"/>
        <w:rPr>
          <w:rFonts w:ascii="Verdana" w:hAnsi="Verdana"/>
          <w:sz w:val="20"/>
          <w:szCs w:val="20"/>
        </w:rPr>
      </w:pPr>
      <w:r w:rsidRPr="00947AE1">
        <w:rPr>
          <w:rFonts w:ascii="Verdana" w:hAnsi="Verdana"/>
          <w:sz w:val="20"/>
          <w:szCs w:val="20"/>
        </w:rPr>
        <w:t>The employer may introduce a ros</w:t>
      </w:r>
      <w:r w:rsidR="00091A10" w:rsidRPr="00947AE1">
        <w:rPr>
          <w:rFonts w:ascii="Verdana" w:hAnsi="Verdana"/>
          <w:sz w:val="20"/>
          <w:szCs w:val="20"/>
        </w:rPr>
        <w:t>ter encompassing 12 hour shifts.</w:t>
      </w:r>
    </w:p>
    <w:p w:rsidR="00B70929" w:rsidRPr="00947AE1" w:rsidRDefault="00B70929" w:rsidP="00C850A8">
      <w:pPr>
        <w:pStyle w:val="a"/>
        <w:numPr>
          <w:ilvl w:val="0"/>
          <w:numId w:val="67"/>
        </w:numPr>
        <w:spacing w:line="240" w:lineRule="auto"/>
        <w:ind w:left="1134" w:hanging="567"/>
        <w:jc w:val="both"/>
        <w:rPr>
          <w:rFonts w:ascii="Verdana" w:hAnsi="Verdana"/>
          <w:sz w:val="20"/>
          <w:szCs w:val="20"/>
        </w:rPr>
      </w:pPr>
      <w:r w:rsidRPr="00947AE1">
        <w:rPr>
          <w:rFonts w:ascii="Verdana" w:hAnsi="Verdana"/>
          <w:sz w:val="20"/>
          <w:szCs w:val="20"/>
        </w:rPr>
        <w:t xml:space="preserve">The ordinary hours of work for an employee are, to be worked at the discretion of the employer, to average 38 ordinary hours per week achieved over a period not exceeding 12 months worked according to a shift </w:t>
      </w:r>
      <w:r w:rsidR="00091A10" w:rsidRPr="00947AE1">
        <w:rPr>
          <w:rFonts w:ascii="Verdana" w:hAnsi="Verdana"/>
          <w:sz w:val="20"/>
          <w:szCs w:val="20"/>
        </w:rPr>
        <w:t>roster.</w:t>
      </w:r>
    </w:p>
    <w:p w:rsidR="00B70929" w:rsidRPr="00947AE1" w:rsidRDefault="00B70929" w:rsidP="00C850A8">
      <w:pPr>
        <w:pStyle w:val="a"/>
        <w:numPr>
          <w:ilvl w:val="0"/>
          <w:numId w:val="67"/>
        </w:numPr>
        <w:spacing w:after="0" w:line="240" w:lineRule="auto"/>
        <w:ind w:left="1134" w:hanging="567"/>
        <w:jc w:val="both"/>
        <w:rPr>
          <w:rFonts w:ascii="Verdana" w:hAnsi="Verdana"/>
          <w:sz w:val="20"/>
          <w:szCs w:val="20"/>
        </w:rPr>
      </w:pPr>
      <w:r w:rsidRPr="00947AE1">
        <w:rPr>
          <w:rFonts w:ascii="Verdana" w:hAnsi="Verdana"/>
          <w:sz w:val="20"/>
          <w:szCs w:val="20"/>
        </w:rPr>
        <w:t>As a minimum requirement two [2] meal breaks of twenty [20] minutes are to be allowed to 12 hour shift workers on each shift.</w:t>
      </w:r>
    </w:p>
    <w:p w:rsidR="00B70929" w:rsidRPr="00947AE1" w:rsidRDefault="00B70929" w:rsidP="00D67B3A">
      <w:pPr>
        <w:pStyle w:val="ListParagraph"/>
        <w:jc w:val="both"/>
        <w:rPr>
          <w:rFonts w:ascii="Verdana" w:hAnsi="Verdana"/>
          <w:sz w:val="20"/>
          <w:szCs w:val="20"/>
        </w:rPr>
      </w:pPr>
    </w:p>
    <w:p w:rsidR="00B70929" w:rsidRPr="00947AE1" w:rsidRDefault="00644FB6" w:rsidP="00C850A8">
      <w:pPr>
        <w:pStyle w:val="a"/>
        <w:numPr>
          <w:ilvl w:val="0"/>
          <w:numId w:val="67"/>
        </w:numPr>
        <w:spacing w:after="0" w:line="240" w:lineRule="auto"/>
        <w:ind w:left="1134" w:hanging="567"/>
        <w:jc w:val="both"/>
        <w:rPr>
          <w:rFonts w:ascii="Verdana" w:hAnsi="Verdana"/>
          <w:sz w:val="20"/>
          <w:szCs w:val="20"/>
        </w:rPr>
      </w:pPr>
      <w:r w:rsidRPr="00947AE1">
        <w:rPr>
          <w:rFonts w:ascii="Verdana" w:hAnsi="Verdana"/>
          <w:sz w:val="20"/>
          <w:szCs w:val="20"/>
        </w:rPr>
        <w:t>12 hour shift arrangements</w:t>
      </w:r>
      <w:r w:rsidR="00B70929" w:rsidRPr="00947AE1">
        <w:rPr>
          <w:rFonts w:ascii="Verdana" w:hAnsi="Verdana"/>
          <w:sz w:val="20"/>
          <w:szCs w:val="20"/>
        </w:rPr>
        <w:t xml:space="preserve"> introduced are subject to minimum requirements of:</w:t>
      </w:r>
    </w:p>
    <w:p w:rsidR="00B70929" w:rsidRPr="00947AE1" w:rsidRDefault="00B70929" w:rsidP="00C850A8">
      <w:pPr>
        <w:pStyle w:val="a"/>
        <w:numPr>
          <w:ilvl w:val="0"/>
          <w:numId w:val="68"/>
        </w:numPr>
        <w:spacing w:after="0" w:line="240" w:lineRule="auto"/>
        <w:ind w:left="1418" w:hanging="284"/>
        <w:jc w:val="both"/>
        <w:rPr>
          <w:rFonts w:ascii="Verdana" w:hAnsi="Verdana"/>
          <w:sz w:val="20"/>
          <w:szCs w:val="20"/>
        </w:rPr>
      </w:pPr>
      <w:r w:rsidRPr="00947AE1">
        <w:rPr>
          <w:rFonts w:ascii="Verdana" w:hAnsi="Verdana"/>
          <w:sz w:val="20"/>
          <w:szCs w:val="20"/>
        </w:rPr>
        <w:t>The maximum number of continuous hours an employee is required to be on duty is 12 hours including meal breaks;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For the purposes of 12 hour shifts only a day shift  means a shift worked between 7.00am and 7.00pm;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Proper health monitoring procedures being introduced and maintained</w:t>
      </w:r>
      <w:r w:rsidR="00644FB6" w:rsidRPr="00947AE1">
        <w:rPr>
          <w:rFonts w:ascii="Verdana" w:hAnsi="Verdana"/>
          <w:sz w:val="20"/>
          <w:szCs w:val="20"/>
        </w:rPr>
        <w:t>;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Suitable roster patterns being made;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Proper supervision being provided;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Adequate breaks being provided as in (iii);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 xml:space="preserve">A trial or review process being jointly implemented of the arrangement; and </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Subject to the trial or review the 12 hour shift arrangement may continue or be discontinued;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 xml:space="preserve">12 hour shift arrangements, where agreed are to be registered in accordance with section 55 of the </w:t>
      </w:r>
      <w:r w:rsidRPr="00947AE1">
        <w:rPr>
          <w:rFonts w:ascii="Verdana" w:hAnsi="Verdana"/>
          <w:i/>
          <w:sz w:val="20"/>
          <w:szCs w:val="20"/>
        </w:rPr>
        <w:t>Industrial Relations Act</w:t>
      </w:r>
      <w:r w:rsidRPr="00947AE1">
        <w:rPr>
          <w:rFonts w:ascii="Verdana" w:hAnsi="Verdana"/>
          <w:sz w:val="20"/>
          <w:szCs w:val="20"/>
        </w:rPr>
        <w:t xml:space="preserve"> 1984</w:t>
      </w:r>
    </w:p>
    <w:p w:rsidR="00F70B8A" w:rsidRPr="00947AE1" w:rsidRDefault="007F35D0" w:rsidP="00D378C2">
      <w:pPr>
        <w:pStyle w:val="Heading1"/>
        <w:rPr>
          <w:b w:val="0"/>
        </w:rPr>
      </w:pPr>
      <w:r w:rsidRPr="00947AE1">
        <w:br w:type="page"/>
      </w:r>
      <w:bookmarkStart w:id="244" w:name="_Toc322096294"/>
      <w:bookmarkStart w:id="245" w:name="_Toc492038647"/>
      <w:r w:rsidR="006B6B90" w:rsidRPr="00947AE1">
        <w:t>PART VI - LEAVE AND HOLIDAYS WITH PAY</w:t>
      </w:r>
      <w:bookmarkEnd w:id="244"/>
      <w:bookmarkEnd w:id="245"/>
    </w:p>
    <w:p w:rsidR="00090406" w:rsidRPr="00947AE1" w:rsidRDefault="00090406" w:rsidP="00D378C2">
      <w:pPr>
        <w:jc w:val="center"/>
        <w:rPr>
          <w:rFonts w:ascii="Verdana" w:hAnsi="Verdana"/>
          <w:b/>
          <w:sz w:val="20"/>
          <w:szCs w:val="20"/>
        </w:rPr>
      </w:pPr>
    </w:p>
    <w:p w:rsidR="00F70B8A" w:rsidRPr="00947AE1" w:rsidRDefault="00F70B8A" w:rsidP="009B515D">
      <w:pPr>
        <w:pStyle w:val="Heading2"/>
        <w:jc w:val="both"/>
      </w:pPr>
      <w:bookmarkStart w:id="246" w:name="_Toc212533808"/>
      <w:bookmarkStart w:id="247" w:name="_Toc213229128"/>
      <w:bookmarkStart w:id="248" w:name="_Toc322096295"/>
      <w:bookmarkStart w:id="249" w:name="_Toc492038648"/>
      <w:r w:rsidRPr="00947AE1">
        <w:t>1.</w:t>
      </w:r>
      <w:r w:rsidRPr="00947AE1">
        <w:tab/>
        <w:t>HOLIDAYS WITH PAY</w:t>
      </w:r>
      <w:bookmarkEnd w:id="246"/>
      <w:bookmarkEnd w:id="247"/>
      <w:bookmarkEnd w:id="248"/>
      <w:bookmarkEnd w:id="249"/>
      <w:r w:rsidRPr="00947AE1">
        <w:t xml:space="preserve"> </w:t>
      </w:r>
    </w:p>
    <w:p w:rsidR="00CF6804" w:rsidRPr="00947AE1" w:rsidRDefault="00CF6804" w:rsidP="00CF6804">
      <w:pPr>
        <w:spacing w:after="0"/>
        <w:rPr>
          <w:rFonts w:ascii="Verdana" w:hAnsi="Verdana"/>
          <w:sz w:val="20"/>
          <w:szCs w:val="20"/>
        </w:rPr>
      </w:pPr>
    </w:p>
    <w:p w:rsidR="00090406" w:rsidRPr="00947AE1" w:rsidRDefault="00F70B8A" w:rsidP="008577E4">
      <w:pPr>
        <w:pStyle w:val="ListParagraph"/>
        <w:numPr>
          <w:ilvl w:val="0"/>
          <w:numId w:val="11"/>
        </w:numPr>
        <w:ind w:left="567" w:hanging="567"/>
        <w:jc w:val="both"/>
        <w:rPr>
          <w:rFonts w:ascii="Verdana" w:hAnsi="Verdana"/>
          <w:sz w:val="20"/>
          <w:szCs w:val="20"/>
        </w:rPr>
      </w:pPr>
      <w:r w:rsidRPr="00947AE1">
        <w:rPr>
          <w:rFonts w:ascii="Verdana" w:hAnsi="Verdana"/>
          <w:sz w:val="20"/>
          <w:szCs w:val="20"/>
        </w:rPr>
        <w:t xml:space="preserve">Pursuant to section 53 of the </w:t>
      </w:r>
      <w:r w:rsidRPr="00947AE1">
        <w:rPr>
          <w:rFonts w:ascii="Verdana" w:hAnsi="Verdana"/>
          <w:i/>
          <w:sz w:val="20"/>
          <w:szCs w:val="20"/>
        </w:rPr>
        <w:t>State Service Act</w:t>
      </w:r>
      <w:r w:rsidRPr="00947AE1">
        <w:rPr>
          <w:rFonts w:ascii="Verdana" w:hAnsi="Verdana"/>
          <w:sz w:val="20"/>
          <w:szCs w:val="20"/>
        </w:rPr>
        <w:t xml:space="preserve"> 2000 employees are entitled to the following as Holidays with Pay:</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New Year's Day, Australia Day, Eight Hour Day, Good Friday, Easter Monday, Easter Tuesday, Anzac Day, Queen's Birthday, Show Day, Cup Day, Hobart Regatta Day (south of Oatlands), Recreation Day (where Hobart Regatta Day is not observed), Christmas Day and Boxing Day;</w:t>
      </w:r>
      <w:r w:rsidR="00286219">
        <w:rPr>
          <w:rFonts w:ascii="Verdana" w:hAnsi="Verdana"/>
          <w:sz w:val="20"/>
          <w:szCs w:val="20"/>
        </w:rPr>
        <w:t xml:space="preserve"> </w:t>
      </w:r>
      <w:r w:rsidRPr="00947AE1">
        <w:rPr>
          <w:rFonts w:ascii="Verdana" w:hAnsi="Verdana"/>
          <w:sz w:val="20"/>
          <w:szCs w:val="20"/>
        </w:rPr>
        <w:t xml:space="preserve">or any other day or part of a day that may be deemed to be a statutory holiday by the application of the Act.  </w:t>
      </w:r>
    </w:p>
    <w:p w:rsidR="00F70B8A" w:rsidRPr="00947AE1" w:rsidRDefault="00F70B8A" w:rsidP="00D378C2">
      <w:pPr>
        <w:spacing w:after="240"/>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 xml:space="preserve">An Act of the State parliament or a State Proclamation may substitute another day for any of the Holidays </w:t>
      </w:r>
      <w:proofErr w:type="gramStart"/>
      <w:r w:rsidRPr="00947AE1">
        <w:rPr>
          <w:rFonts w:ascii="Verdana" w:hAnsi="Verdana"/>
          <w:sz w:val="20"/>
          <w:szCs w:val="20"/>
        </w:rPr>
        <w:t>With</w:t>
      </w:r>
      <w:proofErr w:type="gramEnd"/>
      <w:r w:rsidRPr="00947AE1">
        <w:rPr>
          <w:rFonts w:ascii="Verdana" w:hAnsi="Verdana"/>
          <w:sz w:val="20"/>
          <w:szCs w:val="20"/>
        </w:rPr>
        <w:t xml:space="preserve"> Pay listed above.</w:t>
      </w:r>
    </w:p>
    <w:p w:rsidR="00F70B8A" w:rsidRPr="00947AE1" w:rsidRDefault="00F70B8A" w:rsidP="00144EB4">
      <w:pPr>
        <w:spacing w:before="240" w:after="240"/>
        <w:ind w:left="567" w:hanging="567"/>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 xml:space="preserve">Notwithstanding subclause (a) of this clause employees may be required to attend for work as prescribed by section 53(4) of the </w:t>
      </w:r>
      <w:r w:rsidRPr="00947AE1">
        <w:rPr>
          <w:rFonts w:ascii="Verdana" w:hAnsi="Verdana"/>
          <w:i/>
          <w:sz w:val="20"/>
          <w:szCs w:val="20"/>
        </w:rPr>
        <w:t xml:space="preserve">State Service Act </w:t>
      </w:r>
      <w:r w:rsidRPr="00947AE1">
        <w:rPr>
          <w:rFonts w:ascii="Verdana" w:hAnsi="Verdana"/>
          <w:sz w:val="20"/>
          <w:szCs w:val="20"/>
        </w:rPr>
        <w:t>2000 during any of the Holidays with Pay listed above.</w:t>
      </w:r>
    </w:p>
    <w:p w:rsidR="00144EB4" w:rsidRPr="00947AE1" w:rsidRDefault="00F70B8A" w:rsidP="00144EB4">
      <w:pPr>
        <w:ind w:left="567" w:hanging="567"/>
        <w:contextualSpacing/>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An employee </w:t>
      </w:r>
      <w:r w:rsidR="00144EB4" w:rsidRPr="00947AE1">
        <w:rPr>
          <w:rFonts w:ascii="Verdana" w:hAnsi="Verdana"/>
          <w:sz w:val="20"/>
          <w:szCs w:val="20"/>
        </w:rPr>
        <w:t>who is required to attend for duty on a holiday with pay is to receive remuneration in accordance with Part V – HOURS OF WORK AND OVERTIME, Section B, Clauses (c) and (d).</w:t>
      </w:r>
    </w:p>
    <w:p w:rsidR="00144EB4" w:rsidRPr="00947AE1" w:rsidRDefault="00144EB4" w:rsidP="00144EB4">
      <w:pPr>
        <w:spacing w:before="240"/>
        <w:ind w:left="567" w:hanging="567"/>
        <w:contextualSpacing/>
        <w:jc w:val="both"/>
        <w:rPr>
          <w:rFonts w:ascii="Verdana" w:hAnsi="Verdana"/>
          <w:sz w:val="20"/>
          <w:szCs w:val="20"/>
        </w:rPr>
      </w:pPr>
    </w:p>
    <w:p w:rsidR="00F70B8A" w:rsidRPr="00947AE1" w:rsidRDefault="00F70B8A" w:rsidP="00144EB4">
      <w:pPr>
        <w:spacing w:after="240"/>
        <w:ind w:left="567" w:hanging="567"/>
        <w:jc w:val="both"/>
        <w:rPr>
          <w:rFonts w:ascii="Verdana" w:hAnsi="Verdana"/>
          <w:sz w:val="20"/>
          <w:szCs w:val="20"/>
        </w:rPr>
      </w:pPr>
      <w:r w:rsidRPr="00947AE1">
        <w:rPr>
          <w:rFonts w:ascii="Verdana" w:hAnsi="Verdana"/>
          <w:sz w:val="20"/>
          <w:szCs w:val="20"/>
        </w:rPr>
        <w:t>(e)</w:t>
      </w:r>
      <w:r w:rsidRPr="00947AE1">
        <w:rPr>
          <w:rFonts w:ascii="Verdana" w:hAnsi="Verdana"/>
          <w:b/>
          <w:sz w:val="20"/>
          <w:szCs w:val="20"/>
        </w:rPr>
        <w:tab/>
      </w:r>
      <w:r w:rsidRPr="00947AE1">
        <w:rPr>
          <w:rFonts w:ascii="Verdana" w:hAnsi="Verdana"/>
          <w:sz w:val="20"/>
          <w:szCs w:val="20"/>
        </w:rPr>
        <w:t>This clause does not affect the right to pay casual employees or part time employees working 20 hours per week or less a loading in lieu of Holiday with Pay entitlements in accordance with award provisions to that effect</w:t>
      </w:r>
      <w:r w:rsidR="00776340">
        <w:rPr>
          <w:rFonts w:ascii="Verdana" w:hAnsi="Verdana"/>
          <w:sz w:val="20"/>
          <w:szCs w:val="20"/>
        </w:rPr>
        <w:t xml:space="preserve"> and Section C, sub-clause (g</w:t>
      </w:r>
      <w:proofErr w:type="gramStart"/>
      <w:r w:rsidR="00776340">
        <w:rPr>
          <w:rFonts w:ascii="Verdana" w:hAnsi="Verdana"/>
          <w:sz w:val="20"/>
          <w:szCs w:val="20"/>
        </w:rPr>
        <w:t>)(</w:t>
      </w:r>
      <w:proofErr w:type="gramEnd"/>
      <w:r w:rsidR="00776340">
        <w:rPr>
          <w:rFonts w:ascii="Verdana" w:hAnsi="Verdana"/>
          <w:sz w:val="20"/>
          <w:szCs w:val="20"/>
        </w:rPr>
        <w:t>iii)</w:t>
      </w:r>
      <w:r w:rsidRPr="00947AE1">
        <w:rPr>
          <w:rFonts w:ascii="Verdana" w:hAnsi="Verdana"/>
          <w:sz w:val="20"/>
          <w:szCs w:val="20"/>
        </w:rPr>
        <w:t>.</w:t>
      </w:r>
    </w:p>
    <w:p w:rsidR="00F70B8A" w:rsidRPr="00947AE1" w:rsidRDefault="00F70B8A" w:rsidP="00D378C2">
      <w:pPr>
        <w:ind w:left="600" w:hanging="600"/>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All employees are entitled to one local show day. It will be observed on a day, other than a Saturday or a Sunday, in the city, town or district in which the employee is employed; or, in the absence of a local show day, any other day that is agreed to between the employee and the employer.</w:t>
      </w:r>
    </w:p>
    <w:p w:rsidR="005C7D82" w:rsidRPr="002E3EE2" w:rsidRDefault="005C7D82" w:rsidP="005C7D82">
      <w:pPr>
        <w:keepNext/>
        <w:tabs>
          <w:tab w:val="left" w:pos="567"/>
        </w:tabs>
        <w:overflowPunct w:val="0"/>
        <w:autoSpaceDE w:val="0"/>
        <w:autoSpaceDN w:val="0"/>
        <w:adjustRightInd w:val="0"/>
        <w:textAlignment w:val="baseline"/>
        <w:outlineLvl w:val="1"/>
        <w:rPr>
          <w:rFonts w:ascii="Verdana" w:hAnsi="Verdana"/>
          <w:b/>
          <w:caps/>
          <w:sz w:val="20"/>
          <w:szCs w:val="20"/>
          <w:u w:val="single"/>
        </w:rPr>
      </w:pPr>
      <w:bookmarkStart w:id="250" w:name="_Toc492038649"/>
      <w:r w:rsidRPr="002E3EE2">
        <w:rPr>
          <w:rFonts w:ascii="Verdana" w:hAnsi="Verdana"/>
          <w:b/>
          <w:caps/>
          <w:sz w:val="20"/>
          <w:szCs w:val="20"/>
          <w:u w:val="single"/>
        </w:rPr>
        <w:t>2.</w:t>
      </w:r>
      <w:r w:rsidRPr="002E3EE2">
        <w:rPr>
          <w:rFonts w:ascii="Verdana" w:hAnsi="Verdana"/>
          <w:b/>
          <w:caps/>
          <w:sz w:val="20"/>
          <w:szCs w:val="20"/>
          <w:u w:val="single"/>
        </w:rPr>
        <w:tab/>
        <w:t>PARENTAL LEAVE</w:t>
      </w:r>
      <w:bookmarkEnd w:id="250"/>
    </w:p>
    <w:p w:rsidR="005C7D82" w:rsidRPr="002E3EE2" w:rsidRDefault="005C7D82" w:rsidP="005C7D82">
      <w:pPr>
        <w:tabs>
          <w:tab w:val="left" w:pos="567"/>
        </w:tabs>
        <w:jc w:val="both"/>
        <w:rPr>
          <w:rFonts w:ascii="Verdana" w:hAnsi="Verdana"/>
          <w:sz w:val="20"/>
          <w:szCs w:val="20"/>
        </w:rPr>
      </w:pPr>
      <w:r w:rsidRPr="002E3EE2">
        <w:rPr>
          <w:rFonts w:ascii="Verdana" w:hAnsi="Verdana"/>
          <w:sz w:val="20"/>
          <w:szCs w:val="20"/>
        </w:rPr>
        <w:t>Subject to the terms of this clause employees are entitled to maternity, partner, and adoption leave, and to work part-time in connection with the birth or adoption of a child.</w:t>
      </w:r>
    </w:p>
    <w:p w:rsidR="005C7D82" w:rsidRPr="002E3EE2" w:rsidRDefault="005C7D82" w:rsidP="00F571BB">
      <w:pPr>
        <w:pStyle w:val="a"/>
        <w:jc w:val="both"/>
        <w:rPr>
          <w:rFonts w:ascii="Verdana" w:hAnsi="Verdana"/>
          <w:sz w:val="20"/>
          <w:szCs w:val="20"/>
        </w:rPr>
      </w:pPr>
      <w:bookmarkStart w:id="251" w:name="_Toc211659879"/>
      <w:bookmarkStart w:id="252" w:name="_Toc211663254"/>
      <w:bookmarkStart w:id="253" w:name="_Toc212365440"/>
      <w:bookmarkStart w:id="254" w:name="_Toc212366511"/>
      <w:bookmarkStart w:id="255" w:name="_Toc212370270"/>
      <w:bookmarkStart w:id="256" w:name="_Toc212533810"/>
      <w:bookmarkStart w:id="257" w:name="_Toc212882322"/>
      <w:bookmarkStart w:id="258" w:name="_Toc212890029"/>
      <w:bookmarkStart w:id="259" w:name="_Toc212960939"/>
      <w:bookmarkStart w:id="260" w:name="_Toc212966664"/>
      <w:bookmarkStart w:id="261" w:name="_Toc212976328"/>
      <w:bookmarkStart w:id="262" w:name="_Toc213038809"/>
      <w:bookmarkStart w:id="263" w:name="_Toc213040104"/>
      <w:bookmarkStart w:id="264" w:name="_Toc213041222"/>
      <w:bookmarkStart w:id="265" w:name="_Toc213229130"/>
      <w:bookmarkStart w:id="266" w:name="_Toc468783953"/>
      <w:r w:rsidRPr="002E3EE2">
        <w:rPr>
          <w:rFonts w:ascii="Verdana" w:hAnsi="Verdana"/>
          <w:sz w:val="20"/>
          <w:szCs w:val="20"/>
        </w:rPr>
        <w:t>(a)</w:t>
      </w:r>
      <w:r w:rsidRPr="002E3EE2">
        <w:rPr>
          <w:rFonts w:ascii="Verdana" w:hAnsi="Verdana"/>
          <w:sz w:val="20"/>
          <w:szCs w:val="20"/>
        </w:rPr>
        <w:tab/>
        <w:t>Definitions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5C7D82" w:rsidRPr="002E3EE2" w:rsidRDefault="005C7D82" w:rsidP="005C7D82">
      <w:pPr>
        <w:tabs>
          <w:tab w:val="left" w:pos="567"/>
        </w:tabs>
        <w:ind w:left="567" w:hanging="567"/>
        <w:jc w:val="both"/>
        <w:rPr>
          <w:rFonts w:ascii="Verdana" w:hAnsi="Verdana"/>
          <w:sz w:val="20"/>
          <w:szCs w:val="20"/>
        </w:rPr>
      </w:pPr>
      <w:r w:rsidRPr="002E3EE2">
        <w:rPr>
          <w:rFonts w:ascii="Verdana" w:hAnsi="Verdana"/>
          <w:sz w:val="20"/>
          <w:szCs w:val="20"/>
        </w:rPr>
        <w:tab/>
      </w:r>
      <w:r w:rsidRPr="002E3EE2">
        <w:rPr>
          <w:rFonts w:ascii="Verdana" w:hAnsi="Verdana"/>
          <w:sz w:val="20"/>
          <w:szCs w:val="20"/>
        </w:rPr>
        <w:tab/>
        <w:t>For the purposes of this clause:</w:t>
      </w:r>
    </w:p>
    <w:p w:rsidR="005C7D82" w:rsidRPr="002E3EE2" w:rsidRDefault="005C7D82" w:rsidP="005C7D82">
      <w:pPr>
        <w:tabs>
          <w:tab w:val="left" w:pos="567"/>
        </w:tabs>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r>
      <w:r w:rsidRPr="002E3EE2">
        <w:rPr>
          <w:rFonts w:ascii="Verdana" w:hAnsi="Verdana"/>
          <w:b/>
          <w:sz w:val="20"/>
          <w:szCs w:val="20"/>
        </w:rPr>
        <w:t>'Child'</w:t>
      </w:r>
      <w:r w:rsidRPr="002E3EE2">
        <w:rPr>
          <w:rFonts w:ascii="Verdana" w:hAnsi="Verdana"/>
          <w:sz w:val="20"/>
          <w:szCs w:val="20"/>
        </w:rPr>
        <w:t xml:space="preserve"> means a child of the employee under the age of one year except for adoption of a child where 'child' means a person under the age of sixteen years who is placed with the employee for the purposes of adoption other than a child or step child of the employee or of the spouse or a child who has previously lived continuously with the employee for a period of six months.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 xml:space="preserve">For the purposes of this clause, </w:t>
      </w:r>
      <w:r w:rsidRPr="002E3EE2">
        <w:rPr>
          <w:rFonts w:ascii="Verdana" w:hAnsi="Verdana"/>
          <w:b/>
          <w:sz w:val="20"/>
          <w:szCs w:val="20"/>
        </w:rPr>
        <w:t>'continuous service'</w:t>
      </w:r>
      <w:r w:rsidRPr="002E3EE2">
        <w:rPr>
          <w:rFonts w:ascii="Verdana" w:hAnsi="Verdana"/>
          <w:sz w:val="20"/>
          <w:szCs w:val="20"/>
        </w:rPr>
        <w:t xml:space="preserve"> is work for an employer on a regular and systematic basis including any period of authorised leave </w:t>
      </w:r>
      <w:proofErr w:type="spellStart"/>
      <w:r w:rsidRPr="002E3EE2">
        <w:rPr>
          <w:rFonts w:ascii="Verdana" w:hAnsi="Verdana"/>
          <w:sz w:val="20"/>
          <w:szCs w:val="20"/>
        </w:rPr>
        <w:t>or</w:t>
      </w:r>
      <w:proofErr w:type="spellEnd"/>
      <w:r w:rsidRPr="002E3EE2">
        <w:rPr>
          <w:rFonts w:ascii="Verdana" w:hAnsi="Verdana"/>
          <w:sz w:val="20"/>
          <w:szCs w:val="20"/>
        </w:rPr>
        <w:t xml:space="preserve"> absence.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r>
      <w:r w:rsidRPr="002E3EE2">
        <w:rPr>
          <w:rFonts w:ascii="Verdana" w:hAnsi="Verdana"/>
          <w:b/>
          <w:sz w:val="20"/>
          <w:szCs w:val="20"/>
        </w:rPr>
        <w:t>'Day of Placement'</w:t>
      </w:r>
      <w:r w:rsidRPr="002E3EE2">
        <w:rPr>
          <w:rFonts w:ascii="Verdana" w:hAnsi="Verdana"/>
          <w:sz w:val="20"/>
          <w:szCs w:val="20"/>
        </w:rPr>
        <w:t xml:space="preserve"> means in relation to the adoption of a child by an employee the earlier of the following days:</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ab/>
        <w:t>The day on which the employee first takes custody of the child for adoption; or</w:t>
      </w:r>
    </w:p>
    <w:p w:rsidR="005C7D82" w:rsidRDefault="005C7D82" w:rsidP="005C7D82">
      <w:pPr>
        <w:numPr>
          <w:ilvl w:val="0"/>
          <w:numId w:val="2"/>
        </w:numPr>
        <w:tabs>
          <w:tab w:val="left" w:pos="567"/>
          <w:tab w:val="left" w:pos="1134"/>
        </w:tabs>
        <w:spacing w:after="0" w:line="240" w:lineRule="auto"/>
        <w:ind w:left="1701" w:hanging="567"/>
        <w:jc w:val="both"/>
        <w:rPr>
          <w:rFonts w:ascii="Verdana" w:hAnsi="Verdana"/>
          <w:sz w:val="20"/>
          <w:szCs w:val="20"/>
        </w:rPr>
      </w:pPr>
      <w:r w:rsidRPr="002E3EE2">
        <w:rPr>
          <w:rFonts w:ascii="Verdana" w:hAnsi="Verdana"/>
          <w:sz w:val="20"/>
          <w:szCs w:val="20"/>
        </w:rPr>
        <w:t>The day on which the employee starts any travel that is reasonably necessary to take custody of the child for adoption.</w:t>
      </w:r>
    </w:p>
    <w:p w:rsidR="005C7D82" w:rsidRPr="002E3EE2" w:rsidRDefault="005C7D82" w:rsidP="005C7D82">
      <w:pPr>
        <w:tabs>
          <w:tab w:val="left" w:pos="567"/>
          <w:tab w:val="left" w:pos="1134"/>
        </w:tabs>
        <w:spacing w:after="0" w:line="240" w:lineRule="auto"/>
        <w:ind w:left="1701"/>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(iv)</w:t>
      </w:r>
      <w:r w:rsidRPr="002E3EE2">
        <w:rPr>
          <w:rFonts w:ascii="Verdana" w:hAnsi="Verdana"/>
          <w:sz w:val="20"/>
          <w:szCs w:val="20"/>
        </w:rPr>
        <w:tab/>
      </w:r>
      <w:r w:rsidRPr="002E3EE2">
        <w:rPr>
          <w:rFonts w:ascii="Verdana" w:hAnsi="Verdana"/>
          <w:b/>
          <w:sz w:val="20"/>
          <w:szCs w:val="20"/>
        </w:rPr>
        <w:t>'Eligible casual employee'</w:t>
      </w:r>
      <w:r w:rsidRPr="002E3EE2">
        <w:rPr>
          <w:rFonts w:ascii="Verdana" w:hAnsi="Verdana"/>
          <w:sz w:val="20"/>
          <w:szCs w:val="20"/>
        </w:rPr>
        <w:t xml:space="preserve"> means a casual employee employed during a period of at least 12 months, either: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on</w:t>
      </w:r>
      <w:proofErr w:type="gramEnd"/>
      <w:r w:rsidRPr="002E3EE2">
        <w:rPr>
          <w:rFonts w:ascii="Verdana" w:hAnsi="Verdana"/>
          <w:sz w:val="20"/>
          <w:szCs w:val="20"/>
        </w:rPr>
        <w:t xml:space="preserve"> a regular and systematic basis for several periods of employment; or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on</w:t>
      </w:r>
      <w:proofErr w:type="gramEnd"/>
      <w:r w:rsidRPr="002E3EE2">
        <w:rPr>
          <w:rFonts w:ascii="Verdana" w:hAnsi="Verdana"/>
          <w:sz w:val="20"/>
          <w:szCs w:val="20"/>
        </w:rPr>
        <w:t xml:space="preserve"> a regular and systematic basis for an ongoing period of employment, and who has, but for the pregnancy or the decision to adopt, a reasonable expectation of ongoing employment.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w:t>
      </w:r>
      <w:r w:rsidRPr="002E3EE2">
        <w:rPr>
          <w:rFonts w:ascii="Verdana" w:hAnsi="Verdana"/>
          <w:sz w:val="20"/>
          <w:szCs w:val="20"/>
        </w:rPr>
        <w:tab/>
      </w:r>
      <w:r w:rsidRPr="002E3EE2">
        <w:rPr>
          <w:rFonts w:ascii="Verdana" w:hAnsi="Verdana"/>
          <w:b/>
          <w:sz w:val="20"/>
          <w:szCs w:val="20"/>
        </w:rPr>
        <w:t>'Employee'</w:t>
      </w:r>
      <w:r w:rsidRPr="002E3EE2">
        <w:rPr>
          <w:rFonts w:ascii="Verdana" w:hAnsi="Verdana"/>
          <w:sz w:val="20"/>
          <w:szCs w:val="20"/>
        </w:rPr>
        <w:t xml:space="preserve"> includes full-time, part-time, permanent, fixed term and "eligible" casual employees.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w:t>
      </w:r>
      <w:r w:rsidRPr="002E3EE2">
        <w:rPr>
          <w:rFonts w:ascii="Verdana" w:hAnsi="Verdana"/>
          <w:sz w:val="20"/>
          <w:szCs w:val="20"/>
        </w:rPr>
        <w:tab/>
      </w:r>
      <w:r w:rsidRPr="002E3EE2">
        <w:rPr>
          <w:rFonts w:ascii="Verdana" w:hAnsi="Verdana"/>
          <w:b/>
          <w:sz w:val="20"/>
          <w:szCs w:val="20"/>
        </w:rPr>
        <w:t>'Expected date of birth'</w:t>
      </w:r>
      <w:r w:rsidRPr="002E3EE2">
        <w:rPr>
          <w:rFonts w:ascii="Verdana" w:hAnsi="Verdana"/>
          <w:sz w:val="20"/>
          <w:szCs w:val="20"/>
        </w:rPr>
        <w:t xml:space="preserve"> means the day certified by a medical practitioner to be the day on which the medical practitioner expects the employee or the employee's spouse, as the case may be, to give birth to a child.</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w:t>
      </w:r>
      <w:r w:rsidRPr="002E3EE2">
        <w:rPr>
          <w:rFonts w:ascii="Verdana" w:hAnsi="Verdana"/>
          <w:sz w:val="20"/>
          <w:szCs w:val="20"/>
        </w:rPr>
        <w:tab/>
      </w:r>
      <w:r w:rsidRPr="002E3EE2">
        <w:rPr>
          <w:rFonts w:ascii="Verdana" w:hAnsi="Verdana"/>
          <w:b/>
          <w:sz w:val="20"/>
          <w:szCs w:val="20"/>
        </w:rPr>
        <w:t>'Keeping in touch day'</w:t>
      </w:r>
      <w:r w:rsidRPr="002E3EE2">
        <w:rPr>
          <w:rFonts w:ascii="Verdana" w:hAnsi="Verdana"/>
          <w:sz w:val="20"/>
          <w:szCs w:val="20"/>
        </w:rPr>
        <w:t xml:space="preserve"> means a day on which an employee performs work for the employer during the period of approved parental leave if:</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the purpose of performing the work is to enable the employee to keep in touch with his or her employment in order to facilitate a return to that employment after the end of the period of leave;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both</w:t>
      </w:r>
      <w:proofErr w:type="gramEnd"/>
      <w:r w:rsidRPr="002E3EE2">
        <w:rPr>
          <w:rFonts w:ascii="Verdana" w:hAnsi="Verdana"/>
          <w:sz w:val="20"/>
          <w:szCs w:val="20"/>
        </w:rPr>
        <w:t xml:space="preserve"> the employee and the employer consent to the employee performing work for the employer on that day(s) or time(s);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day is not within 14 days after the date of birth, or day of placement, of the child to which the period of leave relates;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(4)</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employee has not already performed 10 days of paid work that were keeping in touch days for the employer or another entity during the period of leave.</w:t>
      </w:r>
    </w:p>
    <w:p w:rsidR="005C7D82" w:rsidRPr="00072DD4"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(viii)</w:t>
      </w:r>
      <w:r w:rsidRPr="002E3EE2">
        <w:rPr>
          <w:rFonts w:ascii="Verdana" w:hAnsi="Verdana"/>
          <w:sz w:val="20"/>
          <w:szCs w:val="20"/>
        </w:rPr>
        <w:tab/>
      </w:r>
      <w:r w:rsidRPr="002E3EE2">
        <w:rPr>
          <w:rFonts w:ascii="Verdana" w:hAnsi="Verdana"/>
          <w:b/>
          <w:sz w:val="20"/>
          <w:szCs w:val="20"/>
        </w:rPr>
        <w:t>'Normal rate of pay'</w:t>
      </w:r>
      <w:r w:rsidRPr="002E3EE2">
        <w:rPr>
          <w:rFonts w:ascii="Verdana" w:hAnsi="Verdana"/>
          <w:sz w:val="20"/>
          <w:szCs w:val="20"/>
        </w:rPr>
        <w:t xml:space="preserve"> means an employee's base salary rate and where applicable a casual or part-time loading, shift penalties, and allowances that are prescribed by this award which would have continued to be paid  </w:t>
      </w:r>
      <w:r>
        <w:rPr>
          <w:rFonts w:ascii="Verdana" w:hAnsi="Verdana"/>
          <w:sz w:val="20"/>
          <w:szCs w:val="20"/>
        </w:rPr>
        <w:t>other than for the period of the</w:t>
      </w:r>
      <w:r w:rsidRPr="002E3EE2">
        <w:rPr>
          <w:rFonts w:ascii="Verdana" w:hAnsi="Verdana"/>
          <w:sz w:val="20"/>
          <w:szCs w:val="20"/>
        </w:rPr>
        <w:t xml:space="preserve"> parental leave.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ab/>
        <w:t xml:space="preserve">The normal rate of pay for a part-time employee with variable hours of work is calculated as the greater of the following: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average of the hours worked by the employee over the preceding 12 months; or</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actual hours of work at the time of commencement of leave.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(ix)</w:t>
      </w:r>
      <w:r w:rsidRPr="002E3EE2">
        <w:rPr>
          <w:rFonts w:ascii="Verdana" w:hAnsi="Verdana"/>
          <w:sz w:val="20"/>
          <w:szCs w:val="20"/>
        </w:rPr>
        <w:tab/>
      </w:r>
      <w:r w:rsidRPr="002E3EE2">
        <w:rPr>
          <w:rFonts w:ascii="Verdana" w:hAnsi="Verdana"/>
          <w:b/>
          <w:sz w:val="20"/>
          <w:szCs w:val="20"/>
        </w:rPr>
        <w:t xml:space="preserve">'Parental Leave' </w:t>
      </w:r>
      <w:r w:rsidRPr="002E3EE2">
        <w:rPr>
          <w:rFonts w:ascii="Verdana" w:hAnsi="Verdana"/>
          <w:sz w:val="20"/>
          <w:szCs w:val="20"/>
        </w:rPr>
        <w:t>means adoption leave, maternity leave, special maternity leave and partner leave, as appropriate.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(x)</w:t>
      </w:r>
      <w:r w:rsidRPr="002E3EE2">
        <w:rPr>
          <w:rFonts w:ascii="Verdana" w:hAnsi="Verdana"/>
          <w:b/>
          <w:sz w:val="20"/>
          <w:szCs w:val="20"/>
        </w:rPr>
        <w:tab/>
        <w:t>'Personal Leave'</w:t>
      </w:r>
      <w:r w:rsidRPr="002E3EE2">
        <w:rPr>
          <w:rFonts w:ascii="Verdana" w:hAnsi="Verdana"/>
          <w:sz w:val="20"/>
          <w:szCs w:val="20"/>
        </w:rPr>
        <w:t xml:space="preserve"> for the purposes of this clause means absence due to personal illness or injury.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(xi)</w:t>
      </w:r>
      <w:r w:rsidRPr="002E3EE2">
        <w:rPr>
          <w:rFonts w:ascii="Verdana" w:hAnsi="Verdana"/>
          <w:sz w:val="20"/>
          <w:szCs w:val="20"/>
        </w:rPr>
        <w:tab/>
      </w:r>
      <w:r w:rsidRPr="002E3EE2">
        <w:rPr>
          <w:rFonts w:ascii="Verdana" w:hAnsi="Verdana"/>
          <w:b/>
          <w:sz w:val="20"/>
          <w:szCs w:val="20"/>
        </w:rPr>
        <w:t>'Spouse'</w:t>
      </w:r>
      <w:r w:rsidRPr="002E3EE2">
        <w:rPr>
          <w:rFonts w:ascii="Verdana" w:hAnsi="Verdana"/>
          <w:sz w:val="20"/>
          <w:szCs w:val="20"/>
        </w:rPr>
        <w:t xml:space="preserve"> means a person who is married or a person who is in a significant relationship within the meaning of the </w:t>
      </w:r>
      <w:r w:rsidRPr="002E3EE2">
        <w:rPr>
          <w:rFonts w:ascii="Verdana" w:hAnsi="Verdana"/>
          <w:i/>
          <w:sz w:val="20"/>
          <w:szCs w:val="20"/>
        </w:rPr>
        <w:t>Relationships Act 2003</w:t>
      </w:r>
      <w:r w:rsidRPr="002E3EE2">
        <w:rPr>
          <w:rFonts w:ascii="Verdana" w:hAnsi="Verdana"/>
          <w:sz w:val="20"/>
          <w:szCs w:val="20"/>
        </w:rPr>
        <w:t xml:space="preserv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ab/>
        <w:t xml:space="preserve">A </w:t>
      </w:r>
      <w:r w:rsidRPr="002E3EE2">
        <w:rPr>
          <w:rFonts w:ascii="Verdana" w:hAnsi="Verdana"/>
          <w:b/>
          <w:sz w:val="20"/>
          <w:szCs w:val="20"/>
        </w:rPr>
        <w:t xml:space="preserve">'significant relationship' </w:t>
      </w:r>
      <w:r w:rsidRPr="002E3EE2">
        <w:rPr>
          <w:rFonts w:ascii="Verdana" w:hAnsi="Verdana"/>
          <w:sz w:val="20"/>
          <w:szCs w:val="20"/>
        </w:rPr>
        <w:t>is a relationship between two adult persons who:</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have</w:t>
      </w:r>
      <w:proofErr w:type="gramEnd"/>
      <w:r w:rsidRPr="002E3EE2">
        <w:rPr>
          <w:rFonts w:ascii="Verdana" w:hAnsi="Verdana"/>
          <w:sz w:val="20"/>
          <w:szCs w:val="20"/>
        </w:rPr>
        <w:t xml:space="preserve"> a relationship as a couple; and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are</w:t>
      </w:r>
      <w:proofErr w:type="gramEnd"/>
      <w:r w:rsidRPr="002E3EE2">
        <w:rPr>
          <w:rFonts w:ascii="Verdana" w:hAnsi="Verdana"/>
          <w:sz w:val="20"/>
          <w:szCs w:val="20"/>
        </w:rPr>
        <w:t xml:space="preserve"> not married to one another or related by family.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(xii)</w:t>
      </w:r>
      <w:r w:rsidRPr="002E3EE2">
        <w:rPr>
          <w:rFonts w:ascii="Verdana" w:hAnsi="Verdana"/>
          <w:sz w:val="20"/>
          <w:szCs w:val="20"/>
        </w:rPr>
        <w:tab/>
      </w:r>
      <w:r w:rsidRPr="002E3EE2">
        <w:rPr>
          <w:rFonts w:ascii="Verdana" w:hAnsi="Verdana"/>
          <w:b/>
          <w:sz w:val="20"/>
          <w:szCs w:val="20"/>
        </w:rPr>
        <w:t>'Primary Care Giver'</w:t>
      </w:r>
      <w:r w:rsidRPr="002E3EE2">
        <w:rPr>
          <w:rFonts w:ascii="Verdana" w:hAnsi="Verdana"/>
          <w:sz w:val="20"/>
          <w:szCs w:val="20"/>
        </w:rPr>
        <w:t xml:space="preserve"> means a person who assumes the principal role of providing care and attention to a child. The employer may require confirmation of primary care giver status.</w:t>
      </w:r>
    </w:p>
    <w:p w:rsidR="005C7D82" w:rsidRPr="002E3EE2" w:rsidRDefault="005C7D82" w:rsidP="005C7D82">
      <w:pPr>
        <w:tabs>
          <w:tab w:val="left" w:pos="567"/>
          <w:tab w:val="left" w:pos="1134"/>
        </w:tabs>
        <w:ind w:left="1134" w:hanging="567"/>
        <w:jc w:val="both"/>
        <w:rPr>
          <w:rFonts w:ascii="Verdana" w:hAnsi="Verdana"/>
          <w:i/>
          <w:sz w:val="20"/>
          <w:szCs w:val="20"/>
        </w:rPr>
      </w:pPr>
      <w:r w:rsidRPr="002E3EE2">
        <w:rPr>
          <w:rFonts w:ascii="Verdana" w:hAnsi="Verdana"/>
          <w:sz w:val="20"/>
          <w:szCs w:val="20"/>
        </w:rPr>
        <w:t>(xiii)</w:t>
      </w:r>
      <w:r w:rsidRPr="002E3EE2">
        <w:rPr>
          <w:rFonts w:ascii="Verdana" w:hAnsi="Verdana"/>
          <w:sz w:val="20"/>
          <w:szCs w:val="20"/>
        </w:rPr>
        <w:tab/>
      </w:r>
      <w:r w:rsidRPr="002E3EE2">
        <w:rPr>
          <w:rFonts w:ascii="Verdana" w:hAnsi="Verdana"/>
          <w:b/>
          <w:sz w:val="20"/>
          <w:szCs w:val="20"/>
        </w:rPr>
        <w:t>'State Service'</w:t>
      </w:r>
      <w:r w:rsidRPr="002E3EE2">
        <w:rPr>
          <w:rFonts w:ascii="Verdana" w:hAnsi="Verdana"/>
          <w:sz w:val="20"/>
          <w:szCs w:val="20"/>
        </w:rPr>
        <w:t xml:space="preserve"> means an organisation listed in Schedule 1 of the </w:t>
      </w:r>
      <w:r w:rsidRPr="002E3EE2">
        <w:rPr>
          <w:rFonts w:ascii="Verdana" w:hAnsi="Verdana"/>
          <w:i/>
          <w:sz w:val="20"/>
          <w:szCs w:val="20"/>
        </w:rPr>
        <w:t xml:space="preserve">State Service Act 2000. </w:t>
      </w:r>
    </w:p>
    <w:p w:rsidR="005C7D82" w:rsidRPr="002E3EE2" w:rsidRDefault="005C7D82" w:rsidP="00F571BB">
      <w:pPr>
        <w:pStyle w:val="a"/>
        <w:jc w:val="both"/>
        <w:rPr>
          <w:rFonts w:ascii="Verdana" w:hAnsi="Verdana"/>
          <w:sz w:val="20"/>
          <w:szCs w:val="20"/>
        </w:rPr>
      </w:pPr>
      <w:bookmarkStart w:id="267" w:name="_Toc211659880"/>
      <w:bookmarkStart w:id="268" w:name="_Toc211663255"/>
      <w:bookmarkStart w:id="269" w:name="_Toc212365441"/>
      <w:bookmarkStart w:id="270" w:name="_Toc212366512"/>
      <w:bookmarkStart w:id="271" w:name="_Toc212370271"/>
      <w:bookmarkStart w:id="272" w:name="_Toc212533811"/>
      <w:bookmarkStart w:id="273" w:name="_Toc212882323"/>
      <w:bookmarkStart w:id="274" w:name="_Toc212890030"/>
      <w:bookmarkStart w:id="275" w:name="_Toc212960940"/>
      <w:bookmarkStart w:id="276" w:name="_Toc212966665"/>
      <w:bookmarkStart w:id="277" w:name="_Toc212976329"/>
      <w:bookmarkStart w:id="278" w:name="_Toc213038810"/>
      <w:bookmarkStart w:id="279" w:name="_Toc213040105"/>
      <w:bookmarkStart w:id="280" w:name="_Toc213041223"/>
      <w:bookmarkStart w:id="281" w:name="_Toc213229131"/>
      <w:bookmarkStart w:id="282" w:name="_Toc468783954"/>
      <w:r w:rsidRPr="002E3EE2">
        <w:rPr>
          <w:rFonts w:ascii="Verdana" w:hAnsi="Verdana"/>
          <w:sz w:val="20"/>
          <w:szCs w:val="20"/>
        </w:rPr>
        <w:t>(b)</w:t>
      </w:r>
      <w:r w:rsidRPr="002E3EE2">
        <w:rPr>
          <w:rFonts w:ascii="Verdana" w:hAnsi="Verdana"/>
          <w:sz w:val="20"/>
          <w:szCs w:val="20"/>
        </w:rPr>
        <w:tab/>
        <w:t>Entitlement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After 12 months continuous service parents are entitled to a combined period of up to 52 weeks unpaid parental leave on a shared basis in relation to the birth or adoption of a child. For the birth parent, maternity leave may be taken and for non-birth </w:t>
      </w:r>
      <w:proofErr w:type="gramStart"/>
      <w:r w:rsidRPr="002E3EE2">
        <w:rPr>
          <w:rFonts w:ascii="Verdana" w:hAnsi="Verdana"/>
          <w:sz w:val="20"/>
          <w:szCs w:val="20"/>
        </w:rPr>
        <w:t>parents</w:t>
      </w:r>
      <w:proofErr w:type="gramEnd"/>
      <w:r w:rsidRPr="002E3EE2">
        <w:rPr>
          <w:rFonts w:ascii="Verdana" w:hAnsi="Verdana"/>
          <w:sz w:val="20"/>
          <w:szCs w:val="20"/>
        </w:rPr>
        <w:t xml:space="preserve"> partner leave may be taken. Adoption leave may be taken in the case of adoption.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Parental leave is only available to one parent at a time in a single unbroken period, except both parents are entitled to access simultaneous parental leave in the following circumstances:</w:t>
      </w:r>
    </w:p>
    <w:p w:rsidR="005C7D82" w:rsidRPr="00072DD4"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for</w:t>
      </w:r>
      <w:proofErr w:type="gramEnd"/>
      <w:r w:rsidRPr="002E3EE2">
        <w:rPr>
          <w:rFonts w:ascii="Verdana" w:hAnsi="Verdana"/>
          <w:sz w:val="20"/>
          <w:szCs w:val="20"/>
        </w:rPr>
        <w:t xml:space="preserve"> maternity and partner leave an unbroken period of up to eight weeks at the time of the birth of the child.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for</w:t>
      </w:r>
      <w:proofErr w:type="gramEnd"/>
      <w:r w:rsidRPr="002E3EE2">
        <w:rPr>
          <w:rFonts w:ascii="Verdana" w:hAnsi="Verdana"/>
          <w:sz w:val="20"/>
          <w:szCs w:val="20"/>
        </w:rPr>
        <w:t xml:space="preserve"> adoption leave an unbroken period of up to eight weeks at the time of placement of the child.</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Right to request</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An employee entitled to parental leave pursuant to the provisions of this clause may request the employer to allow the employee:</w:t>
      </w:r>
    </w:p>
    <w:p w:rsidR="005C7D82" w:rsidRPr="002E3EE2" w:rsidRDefault="005C7D82" w:rsidP="005C7D82">
      <w:pPr>
        <w:tabs>
          <w:tab w:val="left" w:pos="567"/>
          <w:tab w:val="left" w:pos="2268"/>
        </w:tabs>
        <w:ind w:left="2268" w:hanging="567"/>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t>to extend the period of simultaneous unpaid parental leave provided for in this clause up to a maximum of eight weeks; and/or</w:t>
      </w:r>
    </w:p>
    <w:p w:rsidR="005C7D82" w:rsidRPr="002E3EE2" w:rsidRDefault="005C7D82" w:rsidP="005C7D82">
      <w:pPr>
        <w:tabs>
          <w:tab w:val="left" w:pos="567"/>
          <w:tab w:val="left" w:pos="2268"/>
        </w:tabs>
        <w:ind w:left="2268" w:hanging="567"/>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r>
      <w:proofErr w:type="gramStart"/>
      <w:r w:rsidRPr="002E3EE2">
        <w:rPr>
          <w:rFonts w:ascii="Verdana" w:hAnsi="Verdana"/>
          <w:sz w:val="20"/>
          <w:szCs w:val="20"/>
        </w:rPr>
        <w:t>to</w:t>
      </w:r>
      <w:proofErr w:type="gramEnd"/>
      <w:r w:rsidRPr="002E3EE2">
        <w:rPr>
          <w:rFonts w:ascii="Verdana" w:hAnsi="Verdana"/>
          <w:sz w:val="20"/>
          <w:szCs w:val="20"/>
        </w:rPr>
        <w:t xml:space="preserve"> extend the period of unpaid parental leave provided for in this clause by a further continuous period of leave not exceeding 12 months;</w:t>
      </w:r>
    </w:p>
    <w:p w:rsidR="005C7D82" w:rsidRPr="002E3EE2" w:rsidRDefault="005C7D82" w:rsidP="005C7D82">
      <w:pPr>
        <w:tabs>
          <w:tab w:val="left" w:pos="567"/>
          <w:tab w:val="left" w:pos="2268"/>
        </w:tabs>
        <w:ind w:left="2268" w:hanging="567"/>
        <w:jc w:val="both"/>
        <w:rPr>
          <w:rFonts w:ascii="Verdana" w:hAnsi="Verdana"/>
          <w:sz w:val="20"/>
          <w:szCs w:val="20"/>
        </w:rPr>
      </w:pPr>
      <w:proofErr w:type="gramStart"/>
      <w:r w:rsidRPr="002E3EE2">
        <w:rPr>
          <w:rFonts w:ascii="Verdana" w:hAnsi="Verdana"/>
          <w:sz w:val="20"/>
          <w:szCs w:val="20"/>
        </w:rPr>
        <w:t>to</w:t>
      </w:r>
      <w:proofErr w:type="gramEnd"/>
      <w:r w:rsidRPr="002E3EE2">
        <w:rPr>
          <w:rFonts w:ascii="Verdana" w:hAnsi="Verdana"/>
          <w:sz w:val="20"/>
          <w:szCs w:val="20"/>
        </w:rPr>
        <w:t xml:space="preserve"> assist the employee in reconciling work and parental responsibilities.</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The employer is to consider a request, according to this clause and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 xml:space="preserve"> </w:t>
      </w:r>
      <w:proofErr w:type="gramStart"/>
      <w:r w:rsidRPr="002E3EE2">
        <w:rPr>
          <w:rFonts w:ascii="Verdana" w:hAnsi="Verdana"/>
          <w:sz w:val="20"/>
          <w:szCs w:val="20"/>
        </w:rPr>
        <w:t>(iv)</w:t>
      </w:r>
      <w:r w:rsidRPr="002E3EE2">
        <w:rPr>
          <w:rFonts w:ascii="Verdana" w:hAnsi="Verdana"/>
          <w:sz w:val="20"/>
          <w:szCs w:val="20"/>
        </w:rPr>
        <w:tab/>
        <w:t>An</w:t>
      </w:r>
      <w:proofErr w:type="gramEnd"/>
      <w:r w:rsidRPr="002E3EE2">
        <w:rPr>
          <w:rFonts w:ascii="Verdana" w:hAnsi="Verdana"/>
          <w:sz w:val="20"/>
          <w:szCs w:val="20"/>
        </w:rPr>
        <w:t xml:space="preserve"> employee is eligible, without resuming duty, for subsequent periods of parental leave in accordance with the provisions of this clause.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w:t>
      </w:r>
      <w:r w:rsidRPr="002E3EE2">
        <w:rPr>
          <w:rFonts w:ascii="Verdana" w:hAnsi="Verdana"/>
          <w:sz w:val="20"/>
          <w:szCs w:val="20"/>
        </w:rPr>
        <w:tab/>
        <w:t xml:space="preserve">An employee employed for a fixed term contract has the same entitlement to parental leave, however the period of leave granted is not to extend beyond the term of that contract. </w:t>
      </w:r>
    </w:p>
    <w:p w:rsidR="005C7D82" w:rsidRPr="002E3EE2" w:rsidRDefault="005C7D82" w:rsidP="00F571BB">
      <w:pPr>
        <w:pStyle w:val="a"/>
        <w:jc w:val="both"/>
        <w:rPr>
          <w:rFonts w:ascii="Verdana" w:hAnsi="Verdana"/>
          <w:sz w:val="20"/>
          <w:szCs w:val="20"/>
        </w:rPr>
      </w:pPr>
      <w:bookmarkStart w:id="283" w:name="_Toc211659881"/>
      <w:bookmarkStart w:id="284" w:name="_Toc211663256"/>
      <w:bookmarkStart w:id="285" w:name="_Toc212365442"/>
      <w:bookmarkStart w:id="286" w:name="_Toc212366513"/>
      <w:bookmarkStart w:id="287" w:name="_Toc212370272"/>
      <w:bookmarkStart w:id="288" w:name="_Toc212533812"/>
      <w:bookmarkStart w:id="289" w:name="_Toc212882324"/>
      <w:bookmarkStart w:id="290" w:name="_Toc212890031"/>
      <w:bookmarkStart w:id="291" w:name="_Toc212960941"/>
      <w:bookmarkStart w:id="292" w:name="_Toc212966666"/>
      <w:bookmarkStart w:id="293" w:name="_Toc212976330"/>
      <w:bookmarkStart w:id="294" w:name="_Toc213038811"/>
      <w:bookmarkStart w:id="295" w:name="_Toc213040106"/>
      <w:bookmarkStart w:id="296" w:name="_Toc213041224"/>
      <w:bookmarkStart w:id="297" w:name="_Toc213229132"/>
      <w:bookmarkStart w:id="298" w:name="_Toc468783955"/>
      <w:r w:rsidRPr="002E3EE2">
        <w:rPr>
          <w:rFonts w:ascii="Verdana" w:hAnsi="Verdana"/>
          <w:sz w:val="20"/>
          <w:szCs w:val="20"/>
        </w:rPr>
        <w:t>(c)</w:t>
      </w:r>
      <w:r w:rsidRPr="002E3EE2">
        <w:rPr>
          <w:rFonts w:ascii="Verdana" w:hAnsi="Verdana"/>
          <w:sz w:val="20"/>
          <w:szCs w:val="20"/>
        </w:rPr>
        <w:tab/>
        <w:t>Maternity Leave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5C7D82" w:rsidRPr="002E3EE2" w:rsidRDefault="005C7D82" w:rsidP="005C7D82">
      <w:pPr>
        <w:tabs>
          <w:tab w:val="left" w:pos="567"/>
        </w:tabs>
        <w:ind w:left="567" w:hanging="567"/>
        <w:jc w:val="both"/>
        <w:rPr>
          <w:rFonts w:ascii="Verdana" w:hAnsi="Verdana"/>
          <w:sz w:val="20"/>
          <w:szCs w:val="20"/>
        </w:rPr>
      </w:pPr>
      <w:r w:rsidRPr="002E3EE2">
        <w:rPr>
          <w:rFonts w:ascii="Verdana" w:hAnsi="Verdana"/>
          <w:sz w:val="20"/>
          <w:szCs w:val="20"/>
        </w:rPr>
        <w:tab/>
        <w:t>After twelve months continuous service an employee is entitled to 14 weeks’ paid maternity leave which forms part of the 52 week entitlement provided in subclause (b</w:t>
      </w:r>
      <w:proofErr w:type="gramStart"/>
      <w:r w:rsidRPr="002E3EE2">
        <w:rPr>
          <w:rFonts w:ascii="Verdana" w:hAnsi="Verdana"/>
          <w:sz w:val="20"/>
          <w:szCs w:val="20"/>
        </w:rPr>
        <w:t>)(</w:t>
      </w:r>
      <w:proofErr w:type="gramEnd"/>
      <w:r w:rsidRPr="002E3EE2">
        <w:rPr>
          <w:rFonts w:ascii="Verdana" w:hAnsi="Verdana"/>
          <w:sz w:val="20"/>
          <w:szCs w:val="20"/>
        </w:rPr>
        <w:t xml:space="preserve">i). </w:t>
      </w:r>
    </w:p>
    <w:p w:rsidR="005C7D82" w:rsidRPr="002E3EE2" w:rsidRDefault="005C7D82" w:rsidP="005C7D82">
      <w:pPr>
        <w:numPr>
          <w:ilvl w:val="0"/>
          <w:numId w:val="14"/>
        </w:numPr>
        <w:tabs>
          <w:tab w:val="left" w:pos="567"/>
        </w:tabs>
        <w:spacing w:after="0" w:line="240" w:lineRule="auto"/>
        <w:ind w:left="1134" w:hanging="567"/>
        <w:jc w:val="both"/>
        <w:rPr>
          <w:rFonts w:ascii="Verdana" w:hAnsi="Verdana"/>
          <w:sz w:val="20"/>
          <w:szCs w:val="20"/>
        </w:rPr>
      </w:pPr>
      <w:r w:rsidRPr="002E3EE2">
        <w:rPr>
          <w:rFonts w:ascii="Verdana" w:hAnsi="Verdana"/>
          <w:sz w:val="20"/>
          <w:szCs w:val="20"/>
        </w:rPr>
        <w:t xml:space="preserve">The 14 weeks’ paid leave is to be taken at the commencement of the period of maternity leave and must be taken in a consecutive period. </w:t>
      </w:r>
    </w:p>
    <w:p w:rsidR="005C7D82" w:rsidRPr="002E3EE2" w:rsidRDefault="005C7D82" w:rsidP="005C7D82">
      <w:pPr>
        <w:tabs>
          <w:tab w:val="left" w:pos="567"/>
        </w:tabs>
        <w:ind w:left="1134" w:hanging="567"/>
        <w:jc w:val="both"/>
        <w:rPr>
          <w:rFonts w:ascii="Verdana" w:hAnsi="Verdana"/>
          <w:sz w:val="20"/>
          <w:szCs w:val="20"/>
        </w:rPr>
      </w:pPr>
    </w:p>
    <w:p w:rsidR="005C7D82" w:rsidRPr="002E3EE2" w:rsidRDefault="005C7D82" w:rsidP="005C7D82">
      <w:pPr>
        <w:numPr>
          <w:ilvl w:val="0"/>
          <w:numId w:val="14"/>
        </w:numPr>
        <w:tabs>
          <w:tab w:val="left" w:pos="426"/>
          <w:tab w:val="left" w:pos="567"/>
        </w:tabs>
        <w:spacing w:after="0" w:line="240" w:lineRule="auto"/>
        <w:ind w:left="1134" w:hanging="567"/>
        <w:jc w:val="both"/>
        <w:rPr>
          <w:rFonts w:ascii="Verdana" w:hAnsi="Verdana"/>
          <w:sz w:val="20"/>
          <w:szCs w:val="20"/>
        </w:rPr>
      </w:pPr>
      <w:r w:rsidRPr="002E3EE2">
        <w:rPr>
          <w:rFonts w:ascii="Verdana" w:hAnsi="Verdana"/>
          <w:sz w:val="20"/>
          <w:szCs w:val="20"/>
        </w:rPr>
        <w:t>The rate of pay for an employee during the period of the paid absence is the normal rate of pay, as defined in Clause 2 (a) (viii) of this Part,</w:t>
      </w:r>
      <w:r w:rsidRPr="002E3EE2">
        <w:rPr>
          <w:rFonts w:ascii="Verdana" w:hAnsi="Verdana"/>
          <w:strike/>
          <w:sz w:val="20"/>
          <w:szCs w:val="20"/>
        </w:rPr>
        <w:t xml:space="preserve"> </w:t>
      </w:r>
    </w:p>
    <w:p w:rsidR="005C7D82" w:rsidRPr="002E3EE2" w:rsidRDefault="005C7D82" w:rsidP="005C7D82">
      <w:pPr>
        <w:tabs>
          <w:tab w:val="left" w:pos="426"/>
          <w:tab w:val="left" w:pos="567"/>
        </w:tabs>
        <w:ind w:left="1134" w:hanging="567"/>
        <w:jc w:val="both"/>
        <w:rPr>
          <w:rFonts w:ascii="Verdana" w:hAnsi="Verdana"/>
          <w:sz w:val="20"/>
          <w:szCs w:val="20"/>
        </w:rPr>
      </w:pPr>
    </w:p>
    <w:p w:rsidR="005C7D82" w:rsidRDefault="005C7D82" w:rsidP="005C7D82">
      <w:pPr>
        <w:numPr>
          <w:ilvl w:val="0"/>
          <w:numId w:val="14"/>
        </w:numPr>
        <w:tabs>
          <w:tab w:val="left" w:pos="426"/>
          <w:tab w:val="left" w:pos="567"/>
        </w:tabs>
        <w:spacing w:after="0" w:line="240" w:lineRule="auto"/>
        <w:ind w:left="1134" w:hanging="567"/>
        <w:jc w:val="both"/>
        <w:rPr>
          <w:rFonts w:ascii="Verdana" w:hAnsi="Verdana"/>
          <w:sz w:val="20"/>
          <w:szCs w:val="20"/>
        </w:rPr>
      </w:pPr>
      <w:r w:rsidRPr="002E3EE2">
        <w:rPr>
          <w:rFonts w:ascii="Verdana" w:hAnsi="Verdana"/>
          <w:sz w:val="20"/>
          <w:szCs w:val="20"/>
        </w:rPr>
        <w:t>The employee may elect to take payment for the paid period of the absence,</w:t>
      </w:r>
    </w:p>
    <w:p w:rsidR="005C7D82" w:rsidRDefault="005C7D82" w:rsidP="005C7D82">
      <w:pPr>
        <w:pStyle w:val="ListParagraph"/>
        <w:rPr>
          <w:rFonts w:ascii="Verdana" w:hAnsi="Verdana"/>
          <w:sz w:val="20"/>
          <w:szCs w:val="20"/>
        </w:rPr>
      </w:pPr>
    </w:p>
    <w:p w:rsidR="005C7D82" w:rsidRPr="002E3EE2" w:rsidRDefault="005C7D82" w:rsidP="005C7D82">
      <w:pPr>
        <w:numPr>
          <w:ilvl w:val="0"/>
          <w:numId w:val="13"/>
        </w:numPr>
        <w:tabs>
          <w:tab w:val="left" w:pos="426"/>
          <w:tab w:val="left" w:pos="567"/>
        </w:tabs>
        <w:spacing w:after="0" w:line="240" w:lineRule="auto"/>
        <w:jc w:val="both"/>
        <w:rPr>
          <w:rFonts w:ascii="Verdana" w:hAnsi="Verdana"/>
          <w:sz w:val="20"/>
          <w:szCs w:val="20"/>
        </w:rPr>
      </w:pPr>
      <w:r w:rsidRPr="002E3EE2">
        <w:rPr>
          <w:rFonts w:ascii="Verdana" w:hAnsi="Verdana"/>
          <w:sz w:val="20"/>
          <w:szCs w:val="20"/>
        </w:rPr>
        <w:t>prior to the commencement of the leave or;</w:t>
      </w:r>
    </w:p>
    <w:p w:rsidR="005C7D82" w:rsidRPr="002E3EE2" w:rsidRDefault="005C7D82" w:rsidP="005C7D82">
      <w:pPr>
        <w:numPr>
          <w:ilvl w:val="0"/>
          <w:numId w:val="13"/>
        </w:numPr>
        <w:tabs>
          <w:tab w:val="left" w:pos="426"/>
          <w:tab w:val="left" w:pos="567"/>
        </w:tabs>
        <w:spacing w:after="0" w:line="240" w:lineRule="auto"/>
        <w:jc w:val="both"/>
        <w:rPr>
          <w:rFonts w:ascii="Verdana" w:hAnsi="Verdana"/>
          <w:sz w:val="20"/>
          <w:szCs w:val="20"/>
        </w:rPr>
      </w:pPr>
      <w:r w:rsidRPr="002E3EE2">
        <w:rPr>
          <w:rFonts w:ascii="Verdana" w:hAnsi="Verdana"/>
          <w:sz w:val="20"/>
          <w:szCs w:val="20"/>
        </w:rPr>
        <w:t>over 14 consecutive weeks at a consistent rate of pay or;</w:t>
      </w:r>
    </w:p>
    <w:p w:rsidR="005C7D82" w:rsidRPr="002E3EE2" w:rsidRDefault="005C7D82" w:rsidP="005C7D82">
      <w:pPr>
        <w:numPr>
          <w:ilvl w:val="0"/>
          <w:numId w:val="13"/>
        </w:numPr>
        <w:tabs>
          <w:tab w:val="left" w:pos="426"/>
          <w:tab w:val="left" w:pos="567"/>
        </w:tabs>
        <w:spacing w:after="0" w:line="240" w:lineRule="auto"/>
        <w:jc w:val="both"/>
        <w:rPr>
          <w:rFonts w:ascii="Verdana" w:hAnsi="Verdana"/>
          <w:sz w:val="20"/>
          <w:szCs w:val="20"/>
        </w:rPr>
      </w:pPr>
      <w:proofErr w:type="gramStart"/>
      <w:r w:rsidRPr="002E3EE2">
        <w:rPr>
          <w:rFonts w:ascii="Verdana" w:hAnsi="Verdana"/>
          <w:sz w:val="20"/>
          <w:szCs w:val="20"/>
        </w:rPr>
        <w:t>over</w:t>
      </w:r>
      <w:proofErr w:type="gramEnd"/>
      <w:r w:rsidRPr="002E3EE2">
        <w:rPr>
          <w:rFonts w:ascii="Verdana" w:hAnsi="Verdana"/>
          <w:sz w:val="20"/>
          <w:szCs w:val="20"/>
        </w:rPr>
        <w:t xml:space="preserve"> 28 consecutive weeks at a consistent rate of pay.</w:t>
      </w:r>
    </w:p>
    <w:p w:rsidR="005C7D82" w:rsidRPr="002E3EE2" w:rsidRDefault="005C7D82" w:rsidP="005C7D82">
      <w:pPr>
        <w:tabs>
          <w:tab w:val="left" w:pos="426"/>
          <w:tab w:val="left" w:pos="567"/>
        </w:tabs>
        <w:ind w:left="1134" w:hanging="567"/>
        <w:jc w:val="both"/>
        <w:rPr>
          <w:rFonts w:ascii="Verdana" w:hAnsi="Verdana"/>
          <w:sz w:val="20"/>
          <w:szCs w:val="20"/>
        </w:rPr>
      </w:pPr>
    </w:p>
    <w:p w:rsidR="005C7D82" w:rsidRPr="002E3EE2" w:rsidRDefault="005C7D82" w:rsidP="005C7D82">
      <w:pPr>
        <w:numPr>
          <w:ilvl w:val="0"/>
          <w:numId w:val="14"/>
        </w:numPr>
        <w:tabs>
          <w:tab w:val="left" w:pos="426"/>
          <w:tab w:val="left" w:pos="567"/>
        </w:tabs>
        <w:spacing w:after="0" w:line="240" w:lineRule="auto"/>
        <w:jc w:val="both"/>
        <w:rPr>
          <w:rFonts w:ascii="Verdana" w:hAnsi="Verdana"/>
          <w:sz w:val="20"/>
          <w:szCs w:val="20"/>
        </w:rPr>
      </w:pPr>
      <w:r w:rsidRPr="002E3EE2">
        <w:rPr>
          <w:rFonts w:ascii="Verdana" w:hAnsi="Verdana"/>
          <w:sz w:val="20"/>
          <w:szCs w:val="20"/>
        </w:rPr>
        <w:t>Where an employee elects to take half pay over 28 weeks, the payment beyond the 14 weeks does not increase the accrual of paid leave entitlements prescribed by this award.</w:t>
      </w:r>
    </w:p>
    <w:p w:rsidR="005C7D82" w:rsidRPr="002E3EE2" w:rsidRDefault="005C7D82" w:rsidP="005C7D82">
      <w:pPr>
        <w:tabs>
          <w:tab w:val="left" w:pos="426"/>
          <w:tab w:val="left" w:pos="567"/>
        </w:tabs>
        <w:ind w:left="1287"/>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w:t>
      </w:r>
      <w:r w:rsidRPr="002E3EE2">
        <w:rPr>
          <w:rFonts w:ascii="Verdana" w:hAnsi="Verdana"/>
          <w:sz w:val="20"/>
          <w:szCs w:val="20"/>
        </w:rPr>
        <w:tab/>
        <w:t>An employee is to provide written notice to the employer in advance of the expected date of commencement of parental leave. The notice requirements are:</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at</w:t>
      </w:r>
      <w:proofErr w:type="gramEnd"/>
      <w:r w:rsidRPr="002E3EE2">
        <w:rPr>
          <w:rFonts w:ascii="Verdana" w:hAnsi="Verdana"/>
          <w:sz w:val="20"/>
          <w:szCs w:val="20"/>
        </w:rPr>
        <w:t xml:space="preserve"> least ten weeks' notice of the expected date of birth in a certificate from a registered medical practitioner stating that the employee is pregnant;</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at</w:t>
      </w:r>
      <w:proofErr w:type="gramEnd"/>
      <w:r w:rsidRPr="002E3EE2">
        <w:rPr>
          <w:rFonts w:ascii="Verdana" w:hAnsi="Verdana"/>
          <w:sz w:val="20"/>
          <w:szCs w:val="20"/>
        </w:rPr>
        <w:t xml:space="preserve"> least four weeks' notice of the date on which the employee proposes to commence maternity leave and the period of leave to be taken.</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r>
      <w:proofErr w:type="gramStart"/>
      <w:r w:rsidRPr="002E3EE2">
        <w:rPr>
          <w:rFonts w:ascii="Verdana" w:hAnsi="Verdana"/>
          <w:sz w:val="20"/>
          <w:szCs w:val="20"/>
        </w:rPr>
        <w:t>particulars</w:t>
      </w:r>
      <w:proofErr w:type="gramEnd"/>
      <w:r w:rsidRPr="002E3EE2">
        <w:rPr>
          <w:rFonts w:ascii="Verdana" w:hAnsi="Verdana"/>
          <w:sz w:val="20"/>
          <w:szCs w:val="20"/>
        </w:rPr>
        <w:t xml:space="preserve"> of any period of partner leave sought or taken by her spouse. </w:t>
      </w:r>
    </w:p>
    <w:p w:rsidR="005C7D82" w:rsidRPr="002E3EE2" w:rsidRDefault="005C7D82" w:rsidP="005C7D82">
      <w:pPr>
        <w:tabs>
          <w:tab w:val="left" w:pos="567"/>
          <w:tab w:val="left" w:pos="1134"/>
        </w:tabs>
        <w:ind w:left="1134" w:hanging="567"/>
        <w:jc w:val="both"/>
        <w:rPr>
          <w:rFonts w:ascii="Verdana" w:hAnsi="Verdana"/>
          <w:sz w:val="20"/>
          <w:szCs w:val="20"/>
        </w:rPr>
      </w:pPr>
      <w:proofErr w:type="gramStart"/>
      <w:r w:rsidRPr="002E3EE2">
        <w:rPr>
          <w:rFonts w:ascii="Verdana" w:hAnsi="Verdana"/>
          <w:sz w:val="20"/>
          <w:szCs w:val="20"/>
        </w:rPr>
        <w:t>(vi)</w:t>
      </w:r>
      <w:r w:rsidRPr="002E3EE2">
        <w:rPr>
          <w:rFonts w:ascii="Verdana" w:hAnsi="Verdana"/>
          <w:sz w:val="20"/>
          <w:szCs w:val="20"/>
        </w:rPr>
        <w:tab/>
        <w:t>An</w:t>
      </w:r>
      <w:proofErr w:type="gramEnd"/>
      <w:r w:rsidRPr="002E3EE2">
        <w:rPr>
          <w:rFonts w:ascii="Verdana" w:hAnsi="Verdana"/>
          <w:sz w:val="20"/>
          <w:szCs w:val="20"/>
        </w:rPr>
        <w:t xml:space="preserve"> employee is not in breach of this clause if failure to give the required notice is due to the date of birth</w:t>
      </w:r>
      <w:r w:rsidRPr="002E3EE2" w:rsidDel="00292243">
        <w:rPr>
          <w:rFonts w:ascii="Verdana" w:hAnsi="Verdana"/>
          <w:sz w:val="20"/>
          <w:szCs w:val="20"/>
        </w:rPr>
        <w:t xml:space="preserve"> </w:t>
      </w:r>
      <w:r w:rsidRPr="002E3EE2">
        <w:rPr>
          <w:rFonts w:ascii="Verdana" w:hAnsi="Verdana"/>
          <w:sz w:val="20"/>
          <w:szCs w:val="20"/>
        </w:rPr>
        <w:t>occurring earlier than the presumed date.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w:t>
      </w:r>
      <w:r w:rsidRPr="002E3EE2">
        <w:rPr>
          <w:rFonts w:ascii="Verdana" w:hAnsi="Verdana"/>
          <w:sz w:val="20"/>
          <w:szCs w:val="20"/>
        </w:rPr>
        <w:tab/>
        <w:t>Subject to subclause (c</w:t>
      </w:r>
      <w:proofErr w:type="gramStart"/>
      <w:r w:rsidRPr="002E3EE2">
        <w:rPr>
          <w:rFonts w:ascii="Verdana" w:hAnsi="Verdana"/>
          <w:sz w:val="20"/>
          <w:szCs w:val="20"/>
        </w:rPr>
        <w:t>)(</w:t>
      </w:r>
      <w:proofErr w:type="gramEnd"/>
      <w:r w:rsidRPr="002E3EE2">
        <w:rPr>
          <w:rFonts w:ascii="Verdana" w:hAnsi="Verdana"/>
          <w:sz w:val="20"/>
          <w:szCs w:val="20"/>
        </w:rPr>
        <w:t xml:space="preserve">i) and unless agreed otherwise between the employer and employee, an employee may commence maternity leave at any time within six weeks immediately prior to the expected date of birth. </w:t>
      </w:r>
    </w:p>
    <w:p w:rsidR="005C7D82" w:rsidRPr="00072DD4"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(viii)</w:t>
      </w:r>
      <w:r w:rsidRPr="002E3EE2">
        <w:rPr>
          <w:rFonts w:ascii="Verdana" w:hAnsi="Verdana"/>
          <w:sz w:val="20"/>
          <w:szCs w:val="20"/>
        </w:rPr>
        <w:tab/>
        <w:t>An employee who continues to work within the six week period immediately prior to the expected date of birth, or an employee who elects to return to work within six weeks after the birth of the child is required to provide a medical certificate to the employer stating that she is fit to work on her normal duties.</w:t>
      </w:r>
      <w:r w:rsidRPr="00072DD4">
        <w:rPr>
          <w:rFonts w:ascii="Verdana" w:hAnsi="Verdana"/>
          <w:sz w:val="20"/>
          <w:szCs w:val="20"/>
        </w:rPr>
        <w:t xml:space="preserve"> </w:t>
      </w:r>
    </w:p>
    <w:p w:rsidR="005C7D82" w:rsidRPr="002E3EE2" w:rsidRDefault="005C7D82" w:rsidP="00F571BB">
      <w:pPr>
        <w:pStyle w:val="a"/>
        <w:jc w:val="both"/>
        <w:rPr>
          <w:rFonts w:ascii="Verdana" w:hAnsi="Verdana"/>
          <w:sz w:val="20"/>
          <w:szCs w:val="20"/>
        </w:rPr>
      </w:pPr>
      <w:bookmarkStart w:id="299" w:name="_Toc211659882"/>
      <w:bookmarkStart w:id="300" w:name="_Toc211663257"/>
      <w:bookmarkStart w:id="301" w:name="_Toc212365443"/>
      <w:bookmarkStart w:id="302" w:name="_Toc212366514"/>
      <w:bookmarkStart w:id="303" w:name="_Toc212370273"/>
      <w:bookmarkStart w:id="304" w:name="_Toc212533813"/>
      <w:bookmarkStart w:id="305" w:name="_Toc212882325"/>
      <w:bookmarkStart w:id="306" w:name="_Toc212890032"/>
      <w:bookmarkStart w:id="307" w:name="_Toc212960942"/>
      <w:bookmarkStart w:id="308" w:name="_Toc212966667"/>
      <w:bookmarkStart w:id="309" w:name="_Toc212976331"/>
      <w:bookmarkStart w:id="310" w:name="_Toc213038812"/>
      <w:bookmarkStart w:id="311" w:name="_Toc213040107"/>
      <w:bookmarkStart w:id="312" w:name="_Toc213041225"/>
      <w:bookmarkStart w:id="313" w:name="_Toc213229133"/>
      <w:bookmarkStart w:id="314" w:name="_Toc468783956"/>
      <w:r w:rsidRPr="002E3EE2">
        <w:rPr>
          <w:rFonts w:ascii="Verdana" w:hAnsi="Verdana"/>
          <w:sz w:val="20"/>
          <w:szCs w:val="20"/>
        </w:rPr>
        <w:t>(d)</w:t>
      </w:r>
      <w:r w:rsidRPr="002E3EE2">
        <w:rPr>
          <w:rFonts w:ascii="Verdana" w:hAnsi="Verdana"/>
          <w:sz w:val="20"/>
          <w:szCs w:val="20"/>
        </w:rPr>
        <w:tab/>
        <w:t>Special Maternity Leave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An employee who has not yet commenced maternity leave and who suffers an illness related to her pregnancy or is required to undergo a pregnancy related medical procedure is to be granted any paid personal leave to which she is entitled and such further unpaid special maternity leave as a registered medical practitioner certifies as necessary before her return to work.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 xml:space="preserve">(ii)   Where a pregnancy related illness or medical procedure is continuous with the commencement of maternity leave the aggregate of paid personal leave, special maternity leave and parental leave, including parental leave taken by a spouse, is not to exceed 52 weeks. </w:t>
      </w:r>
    </w:p>
    <w:p w:rsidR="005C7D82" w:rsidRDefault="005C7D82" w:rsidP="00C850A8">
      <w:pPr>
        <w:pStyle w:val="ListParagraph"/>
        <w:numPr>
          <w:ilvl w:val="0"/>
          <w:numId w:val="111"/>
        </w:numPr>
        <w:tabs>
          <w:tab w:val="clear" w:pos="567"/>
          <w:tab w:val="left" w:pos="1276"/>
        </w:tabs>
        <w:ind w:left="1134" w:hanging="567"/>
        <w:contextualSpacing/>
        <w:jc w:val="both"/>
        <w:rPr>
          <w:rFonts w:ascii="Verdana" w:hAnsi="Verdana"/>
          <w:sz w:val="20"/>
          <w:szCs w:val="20"/>
        </w:rPr>
      </w:pPr>
      <w:r w:rsidRPr="002E3EE2">
        <w:rPr>
          <w:rFonts w:ascii="Verdana" w:hAnsi="Verdana"/>
          <w:sz w:val="20"/>
          <w:szCs w:val="20"/>
        </w:rPr>
        <w:t>Where the pregnancy of an employee terminates other than by the birth of a living child, not earlier than 28 weeks before the expected date of birth the employee is entitled to up to 52 weeks parental leave, including 14 weeks’ paid maternity leave, certified as necessary by a registered medical  practitioner.</w:t>
      </w:r>
    </w:p>
    <w:p w:rsidR="005C7D82" w:rsidRDefault="005C7D82" w:rsidP="005C7D82">
      <w:pPr>
        <w:pStyle w:val="ListParagraph"/>
        <w:tabs>
          <w:tab w:val="clear" w:pos="567"/>
          <w:tab w:val="left" w:pos="1276"/>
        </w:tabs>
        <w:ind w:left="1134"/>
        <w:contextualSpacing/>
        <w:jc w:val="both"/>
        <w:rPr>
          <w:rFonts w:ascii="Verdana" w:hAnsi="Verdana"/>
          <w:sz w:val="20"/>
          <w:szCs w:val="20"/>
        </w:rPr>
      </w:pPr>
    </w:p>
    <w:p w:rsidR="005C7D82" w:rsidRPr="002E3EE2" w:rsidRDefault="005C7D82" w:rsidP="00F571BB">
      <w:pPr>
        <w:pStyle w:val="a"/>
        <w:jc w:val="both"/>
        <w:rPr>
          <w:rFonts w:ascii="Verdana" w:hAnsi="Verdana"/>
          <w:sz w:val="20"/>
          <w:szCs w:val="20"/>
        </w:rPr>
      </w:pPr>
      <w:r w:rsidRPr="002E3EE2">
        <w:rPr>
          <w:rFonts w:ascii="Verdana" w:hAnsi="Verdana"/>
          <w:sz w:val="20"/>
          <w:szCs w:val="20"/>
        </w:rPr>
        <w:t xml:space="preserve"> </w:t>
      </w:r>
      <w:bookmarkStart w:id="315" w:name="_Toc211659883"/>
      <w:bookmarkStart w:id="316" w:name="_Toc211663258"/>
      <w:bookmarkStart w:id="317" w:name="_Toc212365444"/>
      <w:bookmarkStart w:id="318" w:name="_Toc212366515"/>
      <w:bookmarkStart w:id="319" w:name="_Toc212370274"/>
      <w:bookmarkStart w:id="320" w:name="_Toc212533814"/>
      <w:bookmarkStart w:id="321" w:name="_Toc212882326"/>
      <w:bookmarkStart w:id="322" w:name="_Toc212890033"/>
      <w:bookmarkStart w:id="323" w:name="_Toc212960943"/>
      <w:bookmarkStart w:id="324" w:name="_Toc212966668"/>
      <w:bookmarkStart w:id="325" w:name="_Toc212976332"/>
      <w:bookmarkStart w:id="326" w:name="_Toc213038813"/>
      <w:bookmarkStart w:id="327" w:name="_Toc213040108"/>
      <w:bookmarkStart w:id="328" w:name="_Toc213041226"/>
      <w:bookmarkStart w:id="329" w:name="_Toc213229134"/>
      <w:bookmarkStart w:id="330" w:name="_Toc468783957"/>
      <w:r w:rsidRPr="002E3EE2">
        <w:rPr>
          <w:rFonts w:ascii="Verdana" w:hAnsi="Verdana"/>
          <w:sz w:val="20"/>
          <w:szCs w:val="20"/>
        </w:rPr>
        <w:t>(e)</w:t>
      </w:r>
      <w:r w:rsidRPr="002E3EE2">
        <w:rPr>
          <w:rFonts w:ascii="Verdana" w:hAnsi="Verdana"/>
          <w:sz w:val="20"/>
          <w:szCs w:val="20"/>
        </w:rPr>
        <w:tab/>
        <w:t>Partner Leave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5C7D82" w:rsidRPr="002E3EE2" w:rsidRDefault="005C7D82" w:rsidP="005C7D82">
      <w:pPr>
        <w:tabs>
          <w:tab w:val="left" w:pos="567"/>
        </w:tabs>
        <w:ind w:left="567" w:hanging="567"/>
        <w:jc w:val="both"/>
        <w:rPr>
          <w:rFonts w:ascii="Verdana" w:hAnsi="Verdana"/>
          <w:sz w:val="20"/>
          <w:szCs w:val="20"/>
        </w:rPr>
      </w:pPr>
      <w:r w:rsidRPr="002E3EE2">
        <w:rPr>
          <w:rFonts w:ascii="Verdana" w:hAnsi="Verdana"/>
          <w:sz w:val="20"/>
          <w:szCs w:val="20"/>
        </w:rPr>
        <w:tab/>
        <w:t>After twelve months continuous service an employee is entitled to 5 days’ paid partner leave which forms part of the 52 week entitlement provided in subclause (b</w:t>
      </w:r>
      <w:proofErr w:type="gramStart"/>
      <w:r w:rsidRPr="002E3EE2">
        <w:rPr>
          <w:rFonts w:ascii="Verdana" w:hAnsi="Verdana"/>
          <w:sz w:val="20"/>
          <w:szCs w:val="20"/>
        </w:rPr>
        <w:t>)(</w:t>
      </w:r>
      <w:proofErr w:type="gramEnd"/>
      <w:r w:rsidRPr="002E3EE2">
        <w:rPr>
          <w:rFonts w:ascii="Verdana" w:hAnsi="Verdana"/>
          <w:sz w:val="20"/>
          <w:szCs w:val="20"/>
        </w:rPr>
        <w:t xml:space="preserve">i) to be taken at the time of the birth. </w:t>
      </w:r>
    </w:p>
    <w:p w:rsidR="005C7D82" w:rsidRPr="002E3EE2" w:rsidRDefault="005C7D82" w:rsidP="005C7D82">
      <w:pPr>
        <w:tabs>
          <w:tab w:val="left" w:pos="567"/>
        </w:tabs>
        <w:ind w:left="567"/>
        <w:jc w:val="both"/>
        <w:rPr>
          <w:rFonts w:ascii="Verdana" w:hAnsi="Verdana"/>
          <w:sz w:val="20"/>
          <w:szCs w:val="20"/>
        </w:rPr>
      </w:pPr>
      <w:r w:rsidRPr="002E3EE2">
        <w:rPr>
          <w:rFonts w:ascii="Verdana" w:hAnsi="Verdana"/>
          <w:sz w:val="20"/>
          <w:szCs w:val="20"/>
        </w:rPr>
        <w:t xml:space="preserve">In addition, an employee will also be entitled to access a further 2 weeks’ leave from accrued leave entitlements (Recreation or Long Service Leave) or as Leave </w:t>
      </w:r>
      <w:proofErr w:type="gramStart"/>
      <w:r w:rsidRPr="002E3EE2">
        <w:rPr>
          <w:rFonts w:ascii="Verdana" w:hAnsi="Verdana"/>
          <w:sz w:val="20"/>
          <w:szCs w:val="20"/>
        </w:rPr>
        <w:t>Without</w:t>
      </w:r>
      <w:proofErr w:type="gramEnd"/>
      <w:r w:rsidRPr="002E3EE2">
        <w:rPr>
          <w:rFonts w:ascii="Verdana" w:hAnsi="Verdana"/>
          <w:sz w:val="20"/>
          <w:szCs w:val="20"/>
        </w:rPr>
        <w:t xml:space="preserve"> Pay. </w:t>
      </w:r>
    </w:p>
    <w:p w:rsidR="005C7D82" w:rsidRPr="002E3EE2" w:rsidRDefault="005C7D82" w:rsidP="005C7D82">
      <w:pPr>
        <w:tabs>
          <w:tab w:val="left" w:pos="567"/>
        </w:tabs>
        <w:ind w:left="567"/>
        <w:jc w:val="both"/>
        <w:rPr>
          <w:rFonts w:ascii="Verdana" w:hAnsi="Verdana"/>
          <w:sz w:val="20"/>
          <w:szCs w:val="20"/>
        </w:rPr>
      </w:pPr>
      <w:r w:rsidRPr="002E3EE2">
        <w:rPr>
          <w:rFonts w:ascii="Verdana" w:hAnsi="Verdana"/>
          <w:sz w:val="20"/>
          <w:szCs w:val="20"/>
        </w:rPr>
        <w:t>An employee is to provide to the employer at least ten weeks’ notice prior to each proposed period of partner leave, with:</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 certificate from a registered medical practitioner which names the other parent, states that she is pregnant and the expected date of birth, or states the date on which the birth took place; and</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An employee is to provide written notice to the employer in advance of the expected date of commencement of parental leave. The notice requirements are:</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proposed dates to start and finish the period of partner leave;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that</w:t>
      </w:r>
      <w:proofErr w:type="gramEnd"/>
      <w:r w:rsidRPr="002E3EE2">
        <w:rPr>
          <w:rFonts w:ascii="Verdana" w:hAnsi="Verdana"/>
          <w:sz w:val="20"/>
          <w:szCs w:val="20"/>
        </w:rPr>
        <w:t xml:space="preserve"> the period of partner leave will be taken to become the primary care-giver of a child;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r>
      <w:proofErr w:type="gramStart"/>
      <w:r w:rsidRPr="002E3EE2">
        <w:rPr>
          <w:rFonts w:ascii="Verdana" w:hAnsi="Verdana"/>
          <w:sz w:val="20"/>
          <w:szCs w:val="20"/>
        </w:rPr>
        <w:t>particulars</w:t>
      </w:r>
      <w:proofErr w:type="gramEnd"/>
      <w:r w:rsidRPr="002E3EE2">
        <w:rPr>
          <w:rFonts w:ascii="Verdana" w:hAnsi="Verdana"/>
          <w:sz w:val="20"/>
          <w:szCs w:val="20"/>
        </w:rPr>
        <w:t xml:space="preserve"> of any period of parental leave sought or taken by the other parent.</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ab/>
        <w:t xml:space="preserve">An employee is not in breach of subclause (e) if the failure to give the required period of notice is due to the birth occurring earlier than expected, or due to the death of the mother of the child, or other compelling circumstances. </w:t>
      </w:r>
    </w:p>
    <w:p w:rsidR="005C7D82" w:rsidRPr="002E3EE2" w:rsidRDefault="005C7D82" w:rsidP="00F571BB">
      <w:pPr>
        <w:pStyle w:val="a"/>
        <w:jc w:val="both"/>
        <w:rPr>
          <w:rFonts w:ascii="Verdana" w:hAnsi="Verdana"/>
          <w:sz w:val="20"/>
          <w:szCs w:val="20"/>
        </w:rPr>
      </w:pPr>
      <w:bookmarkStart w:id="331" w:name="_Toc211659884"/>
      <w:bookmarkStart w:id="332" w:name="_Toc211663259"/>
      <w:bookmarkStart w:id="333" w:name="_Toc212365445"/>
      <w:bookmarkStart w:id="334" w:name="_Toc212366516"/>
      <w:bookmarkStart w:id="335" w:name="_Toc212370275"/>
      <w:bookmarkStart w:id="336" w:name="_Toc212533815"/>
      <w:bookmarkStart w:id="337" w:name="_Toc212882327"/>
      <w:bookmarkStart w:id="338" w:name="_Toc212890034"/>
      <w:bookmarkStart w:id="339" w:name="_Toc212960944"/>
      <w:bookmarkStart w:id="340" w:name="_Toc212966669"/>
      <w:bookmarkStart w:id="341" w:name="_Toc212976333"/>
      <w:bookmarkStart w:id="342" w:name="_Toc213038814"/>
      <w:bookmarkStart w:id="343" w:name="_Toc213040109"/>
      <w:bookmarkStart w:id="344" w:name="_Toc213041227"/>
      <w:bookmarkStart w:id="345" w:name="_Toc213229135"/>
      <w:bookmarkStart w:id="346" w:name="_Toc468783958"/>
      <w:r w:rsidRPr="002E3EE2">
        <w:rPr>
          <w:rFonts w:ascii="Verdana" w:hAnsi="Verdana"/>
          <w:sz w:val="20"/>
          <w:szCs w:val="20"/>
        </w:rPr>
        <w:t>(f)</w:t>
      </w:r>
      <w:r w:rsidRPr="002E3EE2">
        <w:rPr>
          <w:rFonts w:ascii="Verdana" w:hAnsi="Verdana"/>
          <w:sz w:val="20"/>
          <w:szCs w:val="20"/>
        </w:rPr>
        <w:tab/>
        <w:t>Adoption Leave</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5C7D82" w:rsidRPr="002E3EE2" w:rsidRDefault="005C7D82" w:rsidP="00C850A8">
      <w:pPr>
        <w:numPr>
          <w:ilvl w:val="0"/>
          <w:numId w:val="110"/>
        </w:numPr>
        <w:tabs>
          <w:tab w:val="left" w:pos="567"/>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After twelve months continuous service an employee identified as the primary care giver is entitled to 14 weeks’ paid adoption leave, which forms part of the 52 week entitlement. </w:t>
      </w:r>
    </w:p>
    <w:p w:rsidR="005C7D82" w:rsidRPr="002E3EE2" w:rsidRDefault="005C7D82" w:rsidP="005C7D82">
      <w:pPr>
        <w:tabs>
          <w:tab w:val="left" w:pos="567"/>
          <w:tab w:val="left" w:pos="1134"/>
        </w:tabs>
        <w:ind w:left="1287"/>
        <w:jc w:val="both"/>
        <w:rPr>
          <w:rFonts w:ascii="Verdana" w:hAnsi="Verdana"/>
          <w:sz w:val="20"/>
          <w:szCs w:val="20"/>
        </w:rPr>
      </w:pPr>
    </w:p>
    <w:p w:rsidR="005C7D82" w:rsidRPr="002E3EE2" w:rsidRDefault="005C7D82" w:rsidP="00C850A8">
      <w:pPr>
        <w:numPr>
          <w:ilvl w:val="0"/>
          <w:numId w:val="110"/>
        </w:numPr>
        <w:tabs>
          <w:tab w:val="left" w:pos="567"/>
          <w:tab w:val="left" w:pos="1134"/>
        </w:tabs>
        <w:spacing w:after="0" w:line="240" w:lineRule="auto"/>
        <w:ind w:left="1134" w:hanging="567"/>
        <w:jc w:val="both"/>
        <w:rPr>
          <w:rFonts w:ascii="Verdana" w:hAnsi="Verdana"/>
          <w:sz w:val="20"/>
          <w:szCs w:val="20"/>
        </w:rPr>
      </w:pPr>
      <w:r w:rsidRPr="002E3EE2">
        <w:rPr>
          <w:rFonts w:ascii="Verdana" w:hAnsi="Verdana"/>
          <w:sz w:val="20"/>
          <w:szCs w:val="20"/>
        </w:rPr>
        <w:t>After twelve months continuous service an employee who is a partner but not identified as the primary care giver is entitled to 5 days’ paid partner leave continuous from the day of placement.</w:t>
      </w:r>
    </w:p>
    <w:p w:rsidR="005C7D82" w:rsidRPr="002E3EE2" w:rsidRDefault="005C7D82" w:rsidP="005C7D82">
      <w:pPr>
        <w:tabs>
          <w:tab w:val="left" w:pos="567"/>
        </w:tabs>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An employee is to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 than expected.</w:t>
      </w:r>
    </w:p>
    <w:p w:rsidR="005C7D82" w:rsidRPr="002E3EE2" w:rsidRDefault="005C7D82" w:rsidP="005C7D82">
      <w:pPr>
        <w:tabs>
          <w:tab w:val="left" w:pos="567"/>
          <w:tab w:val="left" w:pos="1134"/>
        </w:tabs>
        <w:ind w:left="1134" w:hanging="567"/>
        <w:jc w:val="both"/>
        <w:rPr>
          <w:rFonts w:ascii="Verdana" w:hAnsi="Verdana"/>
          <w:sz w:val="20"/>
          <w:szCs w:val="20"/>
        </w:rPr>
      </w:pPr>
      <w:proofErr w:type="gramStart"/>
      <w:r w:rsidRPr="002E3EE2">
        <w:rPr>
          <w:rFonts w:ascii="Verdana" w:hAnsi="Verdana"/>
          <w:sz w:val="20"/>
          <w:szCs w:val="20"/>
        </w:rPr>
        <w:t>(iv)</w:t>
      </w:r>
      <w:r w:rsidRPr="002E3EE2">
        <w:rPr>
          <w:rFonts w:ascii="Verdana" w:hAnsi="Verdana"/>
          <w:sz w:val="20"/>
          <w:szCs w:val="20"/>
        </w:rPr>
        <w:tab/>
        <w:t>Before</w:t>
      </w:r>
      <w:proofErr w:type="gramEnd"/>
      <w:r w:rsidRPr="002E3EE2">
        <w:rPr>
          <w:rFonts w:ascii="Verdana" w:hAnsi="Verdana"/>
          <w:sz w:val="20"/>
          <w:szCs w:val="20"/>
        </w:rPr>
        <w:t xml:space="preserve"> commencing adoption leave, an employee is to provide the employer with a statutory declaration stating:</w:t>
      </w:r>
      <w:r w:rsidRPr="002E3EE2">
        <w:rPr>
          <w:rFonts w:ascii="Verdana" w:hAnsi="Verdana"/>
          <w:sz w:val="20"/>
          <w:szCs w:val="20"/>
        </w:rPr>
        <w:tab/>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employee is seeking adoption leave to become the primary care-giver of the child;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particulars</w:t>
      </w:r>
      <w:proofErr w:type="gramEnd"/>
      <w:r w:rsidRPr="002E3EE2">
        <w:rPr>
          <w:rFonts w:ascii="Verdana" w:hAnsi="Verdana"/>
          <w:sz w:val="20"/>
          <w:szCs w:val="20"/>
        </w:rPr>
        <w:t xml:space="preserve"> of any period of adoption leave sought or taken by the employee's partner.</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w:t>
      </w:r>
      <w:r w:rsidRPr="002E3EE2">
        <w:rPr>
          <w:rFonts w:ascii="Verdana" w:hAnsi="Verdana"/>
          <w:sz w:val="20"/>
          <w:szCs w:val="20"/>
        </w:rPr>
        <w:tab/>
        <w:t>An employer may require an employee to provide confirmation of the placement from the appropriate government authority.</w:t>
      </w:r>
    </w:p>
    <w:p w:rsidR="005C7D82" w:rsidRPr="002E3EE2" w:rsidRDefault="005C7D82" w:rsidP="005C7D82">
      <w:pPr>
        <w:tabs>
          <w:tab w:val="left" w:pos="567"/>
          <w:tab w:val="left" w:pos="1134"/>
        </w:tabs>
        <w:ind w:left="1134" w:hanging="567"/>
        <w:jc w:val="both"/>
        <w:rPr>
          <w:rFonts w:ascii="Verdana" w:hAnsi="Verdana"/>
          <w:sz w:val="20"/>
          <w:szCs w:val="20"/>
        </w:rPr>
      </w:pPr>
      <w:proofErr w:type="gramStart"/>
      <w:r w:rsidRPr="002E3EE2">
        <w:rPr>
          <w:rFonts w:ascii="Verdana" w:hAnsi="Verdana"/>
          <w:sz w:val="20"/>
          <w:szCs w:val="20"/>
        </w:rPr>
        <w:t>(vi)</w:t>
      </w:r>
      <w:r w:rsidRPr="002E3EE2">
        <w:rPr>
          <w:rFonts w:ascii="Verdana" w:hAnsi="Verdana"/>
          <w:sz w:val="20"/>
          <w:szCs w:val="20"/>
        </w:rPr>
        <w:tab/>
        <w:t>Where</w:t>
      </w:r>
      <w:proofErr w:type="gramEnd"/>
      <w:r w:rsidRPr="002E3EE2">
        <w:rPr>
          <w:rFonts w:ascii="Verdana" w:hAnsi="Verdana"/>
          <w:sz w:val="20"/>
          <w:szCs w:val="20"/>
        </w:rPr>
        <w:t xml:space="preserve"> the placement of a child for adoption with an employee does not proceed or continue, the employee is to notify the employer immediately and the employer is to nominate a time not exceeding four weeks from receipt of notification for the employee's return to work.</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w:t>
      </w:r>
      <w:r w:rsidRPr="002E3EE2">
        <w:rPr>
          <w:rFonts w:ascii="Verdana" w:hAnsi="Verdana"/>
          <w:sz w:val="20"/>
          <w:szCs w:val="20"/>
        </w:rPr>
        <w:tab/>
        <w:t>An employee is not in breach of this clause as a consequence of failure to give the required periods of notice if the failure is due to a requirement of an adoption agency to accept earlier or later placement of a child, or due to the death of a partner, or other compelling circumstances.</w:t>
      </w:r>
    </w:p>
    <w:p w:rsidR="005C7D82" w:rsidRPr="002E3EE2" w:rsidRDefault="005C7D82" w:rsidP="005C7D82">
      <w:pPr>
        <w:tabs>
          <w:tab w:val="left" w:pos="1134"/>
        </w:tabs>
        <w:ind w:left="1134" w:hanging="567"/>
        <w:jc w:val="both"/>
        <w:rPr>
          <w:rFonts w:ascii="Verdana" w:hAnsi="Verdana"/>
          <w:sz w:val="20"/>
          <w:szCs w:val="20"/>
        </w:rPr>
      </w:pPr>
      <w:r w:rsidRPr="002E3EE2">
        <w:rPr>
          <w:rFonts w:ascii="Verdana" w:hAnsi="Verdana"/>
          <w:sz w:val="20"/>
          <w:szCs w:val="20"/>
        </w:rPr>
        <w:t>(viii)</w:t>
      </w:r>
      <w:r w:rsidRPr="002E3EE2">
        <w:rPr>
          <w:rFonts w:ascii="Verdana" w:hAnsi="Verdana"/>
          <w:sz w:val="20"/>
          <w:szCs w:val="20"/>
        </w:rPr>
        <w:tab/>
        <w:t>An employee seeking to adopt a child is entitled to unpaid leave to attend any compulsory interviews or examinations that are necessarily part of the adoption procedure. The employee and the employer are to agree on the length of the unpaid leave. Where agreement cannot be reached, the employee is entitled to take up to two days unpaid leave. If available, paid leave other than personal leave, may be taken instead.</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(ix)</w:t>
      </w:r>
      <w:r w:rsidRPr="002E3EE2">
        <w:rPr>
          <w:rFonts w:ascii="Verdana" w:hAnsi="Verdana"/>
          <w:sz w:val="20"/>
          <w:szCs w:val="20"/>
        </w:rPr>
        <w:tab/>
        <w:t>An employee is not entitled to paid Adoption Leave unless the child that is, or is to be, placed with the employee for adoption:</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is</w:t>
      </w:r>
      <w:proofErr w:type="gramEnd"/>
      <w:r w:rsidRPr="002E3EE2">
        <w:rPr>
          <w:rFonts w:ascii="Verdana" w:hAnsi="Verdana"/>
          <w:sz w:val="20"/>
          <w:szCs w:val="20"/>
        </w:rPr>
        <w:t>, or will be, under 16 as at the day of placement, or the expected day of placement, of the child;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has not, or will not have, lived continuously with the employee for a period of 6 months or more as at the day of placement, or the expected day of placement of the child;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r>
      <w:proofErr w:type="gramStart"/>
      <w:r w:rsidRPr="002E3EE2">
        <w:rPr>
          <w:rFonts w:ascii="Verdana" w:hAnsi="Verdana"/>
          <w:sz w:val="20"/>
          <w:szCs w:val="20"/>
        </w:rPr>
        <w:t>is</w:t>
      </w:r>
      <w:proofErr w:type="gramEnd"/>
      <w:r w:rsidRPr="002E3EE2">
        <w:rPr>
          <w:rFonts w:ascii="Verdana" w:hAnsi="Verdana"/>
          <w:sz w:val="20"/>
          <w:szCs w:val="20"/>
        </w:rPr>
        <w:t xml:space="preserve"> not (otherwise than because of adoption) the child of the employee or the employee’s spouse or partner.</w:t>
      </w:r>
    </w:p>
    <w:p w:rsidR="005C7D82" w:rsidRPr="002E3EE2" w:rsidRDefault="005C7D82" w:rsidP="00F571BB">
      <w:pPr>
        <w:pStyle w:val="a"/>
        <w:jc w:val="both"/>
        <w:rPr>
          <w:rFonts w:ascii="Verdana" w:hAnsi="Verdana"/>
          <w:sz w:val="20"/>
          <w:szCs w:val="20"/>
        </w:rPr>
      </w:pPr>
      <w:bookmarkStart w:id="347" w:name="_Toc211659885"/>
      <w:bookmarkStart w:id="348" w:name="_Toc211663260"/>
      <w:bookmarkStart w:id="349" w:name="_Toc212365446"/>
      <w:bookmarkStart w:id="350" w:name="_Toc212366517"/>
      <w:bookmarkStart w:id="351" w:name="_Toc212370276"/>
      <w:bookmarkStart w:id="352" w:name="_Toc212533816"/>
      <w:bookmarkStart w:id="353" w:name="_Toc212882328"/>
      <w:bookmarkStart w:id="354" w:name="_Toc212890035"/>
      <w:bookmarkStart w:id="355" w:name="_Toc212960945"/>
      <w:bookmarkStart w:id="356" w:name="_Toc212966670"/>
      <w:bookmarkStart w:id="357" w:name="_Toc212976334"/>
      <w:bookmarkStart w:id="358" w:name="_Toc213038815"/>
      <w:bookmarkStart w:id="359" w:name="_Toc213040110"/>
      <w:bookmarkStart w:id="360" w:name="_Toc213041228"/>
      <w:bookmarkStart w:id="361" w:name="_Toc213229136"/>
      <w:bookmarkStart w:id="362" w:name="_Toc468783959"/>
      <w:r w:rsidRPr="002E3EE2">
        <w:rPr>
          <w:rFonts w:ascii="Verdana" w:hAnsi="Verdana"/>
          <w:sz w:val="20"/>
          <w:szCs w:val="20"/>
        </w:rPr>
        <w:t>(g)</w:t>
      </w:r>
      <w:r w:rsidRPr="002E3EE2">
        <w:rPr>
          <w:rFonts w:ascii="Verdana" w:hAnsi="Verdana"/>
          <w:sz w:val="20"/>
          <w:szCs w:val="20"/>
        </w:rPr>
        <w:tab/>
        <w:t>Variation of Period of Parental Leave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5C7D82" w:rsidRPr="002E3EE2" w:rsidRDefault="005C7D82" w:rsidP="005C7D82">
      <w:pPr>
        <w:tabs>
          <w:tab w:val="left" w:pos="567"/>
        </w:tabs>
        <w:ind w:left="567" w:hanging="567"/>
        <w:jc w:val="both"/>
        <w:rPr>
          <w:rFonts w:ascii="Verdana" w:hAnsi="Verdana"/>
          <w:sz w:val="20"/>
          <w:szCs w:val="20"/>
        </w:rPr>
      </w:pPr>
      <w:r w:rsidRPr="002E3EE2">
        <w:rPr>
          <w:rFonts w:ascii="Verdana" w:hAnsi="Verdana"/>
          <w:sz w:val="20"/>
          <w:szCs w:val="20"/>
        </w:rPr>
        <w:tab/>
        <w:t>With the agreement of the employer an employee may shorten or extend the period of parental leave, provided the maximum of 52 weeks is not exceeded. Any such change is to be notified at least four weeks prior to the commencement of the requested changed arrangements.</w:t>
      </w:r>
    </w:p>
    <w:p w:rsidR="005C7D82" w:rsidRPr="002E3EE2" w:rsidRDefault="005C7D82" w:rsidP="00F571BB">
      <w:pPr>
        <w:pStyle w:val="a"/>
        <w:jc w:val="both"/>
        <w:rPr>
          <w:rFonts w:ascii="Verdana" w:hAnsi="Verdana"/>
          <w:sz w:val="20"/>
          <w:szCs w:val="20"/>
        </w:rPr>
      </w:pPr>
      <w:bookmarkStart w:id="363" w:name="_Toc211659886"/>
      <w:bookmarkStart w:id="364" w:name="_Toc211663261"/>
      <w:bookmarkStart w:id="365" w:name="_Toc212365447"/>
      <w:bookmarkStart w:id="366" w:name="_Toc212366518"/>
      <w:bookmarkStart w:id="367" w:name="_Toc212370277"/>
      <w:bookmarkStart w:id="368" w:name="_Toc212533817"/>
      <w:bookmarkStart w:id="369" w:name="_Toc212882329"/>
      <w:bookmarkStart w:id="370" w:name="_Toc212890036"/>
      <w:bookmarkStart w:id="371" w:name="_Toc212960946"/>
      <w:bookmarkStart w:id="372" w:name="_Toc212966671"/>
      <w:bookmarkStart w:id="373" w:name="_Toc212976335"/>
      <w:bookmarkStart w:id="374" w:name="_Toc213038816"/>
      <w:bookmarkStart w:id="375" w:name="_Toc213040111"/>
      <w:bookmarkStart w:id="376" w:name="_Toc213041229"/>
      <w:bookmarkStart w:id="377" w:name="_Toc213229137"/>
      <w:bookmarkStart w:id="378" w:name="_Toc468783960"/>
      <w:r w:rsidRPr="002E3EE2">
        <w:rPr>
          <w:rFonts w:ascii="Verdana" w:hAnsi="Verdana"/>
          <w:sz w:val="20"/>
          <w:szCs w:val="20"/>
        </w:rPr>
        <w:t>(h)</w:t>
      </w:r>
      <w:r w:rsidRPr="002E3EE2">
        <w:rPr>
          <w:rFonts w:ascii="Verdana" w:hAnsi="Verdana"/>
          <w:sz w:val="20"/>
          <w:szCs w:val="20"/>
        </w:rPr>
        <w:tab/>
        <w:t>Parental Leave and Other Entitlements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An employee may, in lieu of or in conjunction with parental leave, access any accrued recreation leave or long service leave entitlements subject to the total amount of leave not exceeding 52 weeks.</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 xml:space="preserve">Unpaid leave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A period of unpaid leave is available according to this clause and may form part of an employee's parental leave entitlement.</w:t>
      </w:r>
    </w:p>
    <w:p w:rsidR="005C7D82" w:rsidRDefault="005C7D82" w:rsidP="005C7D82">
      <w:pPr>
        <w:numPr>
          <w:ilvl w:val="0"/>
          <w:numId w:val="12"/>
        </w:numPr>
        <w:tabs>
          <w:tab w:val="left" w:pos="567"/>
          <w:tab w:val="left" w:pos="1701"/>
        </w:tabs>
        <w:spacing w:after="0" w:line="240" w:lineRule="auto"/>
        <w:ind w:left="1701" w:hanging="567"/>
        <w:jc w:val="both"/>
        <w:rPr>
          <w:rFonts w:ascii="Verdana" w:hAnsi="Verdana"/>
          <w:sz w:val="20"/>
          <w:szCs w:val="20"/>
        </w:rPr>
      </w:pPr>
      <w:r w:rsidRPr="002E3EE2">
        <w:rPr>
          <w:rFonts w:ascii="Verdana" w:hAnsi="Verdana"/>
          <w:sz w:val="20"/>
          <w:szCs w:val="20"/>
        </w:rPr>
        <w:t xml:space="preserve">Any period of parental leave without pay in excess of 20 working days is regarded as leave without pay for accrual purposes, including for </w:t>
      </w:r>
      <w:r>
        <w:rPr>
          <w:rFonts w:ascii="Verdana" w:hAnsi="Verdana"/>
          <w:sz w:val="20"/>
          <w:szCs w:val="20"/>
        </w:rPr>
        <w:t>recreation</w:t>
      </w:r>
      <w:r w:rsidRPr="002E3EE2">
        <w:rPr>
          <w:rFonts w:ascii="Verdana" w:hAnsi="Verdana"/>
          <w:sz w:val="20"/>
          <w:szCs w:val="20"/>
        </w:rPr>
        <w:t xml:space="preserve"> leave and personal leave but does not break an employee's continuity of service. </w:t>
      </w:r>
    </w:p>
    <w:p w:rsidR="005C7D82" w:rsidRPr="002E3EE2" w:rsidRDefault="005C7D82" w:rsidP="005C7D82">
      <w:pPr>
        <w:tabs>
          <w:tab w:val="left" w:pos="567"/>
          <w:tab w:val="left" w:pos="1701"/>
        </w:tabs>
        <w:spacing w:after="0" w:line="240" w:lineRule="auto"/>
        <w:ind w:left="1701"/>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Keeping in Touch Days</w:t>
      </w:r>
    </w:p>
    <w:p w:rsidR="005C7D82" w:rsidRPr="002E3EE2" w:rsidRDefault="005C7D82" w:rsidP="005C7D82">
      <w:pPr>
        <w:tabs>
          <w:tab w:val="left" w:pos="567"/>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This provision enables an employee to perform work for the employer on a keeping in touch day while they are on approved parental leave. If the employee does so, the performance of that work does not break the continuity of the period of paid or unpaid parental leave.</w:t>
      </w:r>
    </w:p>
    <w:p w:rsidR="005C7D82" w:rsidRPr="002E3EE2" w:rsidRDefault="005C7D82" w:rsidP="005C7D82">
      <w:pPr>
        <w:tabs>
          <w:tab w:val="left" w:pos="567"/>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The employer cannot request an employee attend on a keeping in touch day until a minimum of 6 weeks (42 days) after the birth, or day of placement, of the child. However, the employee may request to the employer that they attend a keeping in touch day 14 days after the date of birth, or day of placement, of the child.</w:t>
      </w:r>
    </w:p>
    <w:p w:rsidR="005C7D82" w:rsidRPr="002E3EE2" w:rsidRDefault="005C7D82" w:rsidP="005C7D82">
      <w:pPr>
        <w:tabs>
          <w:tab w:val="left" w:pos="567"/>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t>An employee is eligible to perform paid work for the employer up to 10 working days as keeping in touch days for each of the periods prescribed below:</w:t>
      </w:r>
    </w:p>
    <w:p w:rsidR="005C7D82" w:rsidRPr="002E3EE2" w:rsidRDefault="005C7D82" w:rsidP="005C7D82">
      <w:pPr>
        <w:tabs>
          <w:tab w:val="left" w:pos="567"/>
          <w:tab w:val="left" w:pos="1134"/>
        </w:tabs>
        <w:ind w:left="2160" w:hanging="567"/>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r>
      <w:proofErr w:type="gramStart"/>
      <w:r w:rsidRPr="002E3EE2">
        <w:rPr>
          <w:rFonts w:ascii="Verdana" w:hAnsi="Verdana"/>
          <w:sz w:val="20"/>
          <w:szCs w:val="20"/>
        </w:rPr>
        <w:t>a</w:t>
      </w:r>
      <w:proofErr w:type="gramEnd"/>
      <w:r w:rsidRPr="002E3EE2">
        <w:rPr>
          <w:rFonts w:ascii="Verdana" w:hAnsi="Verdana"/>
          <w:sz w:val="20"/>
          <w:szCs w:val="20"/>
        </w:rPr>
        <w:t xml:space="preserve"> period of paid or unpaid parental leave taken during the employee’s available parental leave period; and</w:t>
      </w:r>
    </w:p>
    <w:p w:rsidR="005C7D82" w:rsidRPr="002E3EE2" w:rsidRDefault="005C7D82" w:rsidP="005C7D82">
      <w:pPr>
        <w:tabs>
          <w:tab w:val="left" w:pos="567"/>
          <w:tab w:val="left" w:pos="1134"/>
        </w:tabs>
        <w:ind w:left="2160" w:hanging="567"/>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r>
      <w:proofErr w:type="gramStart"/>
      <w:r w:rsidRPr="002E3EE2">
        <w:rPr>
          <w:rFonts w:ascii="Verdana" w:hAnsi="Verdana"/>
          <w:sz w:val="20"/>
          <w:szCs w:val="20"/>
        </w:rPr>
        <w:t>a</w:t>
      </w:r>
      <w:proofErr w:type="gramEnd"/>
      <w:r w:rsidRPr="002E3EE2">
        <w:rPr>
          <w:rFonts w:ascii="Verdana" w:hAnsi="Verdana"/>
          <w:sz w:val="20"/>
          <w:szCs w:val="20"/>
        </w:rPr>
        <w:t xml:space="preserve"> period of unpaid parental leave taken as an extension of the leave referred to in paragraph (A) for a further period immediately following the end of the available parental leave period.</w:t>
      </w:r>
    </w:p>
    <w:p w:rsidR="005C7D82" w:rsidRPr="002E3EE2" w:rsidRDefault="005C7D82" w:rsidP="005C7D82">
      <w:pPr>
        <w:tabs>
          <w:tab w:val="left" w:pos="567"/>
          <w:tab w:val="left" w:pos="1134"/>
        </w:tabs>
        <w:ind w:left="1701" w:hanging="567"/>
        <w:jc w:val="both"/>
        <w:rPr>
          <w:rFonts w:ascii="Verdana" w:hAnsi="Verdana"/>
          <w:sz w:val="20"/>
          <w:szCs w:val="20"/>
        </w:rPr>
      </w:pPr>
      <w:r w:rsidRPr="002E3EE2">
        <w:rPr>
          <w:rFonts w:ascii="Verdana" w:hAnsi="Verdana"/>
          <w:sz w:val="20"/>
          <w:szCs w:val="20"/>
        </w:rPr>
        <w:t>(4)</w:t>
      </w:r>
      <w:r w:rsidRPr="002E3EE2">
        <w:rPr>
          <w:rFonts w:ascii="Verdana" w:hAnsi="Verdana"/>
          <w:sz w:val="20"/>
          <w:szCs w:val="20"/>
        </w:rPr>
        <w:tab/>
        <w:t>The period worked by the employee as a keeping in touch day may be for part of a single day.</w:t>
      </w:r>
    </w:p>
    <w:p w:rsidR="005C7D82" w:rsidRPr="002E3EE2" w:rsidRDefault="005C7D82" w:rsidP="005C7D82">
      <w:pPr>
        <w:tabs>
          <w:tab w:val="left" w:pos="567"/>
          <w:tab w:val="left" w:pos="1134"/>
        </w:tabs>
        <w:ind w:left="1701" w:hanging="567"/>
        <w:jc w:val="both"/>
        <w:rPr>
          <w:rFonts w:ascii="Verdana" w:hAnsi="Verdana"/>
          <w:sz w:val="20"/>
          <w:szCs w:val="20"/>
        </w:rPr>
      </w:pPr>
      <w:r w:rsidRPr="002E3EE2">
        <w:rPr>
          <w:rFonts w:ascii="Verdana" w:hAnsi="Verdana"/>
          <w:sz w:val="20"/>
          <w:szCs w:val="20"/>
        </w:rPr>
        <w:t>(5)</w:t>
      </w:r>
      <w:r w:rsidRPr="002E3EE2">
        <w:rPr>
          <w:rFonts w:ascii="Verdana" w:hAnsi="Verdana"/>
          <w:sz w:val="20"/>
          <w:szCs w:val="20"/>
        </w:rPr>
        <w:tab/>
        <w:t>If, during a period of unpaid parental leave, an employee performs work for the employer on a keeping in touch day taking that leave or performing that work does not have the effect of extending the period of unpaid parental leave.</w:t>
      </w:r>
    </w:p>
    <w:p w:rsidR="005C7D82" w:rsidRPr="002E3EE2" w:rsidRDefault="005C7D82" w:rsidP="005C7D82">
      <w:pPr>
        <w:tabs>
          <w:tab w:val="left" w:pos="567"/>
          <w:tab w:val="left" w:pos="1134"/>
        </w:tabs>
        <w:ind w:left="1701" w:hanging="828"/>
        <w:jc w:val="both"/>
        <w:rPr>
          <w:rFonts w:ascii="Verdana" w:hAnsi="Verdana"/>
          <w:sz w:val="20"/>
          <w:szCs w:val="20"/>
        </w:rPr>
      </w:pPr>
      <w:r w:rsidRPr="002E3EE2">
        <w:rPr>
          <w:rFonts w:ascii="Verdana" w:hAnsi="Verdana"/>
          <w:sz w:val="20"/>
          <w:szCs w:val="20"/>
        </w:rPr>
        <w:tab/>
        <w:t>(6)</w:t>
      </w:r>
      <w:r w:rsidRPr="002E3EE2">
        <w:rPr>
          <w:rFonts w:ascii="Verdana" w:hAnsi="Verdana"/>
          <w:sz w:val="20"/>
          <w:szCs w:val="20"/>
        </w:rPr>
        <w:tab/>
        <w:t>If, during a period of paid parental leave, an employee performs work for the employer on a keeping in touch day performing that work will extend the period of that paid leave but will not extend the period of unpaid parental leave.</w:t>
      </w:r>
    </w:p>
    <w:p w:rsidR="005C7D82" w:rsidRPr="002E3EE2" w:rsidRDefault="005C7D82" w:rsidP="00F571BB">
      <w:pPr>
        <w:pStyle w:val="a"/>
        <w:jc w:val="both"/>
        <w:rPr>
          <w:rFonts w:ascii="Verdana" w:hAnsi="Verdana"/>
          <w:sz w:val="20"/>
          <w:szCs w:val="20"/>
        </w:rPr>
      </w:pPr>
      <w:bookmarkStart w:id="379" w:name="_Toc211659887"/>
      <w:bookmarkStart w:id="380" w:name="_Toc211663262"/>
      <w:bookmarkStart w:id="381" w:name="_Toc212365448"/>
      <w:bookmarkStart w:id="382" w:name="_Toc212366519"/>
      <w:bookmarkStart w:id="383" w:name="_Toc212370278"/>
      <w:bookmarkStart w:id="384" w:name="_Toc212533818"/>
      <w:bookmarkStart w:id="385" w:name="_Toc212882330"/>
      <w:bookmarkStart w:id="386" w:name="_Toc212890037"/>
      <w:bookmarkStart w:id="387" w:name="_Toc212960947"/>
      <w:bookmarkStart w:id="388" w:name="_Toc212966672"/>
      <w:bookmarkStart w:id="389" w:name="_Toc212976336"/>
      <w:bookmarkStart w:id="390" w:name="_Toc213038817"/>
      <w:bookmarkStart w:id="391" w:name="_Toc213040112"/>
      <w:bookmarkStart w:id="392" w:name="_Toc213041230"/>
      <w:bookmarkStart w:id="393" w:name="_Toc213229138"/>
      <w:bookmarkStart w:id="394" w:name="_Toc468783961"/>
      <w:r w:rsidRPr="002E3EE2">
        <w:rPr>
          <w:rFonts w:ascii="Verdana" w:hAnsi="Verdana"/>
          <w:sz w:val="20"/>
          <w:szCs w:val="20"/>
        </w:rPr>
        <w:t>(</w:t>
      </w:r>
      <w:proofErr w:type="gramStart"/>
      <w:r w:rsidRPr="002E3EE2">
        <w:rPr>
          <w:rFonts w:ascii="Verdana" w:hAnsi="Verdana"/>
          <w:sz w:val="20"/>
          <w:szCs w:val="20"/>
        </w:rPr>
        <w:t>i</w:t>
      </w:r>
      <w:proofErr w:type="gramEnd"/>
      <w:r w:rsidRPr="002E3EE2">
        <w:rPr>
          <w:rFonts w:ascii="Verdana" w:hAnsi="Verdana"/>
          <w:sz w:val="20"/>
          <w:szCs w:val="20"/>
        </w:rPr>
        <w:t>)</w:t>
      </w:r>
      <w:r w:rsidRPr="002E3EE2">
        <w:rPr>
          <w:rFonts w:ascii="Verdana" w:hAnsi="Verdana"/>
          <w:sz w:val="20"/>
          <w:szCs w:val="20"/>
        </w:rPr>
        <w:tab/>
        <w:t>Transfer to a Safe Job</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is to be transferred to a safe job, if the employer deems it practicable, until maternity leave commences.</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 xml:space="preserve">In circumstances where the employer is unable to provide a safe job for the employee the employee will continue to be paid at the normal rate of salary for the employee’s ordinary hours of work for the period of the risk. The period of risk ends with the commencement of maternity leave or six weeks before the expected date of confinement, whichever is </w:t>
      </w:r>
      <w:proofErr w:type="gramStart"/>
      <w:r w:rsidRPr="002E3EE2">
        <w:rPr>
          <w:rFonts w:ascii="Verdana" w:hAnsi="Verdana"/>
          <w:sz w:val="20"/>
          <w:szCs w:val="20"/>
        </w:rPr>
        <w:t>earlier.</w:t>
      </w:r>
      <w:proofErr w:type="gramEnd"/>
    </w:p>
    <w:p w:rsidR="005C7D82" w:rsidRPr="002E3EE2" w:rsidRDefault="005C7D82" w:rsidP="00F571BB">
      <w:pPr>
        <w:pStyle w:val="a"/>
        <w:jc w:val="both"/>
        <w:rPr>
          <w:rFonts w:ascii="Verdana" w:hAnsi="Verdana"/>
          <w:sz w:val="20"/>
          <w:szCs w:val="20"/>
        </w:rPr>
      </w:pPr>
      <w:bookmarkStart w:id="395" w:name="_Toc211659888"/>
      <w:bookmarkStart w:id="396" w:name="_Toc211663263"/>
      <w:bookmarkStart w:id="397" w:name="_Toc212365449"/>
      <w:bookmarkStart w:id="398" w:name="_Toc212366520"/>
      <w:bookmarkStart w:id="399" w:name="_Toc212370279"/>
      <w:bookmarkStart w:id="400" w:name="_Toc212533819"/>
      <w:bookmarkStart w:id="401" w:name="_Toc212882331"/>
      <w:bookmarkStart w:id="402" w:name="_Toc212890038"/>
      <w:bookmarkStart w:id="403" w:name="_Toc212960948"/>
      <w:bookmarkStart w:id="404" w:name="_Toc212966673"/>
      <w:bookmarkStart w:id="405" w:name="_Toc212976337"/>
      <w:bookmarkStart w:id="406" w:name="_Toc213038818"/>
      <w:bookmarkStart w:id="407" w:name="_Toc213040113"/>
      <w:bookmarkStart w:id="408" w:name="_Toc213041231"/>
      <w:bookmarkStart w:id="409" w:name="_Toc213229139"/>
      <w:bookmarkStart w:id="410" w:name="_Toc468783962"/>
      <w:r w:rsidRPr="002E3EE2">
        <w:rPr>
          <w:rFonts w:ascii="Verdana" w:hAnsi="Verdana"/>
          <w:sz w:val="20"/>
          <w:szCs w:val="20"/>
        </w:rPr>
        <w:t>(j)</w:t>
      </w:r>
      <w:r w:rsidRPr="002E3EE2">
        <w:rPr>
          <w:rFonts w:ascii="Verdana" w:hAnsi="Verdana"/>
          <w:sz w:val="20"/>
          <w:szCs w:val="20"/>
        </w:rPr>
        <w:tab/>
        <w:t>Returning to Work After a Period of Parental Leave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2E3EE2">
        <w:rPr>
          <w:rFonts w:ascii="Verdana" w:hAnsi="Verdana"/>
          <w:sz w:val="20"/>
          <w:szCs w:val="20"/>
        </w:rPr>
        <w:t xml:space="preserv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An employee is to notify of their intention to return to work after a period of parental leave at least four weeks prior to the expiration of the leave.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 xml:space="preserve">An employee is to notify of their intention to return to work on a part-time basis after a period of parental leave at least 8 weeks prior to the expiration of leave to enable the employer to satisfy the requirements of these provisions.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When an employee returns to work after a period of parental leave an employee is entitled to undertake the duties allocated to them immediately before proceeding on parental leave and which the employee would have continued to undertake but for taking parental leave:</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if</w:t>
      </w:r>
      <w:proofErr w:type="gramEnd"/>
      <w:r w:rsidRPr="002E3EE2">
        <w:rPr>
          <w:rFonts w:ascii="Verdana" w:hAnsi="Verdana"/>
          <w:sz w:val="20"/>
          <w:szCs w:val="20"/>
        </w:rPr>
        <w:t xml:space="preserve"> the female employee was moved to safe duties because of the pregnancy – immediately before the move; or</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if</w:t>
      </w:r>
      <w:proofErr w:type="gramEnd"/>
      <w:r w:rsidRPr="002E3EE2">
        <w:rPr>
          <w:rFonts w:ascii="Verdana" w:hAnsi="Verdana"/>
          <w:sz w:val="20"/>
          <w:szCs w:val="20"/>
        </w:rPr>
        <w:t xml:space="preserve"> the female employee began working part-time because of the pregnancy – immediately before the part-time work began; or</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t>otherwise – immediately before the employee commenced maternity leave, except duties for which the employee was in receipt of a higher or more responsible duties allowances, unless the employee resumes those duties upon returning to work.</w:t>
      </w:r>
    </w:p>
    <w:p w:rsidR="005C7D82" w:rsidRPr="002E3EE2" w:rsidRDefault="005C7D82" w:rsidP="005C7D82">
      <w:pPr>
        <w:tabs>
          <w:tab w:val="left" w:pos="567"/>
          <w:tab w:val="left" w:pos="1134"/>
        </w:tabs>
        <w:ind w:left="1134" w:hanging="567"/>
        <w:jc w:val="both"/>
        <w:rPr>
          <w:rFonts w:ascii="Verdana" w:hAnsi="Verdana"/>
          <w:sz w:val="20"/>
          <w:szCs w:val="20"/>
        </w:rPr>
      </w:pPr>
      <w:proofErr w:type="gramStart"/>
      <w:r w:rsidRPr="002E3EE2">
        <w:rPr>
          <w:rFonts w:ascii="Verdana" w:hAnsi="Verdana"/>
          <w:sz w:val="20"/>
          <w:szCs w:val="20"/>
        </w:rPr>
        <w:t>(iv)</w:t>
      </w:r>
      <w:r w:rsidRPr="002E3EE2">
        <w:rPr>
          <w:rFonts w:ascii="Verdana" w:hAnsi="Verdana"/>
          <w:sz w:val="20"/>
          <w:szCs w:val="20"/>
        </w:rPr>
        <w:tab/>
        <w:t>If</w:t>
      </w:r>
      <w:proofErr w:type="gramEnd"/>
      <w:r w:rsidRPr="002E3EE2">
        <w:rPr>
          <w:rFonts w:ascii="Verdana" w:hAnsi="Verdana"/>
          <w:sz w:val="20"/>
          <w:szCs w:val="20"/>
        </w:rPr>
        <w:t xml:space="preserve"> those duties no longer exist, the employer is to assign similar duties at the same classification, as appropriate, to the employee. </w:t>
      </w:r>
    </w:p>
    <w:p w:rsidR="005C7D82" w:rsidRPr="002E3EE2" w:rsidRDefault="005C7D82" w:rsidP="00F571BB">
      <w:pPr>
        <w:pStyle w:val="a"/>
        <w:jc w:val="both"/>
        <w:rPr>
          <w:rFonts w:ascii="Verdana" w:hAnsi="Verdana"/>
          <w:sz w:val="20"/>
          <w:szCs w:val="20"/>
        </w:rPr>
      </w:pPr>
      <w:bookmarkStart w:id="411" w:name="_Toc211659889"/>
      <w:bookmarkStart w:id="412" w:name="_Toc211663264"/>
      <w:bookmarkStart w:id="413" w:name="_Toc212365450"/>
      <w:bookmarkStart w:id="414" w:name="_Toc212366521"/>
      <w:bookmarkStart w:id="415" w:name="_Toc212370280"/>
      <w:bookmarkStart w:id="416" w:name="_Toc212533820"/>
      <w:bookmarkStart w:id="417" w:name="_Toc212882332"/>
      <w:bookmarkStart w:id="418" w:name="_Toc212890039"/>
      <w:bookmarkStart w:id="419" w:name="_Toc212960949"/>
      <w:bookmarkStart w:id="420" w:name="_Toc212966674"/>
      <w:bookmarkStart w:id="421" w:name="_Toc212976338"/>
      <w:bookmarkStart w:id="422" w:name="_Toc213038819"/>
      <w:bookmarkStart w:id="423" w:name="_Toc213040114"/>
      <w:bookmarkStart w:id="424" w:name="_Toc213041232"/>
      <w:bookmarkStart w:id="425" w:name="_Toc213229140"/>
      <w:bookmarkStart w:id="426" w:name="_Toc468783963"/>
      <w:r w:rsidRPr="002E3EE2">
        <w:rPr>
          <w:rFonts w:ascii="Verdana" w:hAnsi="Verdana"/>
          <w:sz w:val="20"/>
          <w:szCs w:val="20"/>
        </w:rPr>
        <w:t>(k)</w:t>
      </w:r>
      <w:r w:rsidRPr="002E3EE2">
        <w:rPr>
          <w:rFonts w:ascii="Verdana" w:hAnsi="Verdana"/>
          <w:sz w:val="20"/>
          <w:szCs w:val="20"/>
        </w:rPr>
        <w:tab/>
        <w:t>Right to Request</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An employee entitled to parental leave pursuant to the provisions of subclause (b</w:t>
      </w:r>
      <w:proofErr w:type="gramStart"/>
      <w:r w:rsidRPr="002E3EE2">
        <w:rPr>
          <w:rFonts w:ascii="Verdana" w:hAnsi="Verdana"/>
          <w:sz w:val="20"/>
          <w:szCs w:val="20"/>
        </w:rPr>
        <w:t>)(</w:t>
      </w:r>
      <w:proofErr w:type="gramEnd"/>
      <w:r w:rsidRPr="002E3EE2">
        <w:rPr>
          <w:rFonts w:ascii="Verdana" w:hAnsi="Verdana"/>
          <w:sz w:val="20"/>
          <w:szCs w:val="20"/>
        </w:rPr>
        <w:t>i) may request the employer to allow the employee to return from a period of parental leave on a part-time basis until the child reaches school age to assist the employee in reconciling work and parental responsibilities.</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The employer is to consider the request having regard to the employee's circumstances and, provided the request is genuinely based on the employee's</w:t>
      </w:r>
      <w:r w:rsidRPr="002E3EE2">
        <w:rPr>
          <w:rFonts w:ascii="Verdana" w:hAnsi="Verdana"/>
          <w:color w:val="76923C"/>
          <w:sz w:val="20"/>
          <w:szCs w:val="20"/>
        </w:rPr>
        <w:t xml:space="preserve"> </w:t>
      </w:r>
      <w:r w:rsidRPr="002E3EE2">
        <w:rPr>
          <w:rFonts w:ascii="Verdana" w:hAnsi="Verdana"/>
          <w:sz w:val="20"/>
          <w:szCs w:val="20"/>
        </w:rPr>
        <w:t>parental responsibilities, may only refuse the request on reasonable grounds related to the effect on the workplace or the employer's business. Such grounds might include cost, lack of suitable replacement staff, loss of efficiency and effectiveness, the specialised nature of the work and the impact on customer service.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An employee may return to work on a modified basis that may involve the employee:</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working</w:t>
      </w:r>
      <w:proofErr w:type="gramEnd"/>
      <w:r w:rsidRPr="002E3EE2">
        <w:rPr>
          <w:rFonts w:ascii="Verdana" w:hAnsi="Verdana"/>
          <w:sz w:val="20"/>
          <w:szCs w:val="20"/>
        </w:rPr>
        <w:t xml:space="preserve"> on different days or at different times, or both; and/or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working</w:t>
      </w:r>
      <w:proofErr w:type="gramEnd"/>
      <w:r w:rsidRPr="002E3EE2">
        <w:rPr>
          <w:rFonts w:ascii="Verdana" w:hAnsi="Verdana"/>
          <w:sz w:val="20"/>
          <w:szCs w:val="20"/>
        </w:rPr>
        <w:t xml:space="preserve"> on fewer days or for fewer hours or both, and/or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r>
      <w:proofErr w:type="gramStart"/>
      <w:r w:rsidRPr="002E3EE2">
        <w:rPr>
          <w:rFonts w:ascii="Verdana" w:hAnsi="Verdana"/>
          <w:sz w:val="20"/>
          <w:szCs w:val="20"/>
        </w:rPr>
        <w:t>undertaking</w:t>
      </w:r>
      <w:proofErr w:type="gramEnd"/>
      <w:r w:rsidRPr="002E3EE2">
        <w:rPr>
          <w:rFonts w:ascii="Verdana" w:hAnsi="Verdana"/>
          <w:sz w:val="20"/>
          <w:szCs w:val="20"/>
        </w:rPr>
        <w:t xml:space="preserve"> different duties at the same classification;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ab/>
      </w:r>
      <w:proofErr w:type="gramStart"/>
      <w:r w:rsidRPr="002E3EE2">
        <w:rPr>
          <w:rFonts w:ascii="Verdana" w:hAnsi="Verdana"/>
          <w:sz w:val="20"/>
          <w:szCs w:val="20"/>
        </w:rPr>
        <w:t>than</w:t>
      </w:r>
      <w:proofErr w:type="gramEnd"/>
      <w:r w:rsidRPr="002E3EE2">
        <w:rPr>
          <w:rFonts w:ascii="Verdana" w:hAnsi="Verdana"/>
          <w:sz w:val="20"/>
          <w:szCs w:val="20"/>
        </w:rPr>
        <w:t xml:space="preserve"> the employee worked immediately before commencing parental leave, other than for an employee to whom subclause (i) of this Parental Leave clause applied.</w:t>
      </w:r>
    </w:p>
    <w:p w:rsidR="005C7D82" w:rsidRPr="002E3EE2" w:rsidRDefault="005C7D82" w:rsidP="00F571BB">
      <w:pPr>
        <w:pStyle w:val="a"/>
        <w:jc w:val="both"/>
        <w:rPr>
          <w:rFonts w:ascii="Verdana" w:hAnsi="Verdana"/>
          <w:sz w:val="20"/>
          <w:szCs w:val="20"/>
        </w:rPr>
      </w:pPr>
      <w:bookmarkStart w:id="427" w:name="_Toc211659890"/>
      <w:bookmarkStart w:id="428" w:name="_Toc211663265"/>
      <w:bookmarkStart w:id="429" w:name="_Toc212365451"/>
      <w:bookmarkStart w:id="430" w:name="_Toc212366522"/>
      <w:bookmarkStart w:id="431" w:name="_Toc212370281"/>
      <w:bookmarkStart w:id="432" w:name="_Toc212533821"/>
      <w:bookmarkStart w:id="433" w:name="_Toc212882333"/>
      <w:bookmarkStart w:id="434" w:name="_Toc212890040"/>
      <w:bookmarkStart w:id="435" w:name="_Toc212960950"/>
      <w:bookmarkStart w:id="436" w:name="_Toc212966675"/>
      <w:bookmarkStart w:id="437" w:name="_Toc212976339"/>
      <w:bookmarkStart w:id="438" w:name="_Toc213038820"/>
      <w:bookmarkStart w:id="439" w:name="_Toc213040115"/>
      <w:bookmarkStart w:id="440" w:name="_Toc213041233"/>
      <w:bookmarkStart w:id="441" w:name="_Toc213229141"/>
      <w:bookmarkStart w:id="442" w:name="_Toc468783964"/>
      <w:r w:rsidRPr="002E3EE2">
        <w:rPr>
          <w:rFonts w:ascii="Verdana" w:hAnsi="Verdana"/>
          <w:sz w:val="20"/>
          <w:szCs w:val="20"/>
        </w:rPr>
        <w:t>(l)</w:t>
      </w:r>
      <w:r w:rsidRPr="002E3EE2">
        <w:rPr>
          <w:rFonts w:ascii="Verdana" w:hAnsi="Verdana"/>
          <w:sz w:val="20"/>
          <w:szCs w:val="20"/>
        </w:rPr>
        <w:tab/>
        <w:t>Replacement Employees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A replacement employee is an employee specifically engaged or promoted or transferred for a fixed-term as a result of another employee proceeding on parental leave.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Prior to engagement, a replacement employee is to be informed of the fixed-term nature of the employment and of the rights of the employee who is being replaced, including that the engagement may be subject to variation according to subclause (g) and the right to request provisions of subclause (b)(iii).</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Nothing in this subclause is to be construed as requiring an employer to engage a replacement employee.</w:t>
      </w:r>
    </w:p>
    <w:p w:rsidR="005C7D82" w:rsidRPr="002E3EE2" w:rsidRDefault="005C7D82" w:rsidP="00F571BB">
      <w:pPr>
        <w:pStyle w:val="a"/>
        <w:jc w:val="both"/>
        <w:rPr>
          <w:rFonts w:ascii="Verdana" w:hAnsi="Verdana"/>
          <w:sz w:val="20"/>
          <w:szCs w:val="20"/>
        </w:rPr>
      </w:pPr>
      <w:bookmarkStart w:id="443" w:name="_Toc211659891"/>
      <w:bookmarkStart w:id="444" w:name="_Toc211663266"/>
      <w:bookmarkStart w:id="445" w:name="_Toc212365452"/>
      <w:bookmarkStart w:id="446" w:name="_Toc212366523"/>
      <w:bookmarkStart w:id="447" w:name="_Toc212370282"/>
      <w:bookmarkStart w:id="448" w:name="_Toc212533822"/>
      <w:bookmarkStart w:id="449" w:name="_Toc212882334"/>
      <w:bookmarkStart w:id="450" w:name="_Toc212890041"/>
      <w:bookmarkStart w:id="451" w:name="_Toc212960951"/>
      <w:bookmarkStart w:id="452" w:name="_Toc212966676"/>
      <w:bookmarkStart w:id="453" w:name="_Toc212976340"/>
      <w:bookmarkStart w:id="454" w:name="_Toc213038821"/>
      <w:bookmarkStart w:id="455" w:name="_Toc213040116"/>
      <w:bookmarkStart w:id="456" w:name="_Toc213041234"/>
      <w:bookmarkStart w:id="457" w:name="_Toc213229142"/>
      <w:bookmarkStart w:id="458" w:name="_Toc468783965"/>
      <w:r w:rsidRPr="002E3EE2">
        <w:rPr>
          <w:rFonts w:ascii="Verdana" w:hAnsi="Verdana"/>
          <w:sz w:val="20"/>
          <w:szCs w:val="20"/>
        </w:rPr>
        <w:t>(m)</w:t>
      </w:r>
      <w:r w:rsidRPr="002E3EE2">
        <w:rPr>
          <w:rFonts w:ascii="Verdana" w:hAnsi="Verdana"/>
          <w:sz w:val="20"/>
          <w:szCs w:val="20"/>
        </w:rPr>
        <w:tab/>
        <w:t xml:space="preserve">Communication </w:t>
      </w:r>
      <w:proofErr w:type="gramStart"/>
      <w:r w:rsidRPr="002E3EE2">
        <w:rPr>
          <w:rFonts w:ascii="Verdana" w:hAnsi="Verdana"/>
          <w:sz w:val="20"/>
          <w:szCs w:val="20"/>
        </w:rPr>
        <w:t>During</w:t>
      </w:r>
      <w:proofErr w:type="gramEnd"/>
      <w:r w:rsidRPr="002E3EE2">
        <w:rPr>
          <w:rFonts w:ascii="Verdana" w:hAnsi="Verdana"/>
          <w:sz w:val="20"/>
          <w:szCs w:val="20"/>
        </w:rPr>
        <w:t xml:space="preserve"> Parental Leave</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Where an employee is on parental leave and a decision has been made to introduce significant change at the workplace, the employer is to take reasonable steps to: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 xml:space="preserve">make information available in relation to any significant effect the change is to have on the status or responsibility level of the duties assigned to the employee prior to commencing parental leave; and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provide</w:t>
      </w:r>
      <w:proofErr w:type="gramEnd"/>
      <w:r w:rsidRPr="002E3EE2">
        <w:rPr>
          <w:rFonts w:ascii="Verdana" w:hAnsi="Verdana"/>
          <w:sz w:val="20"/>
          <w:szCs w:val="20"/>
        </w:rPr>
        <w:t xml:space="preserve"> an opportunity for the employee to discuss any significant effect the change is to have on the status or responsibility level of the duties assigned to the employee prior to commencing parental leave.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The employee is to take reasonable steps to inform the employer about any significant matter that will affect the employee's decision regarding the</w:t>
      </w:r>
      <w:r w:rsidRPr="002E3EE2">
        <w:rPr>
          <w:rFonts w:ascii="Verdana" w:eastAsia="MS Mincho" w:hAnsi="Verdana"/>
          <w:color w:val="76923C"/>
          <w:sz w:val="20"/>
          <w:szCs w:val="20"/>
        </w:rPr>
        <w:t xml:space="preserve"> </w:t>
      </w:r>
      <w:r w:rsidRPr="002E3EE2">
        <w:rPr>
          <w:rFonts w:ascii="Verdana" w:hAnsi="Verdana"/>
          <w:sz w:val="20"/>
          <w:szCs w:val="20"/>
        </w:rPr>
        <w:t>duration of parental leave to be taken, whether the employee intends to return to work, and whether the employee intends to request to return to work on a part-time basis.</w:t>
      </w:r>
    </w:p>
    <w:p w:rsidR="005C7D82" w:rsidRPr="00072DD4"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The employee is to also notify the employer of changes of address or other contact details which might affect the employer's capacity to comply with subclause (m</w:t>
      </w:r>
      <w:proofErr w:type="gramStart"/>
      <w:r w:rsidRPr="002E3EE2">
        <w:rPr>
          <w:rFonts w:ascii="Verdana" w:hAnsi="Verdana"/>
          <w:sz w:val="20"/>
          <w:szCs w:val="20"/>
        </w:rPr>
        <w:t>)(</w:t>
      </w:r>
      <w:proofErr w:type="gramEnd"/>
      <w:r w:rsidRPr="002E3EE2">
        <w:rPr>
          <w:rFonts w:ascii="Verdana" w:hAnsi="Verdana"/>
          <w:sz w:val="20"/>
          <w:szCs w:val="20"/>
        </w:rPr>
        <w:t>i) above.</w:t>
      </w:r>
    </w:p>
    <w:p w:rsidR="00236633" w:rsidRPr="00947AE1" w:rsidRDefault="00236633" w:rsidP="00236633">
      <w:pPr>
        <w:pStyle w:val="i"/>
        <w:spacing w:after="0"/>
        <w:jc w:val="both"/>
        <w:rPr>
          <w:rFonts w:ascii="Verdana" w:hAnsi="Verdana"/>
          <w:sz w:val="20"/>
          <w:szCs w:val="20"/>
        </w:rPr>
      </w:pPr>
    </w:p>
    <w:p w:rsidR="00CC63D1" w:rsidRPr="002E3EE2" w:rsidRDefault="00CC63D1" w:rsidP="00CC63D1">
      <w:pPr>
        <w:pStyle w:val="Heading2"/>
        <w:spacing w:after="240"/>
      </w:pPr>
      <w:bookmarkStart w:id="459" w:name="_Toc492038650"/>
      <w:bookmarkStart w:id="460" w:name="_Toc212533840"/>
      <w:bookmarkStart w:id="461" w:name="_Toc213229160"/>
      <w:bookmarkStart w:id="462" w:name="_Toc322096298"/>
      <w:r w:rsidRPr="002E3EE2">
        <w:t>3.</w:t>
      </w:r>
      <w:r w:rsidRPr="002E3EE2">
        <w:tab/>
        <w:t>PERSONAL LEAVE</w:t>
      </w:r>
      <w:bookmarkEnd w:id="459"/>
    </w:p>
    <w:p w:rsidR="00CC63D1" w:rsidRPr="002E3EE2" w:rsidRDefault="00CC63D1" w:rsidP="00CC63D1">
      <w:pPr>
        <w:spacing w:after="240"/>
        <w:jc w:val="both"/>
        <w:rPr>
          <w:rFonts w:ascii="Verdana" w:hAnsi="Verdana"/>
          <w:sz w:val="20"/>
          <w:szCs w:val="20"/>
        </w:rPr>
      </w:pPr>
      <w:r w:rsidRPr="002E3EE2">
        <w:rPr>
          <w:rFonts w:ascii="Verdana" w:hAnsi="Verdana"/>
          <w:sz w:val="20"/>
          <w:szCs w:val="20"/>
        </w:rPr>
        <w:t>The provisions of subclauses (a) to (p) apply to permanent and fixed-term employees but do not apply to casuals and part time employees in receipt of a loading, unless otherwise specified. The entitlements of casual employees and part time employees in receipt of a loading are set out in subclause (q).</w:t>
      </w:r>
    </w:p>
    <w:p w:rsidR="00CC63D1" w:rsidRPr="002E3EE2" w:rsidRDefault="00CC63D1" w:rsidP="00CC63D1">
      <w:pPr>
        <w:pStyle w:val="ListParagraph"/>
        <w:numPr>
          <w:ilvl w:val="0"/>
          <w:numId w:val="16"/>
        </w:numPr>
        <w:tabs>
          <w:tab w:val="clear" w:pos="567"/>
          <w:tab w:val="left" w:pos="720"/>
        </w:tabs>
        <w:ind w:left="567" w:hanging="567"/>
        <w:contextualSpacing/>
        <w:jc w:val="both"/>
        <w:rPr>
          <w:rFonts w:ascii="Verdana" w:hAnsi="Verdana"/>
          <w:sz w:val="20"/>
          <w:szCs w:val="20"/>
        </w:rPr>
      </w:pPr>
      <w:bookmarkStart w:id="463" w:name="_Toc211659893"/>
      <w:bookmarkStart w:id="464" w:name="_Toc211663268"/>
      <w:bookmarkStart w:id="465" w:name="_Toc212365454"/>
      <w:bookmarkStart w:id="466" w:name="_Toc212366525"/>
      <w:bookmarkStart w:id="467" w:name="_Toc212370284"/>
      <w:bookmarkStart w:id="468" w:name="_Toc212533824"/>
      <w:bookmarkStart w:id="469" w:name="_Toc212882336"/>
      <w:bookmarkStart w:id="470" w:name="_Toc212890043"/>
      <w:bookmarkStart w:id="471" w:name="_Toc212960953"/>
      <w:bookmarkStart w:id="472" w:name="_Toc212966678"/>
      <w:bookmarkStart w:id="473" w:name="_Toc212976342"/>
      <w:bookmarkStart w:id="474" w:name="_Toc213038823"/>
      <w:bookmarkStart w:id="475" w:name="_Toc213040118"/>
      <w:bookmarkStart w:id="476" w:name="_Toc213041236"/>
      <w:bookmarkStart w:id="477" w:name="_Toc213229144"/>
      <w:r w:rsidRPr="002E3EE2">
        <w:rPr>
          <w:rFonts w:ascii="Verdana" w:hAnsi="Verdana"/>
          <w:sz w:val="20"/>
          <w:szCs w:val="20"/>
        </w:rPr>
        <w:t>Definitions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CC63D1" w:rsidRPr="002E3EE2" w:rsidRDefault="00CC63D1" w:rsidP="00CC63D1">
      <w:pPr>
        <w:pStyle w:val="ListParagraph"/>
        <w:tabs>
          <w:tab w:val="left" w:pos="720"/>
        </w:tabs>
        <w:ind w:left="1134"/>
        <w:rPr>
          <w:rFonts w:ascii="Verdana" w:hAnsi="Verdana"/>
          <w:sz w:val="20"/>
          <w:szCs w:val="20"/>
        </w:rPr>
      </w:pP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r>
      <w:r w:rsidRPr="002E3EE2">
        <w:rPr>
          <w:rFonts w:ascii="Verdana" w:hAnsi="Verdana" w:cs="Vrinda"/>
          <w:b/>
          <w:sz w:val="20"/>
          <w:szCs w:val="20"/>
        </w:rPr>
        <w:t>'Health Practitioner'</w:t>
      </w:r>
      <w:r w:rsidRPr="002E3EE2">
        <w:rPr>
          <w:rFonts w:ascii="Verdana" w:hAnsi="Verdana" w:cs="Vrinda"/>
          <w:sz w:val="20"/>
          <w:szCs w:val="20"/>
        </w:rPr>
        <w:t xml:space="preserve"> means a registered health practitioner registered or licensed as a health practitioner under an appropriate law of Australia.</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r>
      <w:r w:rsidRPr="002E3EE2">
        <w:rPr>
          <w:rFonts w:ascii="Verdana" w:hAnsi="Verdana" w:cs="Vrinda"/>
          <w:b/>
          <w:sz w:val="20"/>
          <w:szCs w:val="20"/>
        </w:rPr>
        <w:t>'Household'</w:t>
      </w:r>
      <w:r w:rsidRPr="002E3EE2">
        <w:rPr>
          <w:rFonts w:ascii="Verdana" w:hAnsi="Verdana" w:cs="Vrinda"/>
          <w:sz w:val="20"/>
          <w:szCs w:val="20"/>
        </w:rPr>
        <w:t xml:space="preserve"> in respect of an employee means any person or persons who usually reside with the employee.</w:t>
      </w:r>
    </w:p>
    <w:p w:rsidR="00CC63D1" w:rsidRPr="002E3EE2" w:rsidRDefault="00CC63D1" w:rsidP="00CC63D1">
      <w:pPr>
        <w:pStyle w:val="i"/>
        <w:jc w:val="both"/>
        <w:rPr>
          <w:rFonts w:ascii="Verdana" w:hAnsi="Verdana" w:cs="Vrinda"/>
          <w:sz w:val="20"/>
          <w:szCs w:val="20"/>
        </w:rPr>
      </w:pPr>
      <w:r w:rsidRPr="002E3EE2">
        <w:rPr>
          <w:rFonts w:ascii="Verdana" w:hAnsi="Verdana" w:cs="Vrinda"/>
          <w:sz w:val="20"/>
          <w:szCs w:val="20"/>
        </w:rPr>
        <w:t>(iii)</w:t>
      </w:r>
      <w:r w:rsidRPr="002E3EE2">
        <w:rPr>
          <w:rFonts w:ascii="Verdana" w:hAnsi="Verdana" w:cs="Vrinda"/>
          <w:sz w:val="20"/>
          <w:szCs w:val="20"/>
        </w:rPr>
        <w:tab/>
      </w:r>
      <w:r w:rsidRPr="002E3EE2">
        <w:rPr>
          <w:rFonts w:ascii="Verdana" w:hAnsi="Verdana" w:cs="Vrinda"/>
          <w:b/>
          <w:sz w:val="20"/>
          <w:szCs w:val="20"/>
        </w:rPr>
        <w:t>'Immediate family'</w:t>
      </w:r>
      <w:r w:rsidRPr="002E3EE2">
        <w:rPr>
          <w:rFonts w:ascii="Verdana" w:hAnsi="Verdana" w:cs="Vrinda"/>
          <w:sz w:val="20"/>
          <w:szCs w:val="20"/>
        </w:rPr>
        <w:t xml:space="preserve"> in respect of an employee includes:</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r>
      <w:proofErr w:type="gramStart"/>
      <w:r w:rsidRPr="002E3EE2">
        <w:rPr>
          <w:rFonts w:ascii="Verdana" w:hAnsi="Verdana" w:cs="Vrinda"/>
          <w:sz w:val="20"/>
          <w:szCs w:val="20"/>
        </w:rPr>
        <w:t>spouse</w:t>
      </w:r>
      <w:proofErr w:type="gramEnd"/>
      <w:r w:rsidRPr="002E3EE2">
        <w:rPr>
          <w:rFonts w:ascii="Verdana" w:hAnsi="Verdana" w:cs="Vrinda"/>
          <w:sz w:val="20"/>
          <w:szCs w:val="20"/>
        </w:rPr>
        <w:t xml:space="preserve"> (including a former spouse) of the employee. Spouse means a person who is married or a person who is in a significant relationship within the meaning of the </w:t>
      </w:r>
      <w:r w:rsidRPr="002E3EE2">
        <w:rPr>
          <w:rFonts w:ascii="Verdana" w:hAnsi="Verdana" w:cs="Vrinda"/>
          <w:i/>
          <w:sz w:val="20"/>
          <w:szCs w:val="20"/>
        </w:rPr>
        <w:t xml:space="preserve">Relationships Act </w:t>
      </w:r>
      <w:r w:rsidRPr="002E3EE2">
        <w:rPr>
          <w:rFonts w:ascii="Verdana" w:hAnsi="Verdana" w:cs="Vrinda"/>
          <w:sz w:val="20"/>
          <w:szCs w:val="20"/>
        </w:rPr>
        <w:t xml:space="preserve">2003. </w:t>
      </w:r>
    </w:p>
    <w:p w:rsidR="00CC63D1" w:rsidRPr="002E3EE2" w:rsidRDefault="00CC63D1" w:rsidP="00CC63D1">
      <w:pPr>
        <w:pStyle w:val="1"/>
        <w:jc w:val="both"/>
        <w:rPr>
          <w:rFonts w:ascii="Verdana" w:hAnsi="Verdana" w:cs="Vrinda"/>
          <w:sz w:val="20"/>
          <w:szCs w:val="20"/>
        </w:rPr>
      </w:pPr>
      <w:r w:rsidRPr="002E3EE2">
        <w:rPr>
          <w:rFonts w:ascii="Verdana" w:hAnsi="Verdana" w:cs="Vrinda"/>
          <w:sz w:val="20"/>
          <w:szCs w:val="20"/>
        </w:rPr>
        <w:tab/>
        <w:t>A significant relationship is a relationship between two adult persons who:</w:t>
      </w:r>
    </w:p>
    <w:p w:rsidR="00CC63D1" w:rsidRPr="002E3EE2" w:rsidRDefault="00CC63D1" w:rsidP="00CC63D1">
      <w:pPr>
        <w:pStyle w:val="A0"/>
        <w:spacing w:after="240"/>
        <w:jc w:val="both"/>
        <w:rPr>
          <w:rFonts w:ascii="Verdana" w:hAnsi="Verdana" w:cs="Vrinda"/>
          <w:sz w:val="20"/>
          <w:szCs w:val="20"/>
        </w:rPr>
      </w:pPr>
      <w:r w:rsidRPr="002E3EE2">
        <w:rPr>
          <w:rFonts w:ascii="Verdana" w:hAnsi="Verdana" w:cs="Vrinda"/>
          <w:sz w:val="20"/>
          <w:szCs w:val="20"/>
        </w:rPr>
        <w:t>(A)</w:t>
      </w:r>
      <w:r w:rsidRPr="002E3EE2">
        <w:rPr>
          <w:rFonts w:ascii="Verdana" w:hAnsi="Verdana" w:cs="Vrinda"/>
          <w:sz w:val="20"/>
          <w:szCs w:val="20"/>
        </w:rPr>
        <w:tab/>
      </w:r>
      <w:proofErr w:type="gramStart"/>
      <w:r w:rsidRPr="002E3EE2">
        <w:rPr>
          <w:rFonts w:ascii="Verdana" w:hAnsi="Verdana" w:cs="Vrinda"/>
          <w:sz w:val="20"/>
          <w:szCs w:val="20"/>
        </w:rPr>
        <w:t>have</w:t>
      </w:r>
      <w:proofErr w:type="gramEnd"/>
      <w:r w:rsidRPr="002E3EE2">
        <w:rPr>
          <w:rFonts w:ascii="Verdana" w:hAnsi="Verdana" w:cs="Vrinda"/>
          <w:sz w:val="20"/>
          <w:szCs w:val="20"/>
        </w:rPr>
        <w:t xml:space="preserve"> a relationship as a couple; and</w:t>
      </w:r>
    </w:p>
    <w:p w:rsidR="00CC63D1" w:rsidRPr="002E3EE2" w:rsidRDefault="00CC63D1" w:rsidP="00CC63D1">
      <w:pPr>
        <w:pStyle w:val="A0"/>
        <w:spacing w:after="240"/>
        <w:jc w:val="both"/>
        <w:rPr>
          <w:rFonts w:ascii="Verdana" w:hAnsi="Verdana" w:cs="Vrinda"/>
          <w:sz w:val="20"/>
          <w:szCs w:val="20"/>
        </w:rPr>
      </w:pPr>
      <w:r w:rsidRPr="002E3EE2">
        <w:rPr>
          <w:rFonts w:ascii="Verdana" w:hAnsi="Verdana" w:cs="Vrinda"/>
          <w:sz w:val="20"/>
          <w:szCs w:val="20"/>
        </w:rPr>
        <w:t>(B)</w:t>
      </w:r>
      <w:r w:rsidRPr="002E3EE2">
        <w:rPr>
          <w:rFonts w:ascii="Verdana" w:hAnsi="Verdana" w:cs="Vrinda"/>
          <w:sz w:val="20"/>
          <w:szCs w:val="20"/>
        </w:rPr>
        <w:tab/>
      </w:r>
      <w:proofErr w:type="gramStart"/>
      <w:r w:rsidRPr="002E3EE2">
        <w:rPr>
          <w:rFonts w:ascii="Verdana" w:hAnsi="Verdana" w:cs="Vrinda"/>
          <w:sz w:val="20"/>
          <w:szCs w:val="20"/>
        </w:rPr>
        <w:t>are</w:t>
      </w:r>
      <w:proofErr w:type="gramEnd"/>
      <w:r w:rsidRPr="002E3EE2">
        <w:rPr>
          <w:rFonts w:ascii="Verdana" w:hAnsi="Verdana" w:cs="Vrinda"/>
          <w:sz w:val="20"/>
          <w:szCs w:val="20"/>
        </w:rPr>
        <w:t xml:space="preserve"> not married to one another or related by family.</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r>
      <w:proofErr w:type="gramStart"/>
      <w:r w:rsidRPr="002E3EE2">
        <w:rPr>
          <w:rFonts w:ascii="Verdana" w:hAnsi="Verdana" w:cs="Vrinda"/>
          <w:sz w:val="20"/>
          <w:szCs w:val="20"/>
        </w:rPr>
        <w:t>child</w:t>
      </w:r>
      <w:proofErr w:type="gramEnd"/>
      <w:r w:rsidRPr="002E3EE2">
        <w:rPr>
          <w:rFonts w:ascii="Verdana" w:hAnsi="Verdana" w:cs="Vrinda"/>
          <w:sz w:val="20"/>
          <w:szCs w:val="20"/>
        </w:rPr>
        <w:t xml:space="preserve"> or an adult child (including an adopted child, a step child or an </w:t>
      </w:r>
      <w:proofErr w:type="spellStart"/>
      <w:r w:rsidRPr="002E3EE2">
        <w:rPr>
          <w:rFonts w:ascii="Verdana" w:hAnsi="Verdana" w:cs="Vrinda"/>
          <w:sz w:val="20"/>
          <w:szCs w:val="20"/>
        </w:rPr>
        <w:t>exnuptial</w:t>
      </w:r>
      <w:proofErr w:type="spellEnd"/>
      <w:r w:rsidRPr="002E3EE2">
        <w:rPr>
          <w:rFonts w:ascii="Verdana" w:hAnsi="Verdana" w:cs="Vrinda"/>
          <w:sz w:val="20"/>
          <w:szCs w:val="20"/>
        </w:rPr>
        <w:t xml:space="preserve"> child), parent (including foster parent step parent or legal guardian), grandparent, grandchild, sibling or step sibling, of the employee or employee's spouse.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(vi)</w:t>
      </w:r>
      <w:r w:rsidRPr="002E3EE2">
        <w:rPr>
          <w:rFonts w:ascii="Verdana" w:hAnsi="Verdana" w:cs="Vrinda"/>
          <w:sz w:val="20"/>
          <w:szCs w:val="20"/>
        </w:rPr>
        <w:tab/>
      </w:r>
      <w:r w:rsidRPr="002E3EE2">
        <w:rPr>
          <w:rFonts w:ascii="Verdana" w:hAnsi="Verdana" w:cs="Vrinda"/>
          <w:b/>
          <w:sz w:val="20"/>
          <w:szCs w:val="20"/>
        </w:rPr>
        <w:t>'Medical Certificate'</w:t>
      </w:r>
      <w:r w:rsidRPr="002E3EE2">
        <w:rPr>
          <w:rFonts w:ascii="Verdana" w:hAnsi="Verdana" w:cs="Vrinda"/>
          <w:sz w:val="20"/>
          <w:szCs w:val="20"/>
        </w:rPr>
        <w:t xml:space="preserve"> issued by a registered health practitioner is taken to be a medical certificate for the purpose of this clause if it is issued in respect of the area of practice in which the practitioner is registered or licensed under an appropriate law of Australia that provides for the registration or licensing of health practitioners.</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(vii)</w:t>
      </w:r>
      <w:r w:rsidRPr="002E3EE2">
        <w:rPr>
          <w:rFonts w:ascii="Verdana" w:hAnsi="Verdana" w:cs="Vrinda"/>
          <w:sz w:val="20"/>
          <w:szCs w:val="20"/>
        </w:rPr>
        <w:tab/>
      </w:r>
      <w:r w:rsidRPr="002E3EE2">
        <w:rPr>
          <w:rFonts w:ascii="Verdana" w:hAnsi="Verdana" w:cs="Vrinda"/>
          <w:b/>
          <w:sz w:val="20"/>
          <w:szCs w:val="20"/>
        </w:rPr>
        <w:t>'Personal Leave'</w:t>
      </w:r>
      <w:r w:rsidRPr="002E3EE2">
        <w:rPr>
          <w:rFonts w:ascii="Verdana" w:hAnsi="Verdana" w:cs="Vrinda"/>
          <w:sz w:val="20"/>
          <w:szCs w:val="20"/>
        </w:rPr>
        <w:t xml:space="preserve"> means leave provided for:</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r>
      <w:proofErr w:type="gramStart"/>
      <w:r w:rsidRPr="002E3EE2">
        <w:rPr>
          <w:rFonts w:ascii="Verdana" w:hAnsi="Verdana" w:cs="Vrinda"/>
          <w:sz w:val="20"/>
          <w:szCs w:val="20"/>
        </w:rPr>
        <w:t>personal</w:t>
      </w:r>
      <w:proofErr w:type="gramEnd"/>
      <w:r w:rsidRPr="002E3EE2">
        <w:rPr>
          <w:rFonts w:ascii="Verdana" w:hAnsi="Verdana" w:cs="Vrinda"/>
          <w:sz w:val="20"/>
          <w:szCs w:val="20"/>
        </w:rPr>
        <w:t xml:space="preserve"> illness or injury; or</w:t>
      </w:r>
    </w:p>
    <w:p w:rsidR="00CC63D1" w:rsidRPr="002E3EE2" w:rsidRDefault="00CC63D1" w:rsidP="00CC63D1">
      <w:pPr>
        <w:pStyle w:val="ListParagraph"/>
        <w:spacing w:after="240"/>
        <w:ind w:left="1701" w:hanging="567"/>
        <w:rPr>
          <w:rFonts w:ascii="Verdana" w:hAnsi="Verdana"/>
          <w:sz w:val="20"/>
          <w:szCs w:val="20"/>
        </w:rPr>
      </w:pPr>
      <w:r w:rsidRPr="002E3EE2">
        <w:rPr>
          <w:rFonts w:ascii="Verdana" w:hAnsi="Verdana" w:cs="Vrinda"/>
          <w:sz w:val="20"/>
          <w:szCs w:val="20"/>
        </w:rPr>
        <w:t>(2)</w:t>
      </w:r>
      <w:r w:rsidRPr="002E3EE2">
        <w:rPr>
          <w:rFonts w:ascii="Verdana" w:hAnsi="Verdana" w:cs="Vrinda"/>
          <w:sz w:val="20"/>
          <w:szCs w:val="20"/>
        </w:rPr>
        <w:tab/>
      </w:r>
      <w:proofErr w:type="gramStart"/>
      <w:r w:rsidRPr="002E3EE2">
        <w:rPr>
          <w:rFonts w:ascii="Verdana" w:hAnsi="Verdana" w:cs="Vrinda"/>
          <w:sz w:val="20"/>
          <w:szCs w:val="20"/>
        </w:rPr>
        <w:t>to</w:t>
      </w:r>
      <w:proofErr w:type="gramEnd"/>
      <w:r w:rsidRPr="002E3EE2">
        <w:rPr>
          <w:rFonts w:ascii="Verdana" w:hAnsi="Verdana" w:cs="Vrinda"/>
          <w:sz w:val="20"/>
          <w:szCs w:val="20"/>
        </w:rPr>
        <w:t xml:space="preserve"> provide care or </w:t>
      </w:r>
      <w:r w:rsidRPr="002E3EE2">
        <w:rPr>
          <w:rFonts w:ascii="Verdana" w:hAnsi="Verdana"/>
          <w:sz w:val="20"/>
          <w:szCs w:val="20"/>
        </w:rPr>
        <w:t>support to a member of the employee’s immediate family or household who is ill or injured;</w:t>
      </w:r>
    </w:p>
    <w:p w:rsidR="00CC63D1" w:rsidRPr="002E3EE2" w:rsidRDefault="00CC63D1" w:rsidP="00CC63D1">
      <w:pPr>
        <w:pStyle w:val="ListParagraph"/>
        <w:spacing w:after="240"/>
        <w:ind w:left="1701" w:hanging="567"/>
        <w:rPr>
          <w:rFonts w:ascii="Verdana" w:hAnsi="Verdana"/>
          <w:sz w:val="20"/>
          <w:szCs w:val="20"/>
        </w:rPr>
      </w:pPr>
    </w:p>
    <w:p w:rsidR="00CC63D1" w:rsidRPr="002E3EE2" w:rsidRDefault="00CC63D1" w:rsidP="00CC63D1">
      <w:pPr>
        <w:pStyle w:val="ListParagraph"/>
        <w:spacing w:before="240" w:after="240"/>
        <w:ind w:left="1701" w:hanging="567"/>
        <w:rPr>
          <w:rFonts w:ascii="Verdana" w:hAnsi="Verdana"/>
          <w:sz w:val="20"/>
          <w:szCs w:val="20"/>
        </w:rPr>
      </w:pPr>
      <w:r w:rsidRPr="002E3EE2">
        <w:rPr>
          <w:rFonts w:ascii="Verdana" w:hAnsi="Verdana" w:cs="Vrinda"/>
          <w:sz w:val="20"/>
          <w:szCs w:val="20"/>
        </w:rPr>
        <w:t>(3)</w:t>
      </w:r>
      <w:r w:rsidRPr="002E3EE2">
        <w:rPr>
          <w:rFonts w:ascii="Verdana" w:hAnsi="Verdana" w:cs="Vrinda"/>
          <w:sz w:val="20"/>
          <w:szCs w:val="20"/>
        </w:rPr>
        <w:tab/>
      </w:r>
      <w:proofErr w:type="gramStart"/>
      <w:r w:rsidRPr="002E3EE2">
        <w:rPr>
          <w:rFonts w:ascii="Verdana" w:hAnsi="Verdana" w:cs="Vrinda"/>
          <w:sz w:val="20"/>
          <w:szCs w:val="20"/>
        </w:rPr>
        <w:t>to</w:t>
      </w:r>
      <w:proofErr w:type="gramEnd"/>
      <w:r w:rsidRPr="002E3EE2">
        <w:rPr>
          <w:rFonts w:ascii="Verdana" w:hAnsi="Verdana" w:cs="Vrinda"/>
          <w:sz w:val="20"/>
          <w:szCs w:val="20"/>
        </w:rPr>
        <w:t xml:space="preserve"> </w:t>
      </w:r>
      <w:r w:rsidRPr="002E3EE2">
        <w:rPr>
          <w:rFonts w:ascii="Verdana" w:hAnsi="Verdana"/>
          <w:sz w:val="20"/>
          <w:szCs w:val="20"/>
        </w:rPr>
        <w:t>provide care or support to a member of the employee’s immediate family or household due to an unexpected emergency.</w:t>
      </w:r>
    </w:p>
    <w:p w:rsidR="00CC63D1" w:rsidRPr="002E3EE2" w:rsidRDefault="00CC63D1" w:rsidP="00C850A8">
      <w:pPr>
        <w:pStyle w:val="ListParagraph"/>
        <w:numPr>
          <w:ilvl w:val="0"/>
          <w:numId w:val="115"/>
        </w:numPr>
        <w:tabs>
          <w:tab w:val="clear" w:pos="567"/>
          <w:tab w:val="left" w:pos="720"/>
        </w:tabs>
        <w:spacing w:after="240"/>
        <w:contextualSpacing/>
        <w:rPr>
          <w:rFonts w:ascii="Verdana" w:hAnsi="Verdana"/>
          <w:sz w:val="20"/>
          <w:szCs w:val="20"/>
        </w:rPr>
      </w:pPr>
      <w:r w:rsidRPr="002E3EE2">
        <w:rPr>
          <w:rFonts w:ascii="Verdana" w:hAnsi="Verdana" w:cs="Vrinda"/>
          <w:b/>
          <w:sz w:val="20"/>
          <w:szCs w:val="20"/>
        </w:rPr>
        <w:t>'Statutory Declaration'</w:t>
      </w:r>
      <w:r w:rsidRPr="002E3EE2">
        <w:rPr>
          <w:rFonts w:ascii="Verdana" w:hAnsi="Verdana" w:cs="Vrinda"/>
          <w:sz w:val="20"/>
          <w:szCs w:val="20"/>
        </w:rPr>
        <w:t xml:space="preserve"> means</w:t>
      </w:r>
      <w:bookmarkStart w:id="478" w:name="_Toc211659894"/>
      <w:bookmarkStart w:id="479" w:name="_Toc211663269"/>
      <w:bookmarkStart w:id="480" w:name="_Toc212365455"/>
      <w:bookmarkStart w:id="481" w:name="_Toc212366526"/>
      <w:bookmarkStart w:id="482" w:name="_Toc212370285"/>
      <w:bookmarkStart w:id="483" w:name="_Toc212533825"/>
      <w:bookmarkStart w:id="484" w:name="_Toc212882337"/>
      <w:bookmarkStart w:id="485" w:name="_Toc212890044"/>
      <w:bookmarkStart w:id="486" w:name="_Toc212960954"/>
      <w:bookmarkStart w:id="487" w:name="_Toc212966679"/>
      <w:bookmarkStart w:id="488" w:name="_Toc212976343"/>
      <w:bookmarkStart w:id="489" w:name="_Toc213038824"/>
      <w:bookmarkStart w:id="490" w:name="_Toc213040119"/>
      <w:bookmarkStart w:id="491" w:name="_Toc213041237"/>
      <w:bookmarkStart w:id="492" w:name="_Toc213229145"/>
      <w:bookmarkStart w:id="493" w:name="_Toc492963757"/>
      <w:bookmarkStart w:id="494" w:name="_Toc487426846"/>
      <w:bookmarkStart w:id="495" w:name="_Toc487426564"/>
      <w:r w:rsidRPr="002E3EE2">
        <w:rPr>
          <w:rFonts w:ascii="Verdana" w:hAnsi="Verdana"/>
          <w:sz w:val="20"/>
          <w:szCs w:val="20"/>
        </w:rPr>
        <w:t xml:space="preserve"> a declaration made in writing according to the requirements of the </w:t>
      </w:r>
      <w:r w:rsidRPr="002E3EE2">
        <w:rPr>
          <w:rFonts w:ascii="Verdana" w:hAnsi="Verdana"/>
          <w:i/>
          <w:iCs/>
          <w:sz w:val="20"/>
          <w:szCs w:val="20"/>
        </w:rPr>
        <w:t xml:space="preserve">Oaths Act </w:t>
      </w:r>
      <w:r w:rsidRPr="002E3EE2">
        <w:rPr>
          <w:rFonts w:ascii="Verdana" w:hAnsi="Verdana"/>
          <w:iCs/>
          <w:sz w:val="20"/>
          <w:szCs w:val="20"/>
        </w:rPr>
        <w:t>2001</w:t>
      </w:r>
      <w:r w:rsidRPr="002E3EE2">
        <w:rPr>
          <w:rFonts w:ascii="Verdana" w:hAnsi="Verdana"/>
          <w:i/>
          <w:iCs/>
          <w:sz w:val="20"/>
          <w:szCs w:val="20"/>
        </w:rPr>
        <w:t xml:space="preserve"> </w:t>
      </w:r>
      <w:r w:rsidRPr="002E3EE2">
        <w:rPr>
          <w:rFonts w:ascii="Verdana" w:hAnsi="Verdana"/>
          <w:sz w:val="20"/>
          <w:szCs w:val="20"/>
        </w:rPr>
        <w:t>(</w:t>
      </w:r>
      <w:proofErr w:type="gramStart"/>
      <w:r w:rsidRPr="002E3EE2">
        <w:rPr>
          <w:rFonts w:ascii="Verdana" w:hAnsi="Verdana"/>
          <w:sz w:val="20"/>
          <w:szCs w:val="20"/>
        </w:rPr>
        <w:t>Tas</w:t>
      </w:r>
      <w:proofErr w:type="gramEnd"/>
      <w:r w:rsidRPr="002E3EE2">
        <w:rPr>
          <w:rFonts w:ascii="Verdana" w:hAnsi="Verdana"/>
          <w:sz w:val="20"/>
          <w:szCs w:val="20"/>
        </w:rPr>
        <w:t xml:space="preserve">).  It is an offence under section 113 of the </w:t>
      </w:r>
      <w:r w:rsidRPr="002E3EE2">
        <w:rPr>
          <w:rFonts w:ascii="Verdana" w:hAnsi="Verdana"/>
          <w:i/>
          <w:iCs/>
          <w:sz w:val="20"/>
          <w:szCs w:val="20"/>
        </w:rPr>
        <w:t xml:space="preserve">Criminal Code, </w:t>
      </w:r>
      <w:r w:rsidRPr="002E3EE2">
        <w:rPr>
          <w:rFonts w:ascii="Verdana" w:hAnsi="Verdana"/>
          <w:sz w:val="20"/>
          <w:szCs w:val="20"/>
        </w:rPr>
        <w:t xml:space="preserve">as contained in Schedule 1 of the </w:t>
      </w:r>
      <w:r w:rsidRPr="002E3EE2">
        <w:rPr>
          <w:rFonts w:ascii="Verdana" w:hAnsi="Verdana"/>
          <w:i/>
          <w:iCs/>
          <w:sz w:val="20"/>
          <w:szCs w:val="20"/>
        </w:rPr>
        <w:t xml:space="preserve">Criminal Code Act </w:t>
      </w:r>
      <w:r w:rsidRPr="002E3EE2">
        <w:rPr>
          <w:rFonts w:ascii="Verdana" w:hAnsi="Verdana"/>
          <w:iCs/>
          <w:sz w:val="20"/>
          <w:szCs w:val="20"/>
        </w:rPr>
        <w:t>1924</w:t>
      </w:r>
      <w:r w:rsidRPr="002E3EE2">
        <w:rPr>
          <w:rFonts w:ascii="Verdana" w:hAnsi="Verdana"/>
          <w:i/>
          <w:iCs/>
          <w:sz w:val="20"/>
          <w:szCs w:val="20"/>
        </w:rPr>
        <w:t xml:space="preserve"> </w:t>
      </w:r>
      <w:r w:rsidRPr="002E3EE2">
        <w:rPr>
          <w:rFonts w:ascii="Verdana" w:hAnsi="Verdana"/>
          <w:sz w:val="20"/>
          <w:szCs w:val="20"/>
        </w:rPr>
        <w:t>(Tas), to make a false statement in a Statutory Declaration.</w:t>
      </w:r>
    </w:p>
    <w:p w:rsidR="00CC63D1" w:rsidRPr="002E3EE2" w:rsidRDefault="00CC63D1" w:rsidP="00CC63D1">
      <w:pPr>
        <w:pStyle w:val="i"/>
        <w:tabs>
          <w:tab w:val="left" w:pos="720"/>
        </w:tabs>
        <w:spacing w:after="240"/>
        <w:ind w:left="567"/>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t>Amount of Personal Leave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2E3EE2">
        <w:rPr>
          <w:rFonts w:ascii="Verdana" w:hAnsi="Verdana"/>
          <w:sz w:val="20"/>
          <w:szCs w:val="20"/>
        </w:rPr>
        <w:t xml:space="preserve">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Personal leave is available to an employee, when the employee is absent:</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r>
      <w:proofErr w:type="gramStart"/>
      <w:r w:rsidRPr="002E3EE2">
        <w:rPr>
          <w:rFonts w:ascii="Verdana" w:hAnsi="Verdana" w:cs="Vrinda"/>
          <w:sz w:val="20"/>
          <w:szCs w:val="20"/>
        </w:rPr>
        <w:t>due</w:t>
      </w:r>
      <w:proofErr w:type="gramEnd"/>
      <w:r w:rsidRPr="002E3EE2">
        <w:rPr>
          <w:rFonts w:ascii="Verdana" w:hAnsi="Verdana" w:cs="Vrinda"/>
          <w:sz w:val="20"/>
          <w:szCs w:val="20"/>
        </w:rPr>
        <w:t xml:space="preserve"> to personal illness or injury; or</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t>for the purposes of caring for an immediate family or household member who is sick and requires the employee's care and support or who requires care due to an unexpected emergency.</w:t>
      </w:r>
    </w:p>
    <w:p w:rsidR="00CC63D1" w:rsidRPr="002E3EE2" w:rsidRDefault="00CC63D1" w:rsidP="00CC63D1">
      <w:pPr>
        <w:pStyle w:val="i"/>
        <w:spacing w:after="240"/>
        <w:ind w:left="1701" w:hanging="1134"/>
        <w:rPr>
          <w:rFonts w:ascii="Verdana" w:hAnsi="Verdana" w:cs="Vrinda"/>
          <w:sz w:val="20"/>
          <w:szCs w:val="20"/>
        </w:rPr>
      </w:pPr>
      <w:r w:rsidRPr="002E3EE2">
        <w:rPr>
          <w:rFonts w:ascii="Verdana" w:hAnsi="Verdana"/>
          <w:color w:val="000000" w:themeColor="text1"/>
          <w:sz w:val="20"/>
          <w:szCs w:val="20"/>
        </w:rPr>
        <w:tab/>
      </w:r>
      <w:r w:rsidRPr="002E3EE2">
        <w:rPr>
          <w:rFonts w:ascii="Verdana" w:hAnsi="Verdana" w:cs="Vrinda"/>
          <w:sz w:val="20"/>
          <w:szCs w:val="20"/>
        </w:rPr>
        <w:t>(ii)</w:t>
      </w:r>
      <w:r w:rsidRPr="002E3EE2">
        <w:rPr>
          <w:rFonts w:ascii="Verdana" w:hAnsi="Verdana" w:cs="Vrinda"/>
          <w:sz w:val="20"/>
          <w:szCs w:val="20"/>
        </w:rPr>
        <w:tab/>
        <w:t>Personal leave accrues according to length of service.  Part-time employees are entitled to the same personal leave credits as a full-time employee but on a pro-rata basis according to the number of hours worked compared to full time employees. Payment for personal leave will only be made for those hours that would normally have been worked had the employee not been on personal leave.</w:t>
      </w:r>
    </w:p>
    <w:p w:rsidR="00CC63D1" w:rsidRPr="002E3EE2" w:rsidRDefault="00CC63D1" w:rsidP="00CC63D1">
      <w:pPr>
        <w:spacing w:after="240"/>
        <w:ind w:left="567" w:hanging="567"/>
        <w:rPr>
          <w:rFonts w:ascii="Verdana" w:hAnsi="Verdana"/>
          <w:sz w:val="20"/>
          <w:szCs w:val="20"/>
        </w:rPr>
      </w:pPr>
      <w:bookmarkStart w:id="496" w:name="_Toc211659895"/>
      <w:bookmarkStart w:id="497" w:name="_Toc211663270"/>
      <w:bookmarkStart w:id="498" w:name="_Toc212365456"/>
      <w:bookmarkStart w:id="499" w:name="_Toc212366527"/>
      <w:bookmarkStart w:id="500" w:name="_Toc212370286"/>
      <w:bookmarkStart w:id="501" w:name="_Toc212533826"/>
      <w:bookmarkStart w:id="502" w:name="_Toc212882338"/>
      <w:bookmarkStart w:id="503" w:name="_Toc212890045"/>
      <w:bookmarkStart w:id="504" w:name="_Toc212960955"/>
      <w:bookmarkStart w:id="505" w:name="_Toc212966680"/>
      <w:bookmarkStart w:id="506" w:name="_Toc212976344"/>
      <w:bookmarkStart w:id="507" w:name="_Toc213038825"/>
      <w:bookmarkStart w:id="508" w:name="_Toc213040120"/>
      <w:bookmarkStart w:id="509" w:name="_Toc213041238"/>
      <w:bookmarkStart w:id="510" w:name="_Toc213229146"/>
      <w:r w:rsidRPr="002E3EE2">
        <w:rPr>
          <w:rFonts w:ascii="Verdana" w:hAnsi="Verdana"/>
          <w:sz w:val="20"/>
          <w:szCs w:val="20"/>
        </w:rPr>
        <w:t>(c)</w:t>
      </w:r>
      <w:r w:rsidRPr="002E3EE2">
        <w:rPr>
          <w:rFonts w:ascii="Verdana" w:hAnsi="Verdana"/>
          <w:sz w:val="20"/>
          <w:szCs w:val="20"/>
        </w:rPr>
        <w:tab/>
        <w:t>Personal Leave for Permanent Employees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2E3EE2">
        <w:rPr>
          <w:rFonts w:ascii="Verdana" w:hAnsi="Verdana"/>
          <w:sz w:val="20"/>
          <w:szCs w:val="20"/>
        </w:rPr>
        <w:t xml:space="preserve"> </w:t>
      </w:r>
    </w:p>
    <w:p w:rsidR="00CC63D1" w:rsidRPr="002E3EE2" w:rsidRDefault="00CC63D1" w:rsidP="00CC63D1">
      <w:pPr>
        <w:spacing w:after="240"/>
        <w:ind w:left="567"/>
        <w:rPr>
          <w:rFonts w:ascii="Verdana" w:hAnsi="Verdana" w:cs="Vrinda"/>
          <w:sz w:val="20"/>
          <w:szCs w:val="20"/>
        </w:rPr>
      </w:pPr>
      <w:r w:rsidRPr="002E3EE2">
        <w:rPr>
          <w:rFonts w:ascii="Verdana" w:hAnsi="Verdana" w:cs="Vrinda"/>
          <w:sz w:val="20"/>
          <w:szCs w:val="20"/>
        </w:rPr>
        <w:t>An employee is entitled to a maximum accrual of 152 hours in each personal leave year.</w:t>
      </w:r>
    </w:p>
    <w:p w:rsidR="00CC63D1" w:rsidRPr="002E3EE2" w:rsidRDefault="00CC63D1" w:rsidP="00CC63D1">
      <w:pPr>
        <w:spacing w:after="240"/>
        <w:ind w:left="567"/>
        <w:rPr>
          <w:rFonts w:ascii="Verdana" w:hAnsi="Verdana" w:cs="Vrinda"/>
          <w:sz w:val="20"/>
          <w:szCs w:val="20"/>
        </w:rPr>
      </w:pPr>
      <w:r w:rsidRPr="002E3EE2">
        <w:rPr>
          <w:rFonts w:ascii="Verdana" w:hAnsi="Verdana" w:cs="Vrinda"/>
          <w:sz w:val="20"/>
          <w:szCs w:val="20"/>
        </w:rPr>
        <w:t>A part-time employee who works between 20 – 30 hours per week is entitled to a maximum accrual of 114 hours in each personal leave year. A part-time employee who works 30 hours or more per week is entitled to a maximum accrual of 152 hours in each personal leave year.</w:t>
      </w:r>
    </w:p>
    <w:p w:rsidR="00CC63D1" w:rsidRPr="002E3EE2" w:rsidRDefault="00CC63D1" w:rsidP="00C850A8">
      <w:pPr>
        <w:numPr>
          <w:ilvl w:val="0"/>
          <w:numId w:val="17"/>
        </w:numPr>
        <w:tabs>
          <w:tab w:val="left" w:pos="1134"/>
        </w:tabs>
        <w:spacing w:after="240"/>
        <w:ind w:left="1134" w:hanging="567"/>
        <w:jc w:val="both"/>
        <w:rPr>
          <w:rFonts w:ascii="Verdana" w:hAnsi="Verdana" w:cs="Vrinda"/>
          <w:sz w:val="20"/>
          <w:szCs w:val="20"/>
        </w:rPr>
      </w:pPr>
      <w:r w:rsidRPr="002E3EE2">
        <w:rPr>
          <w:rFonts w:ascii="Verdana" w:hAnsi="Verdana" w:cs="Vrinda"/>
          <w:sz w:val="20"/>
          <w:szCs w:val="20"/>
        </w:rPr>
        <w:t>Payment for personal leave will only be made for those hours that would normally have been worked had the employee not been on personal leave.</w:t>
      </w:r>
    </w:p>
    <w:p w:rsidR="00CC63D1" w:rsidRPr="002E3EE2" w:rsidRDefault="00CC63D1" w:rsidP="00C850A8">
      <w:pPr>
        <w:numPr>
          <w:ilvl w:val="0"/>
          <w:numId w:val="17"/>
        </w:numPr>
        <w:tabs>
          <w:tab w:val="left" w:pos="1134"/>
        </w:tabs>
        <w:spacing w:after="240"/>
        <w:ind w:left="1134" w:hanging="567"/>
        <w:jc w:val="both"/>
        <w:rPr>
          <w:rFonts w:ascii="Verdana" w:hAnsi="Verdana" w:cs="Vrinda"/>
          <w:sz w:val="20"/>
          <w:szCs w:val="20"/>
        </w:rPr>
      </w:pPr>
      <w:r w:rsidRPr="002E3EE2">
        <w:rPr>
          <w:rFonts w:ascii="Verdana" w:hAnsi="Verdana" w:cs="Vrinda"/>
          <w:sz w:val="20"/>
          <w:szCs w:val="20"/>
        </w:rPr>
        <w:t>An employee absent from the workplace in accordance with the provisions of this Clause is entitled to be paid their base salary rate and any applicable allowance but not overtime; or afternoon or night shift penalties or rostered shifts of work undertaken on a Saturday, Sunday or holiday with pay.</w:t>
      </w:r>
    </w:p>
    <w:p w:rsidR="00CC63D1" w:rsidRPr="002E3EE2" w:rsidRDefault="00CC63D1" w:rsidP="00C850A8">
      <w:pPr>
        <w:numPr>
          <w:ilvl w:val="0"/>
          <w:numId w:val="17"/>
        </w:numPr>
        <w:tabs>
          <w:tab w:val="left" w:pos="1134"/>
        </w:tabs>
        <w:spacing w:after="240"/>
        <w:ind w:left="1134" w:hanging="567"/>
        <w:jc w:val="both"/>
        <w:rPr>
          <w:rFonts w:ascii="Verdana" w:hAnsi="Verdana" w:cs="Vrinda"/>
          <w:sz w:val="20"/>
          <w:szCs w:val="20"/>
        </w:rPr>
      </w:pPr>
      <w:r w:rsidRPr="002E3EE2">
        <w:rPr>
          <w:rFonts w:ascii="Verdana" w:hAnsi="Verdana" w:cs="Vrinda"/>
          <w:sz w:val="20"/>
          <w:szCs w:val="20"/>
        </w:rPr>
        <w:t>If the period during which an employee takes paid personal leave includes a day or part-day that is a holiday with pay, the employee is not on paid personal leave on that holiday with pay.</w:t>
      </w:r>
    </w:p>
    <w:p w:rsidR="00CC63D1" w:rsidRPr="002E3EE2" w:rsidRDefault="00CC63D1" w:rsidP="00CC63D1">
      <w:pPr>
        <w:spacing w:after="240"/>
        <w:ind w:left="567" w:hanging="567"/>
        <w:jc w:val="both"/>
        <w:rPr>
          <w:rFonts w:ascii="Verdana" w:hAnsi="Verdana" w:cs="Vrinda"/>
          <w:sz w:val="20"/>
          <w:szCs w:val="20"/>
        </w:rPr>
      </w:pPr>
      <w:r w:rsidRPr="002E3EE2">
        <w:rPr>
          <w:rFonts w:ascii="Verdana" w:hAnsi="Verdana" w:cs="Vrinda"/>
          <w:sz w:val="20"/>
          <w:szCs w:val="20"/>
        </w:rPr>
        <w:t>(d)</w:t>
      </w:r>
      <w:r w:rsidRPr="002E3EE2">
        <w:rPr>
          <w:rFonts w:ascii="Verdana" w:hAnsi="Verdana" w:cs="Vrinda"/>
          <w:sz w:val="20"/>
          <w:szCs w:val="20"/>
        </w:rPr>
        <w:tab/>
        <w:t>Accumulation of Personal Leave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 xml:space="preserve">Personal leave accrues progressively during a year of service according to the employee’s ordinary hours of work.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t xml:space="preserve">If the full period of personal leave as prescribed in subclause (b) of this clause is not taken in any personal leave year, the proportion that is not taken is cumulative from year to year without limitation. </w:t>
      </w:r>
    </w:p>
    <w:p w:rsidR="00CC63D1" w:rsidRPr="002E3EE2" w:rsidRDefault="00CC63D1" w:rsidP="00CC63D1">
      <w:pPr>
        <w:spacing w:after="240"/>
        <w:ind w:left="567" w:hanging="567"/>
        <w:jc w:val="both"/>
        <w:rPr>
          <w:rFonts w:ascii="Verdana" w:hAnsi="Verdana"/>
          <w:sz w:val="20"/>
          <w:szCs w:val="20"/>
        </w:rPr>
      </w:pPr>
      <w:bookmarkStart w:id="511" w:name="_Toc211659896"/>
      <w:bookmarkStart w:id="512" w:name="_Toc211663271"/>
      <w:bookmarkStart w:id="513" w:name="_Toc212365457"/>
      <w:bookmarkStart w:id="514" w:name="_Toc212366528"/>
      <w:bookmarkStart w:id="515" w:name="_Toc212370287"/>
      <w:bookmarkStart w:id="516" w:name="_Toc212533827"/>
      <w:bookmarkStart w:id="517" w:name="_Toc212882339"/>
      <w:bookmarkStart w:id="518" w:name="_Toc212890046"/>
      <w:bookmarkStart w:id="519" w:name="_Toc212960956"/>
      <w:bookmarkStart w:id="520" w:name="_Toc212966681"/>
      <w:bookmarkStart w:id="521" w:name="_Toc212976345"/>
      <w:bookmarkStart w:id="522" w:name="_Toc213038826"/>
      <w:bookmarkStart w:id="523" w:name="_Toc213040121"/>
      <w:bookmarkStart w:id="524" w:name="_Toc213041239"/>
      <w:bookmarkStart w:id="525" w:name="_Toc213229147"/>
      <w:r w:rsidRPr="002E3EE2">
        <w:rPr>
          <w:rFonts w:ascii="Verdana" w:hAnsi="Verdana"/>
          <w:sz w:val="20"/>
          <w:szCs w:val="20"/>
        </w:rPr>
        <w:t>(e)</w:t>
      </w:r>
      <w:r w:rsidRPr="002E3EE2">
        <w:rPr>
          <w:rFonts w:ascii="Verdana" w:hAnsi="Verdana"/>
          <w:sz w:val="20"/>
          <w:szCs w:val="20"/>
        </w:rPr>
        <w:tab/>
        <w:t>Personal Leave Entitlement for Fixed Term Employees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The entitlement to personal leave for an employee who is employed on a full-time fixed term basis is credited in advance after 20 working days of service and:</w:t>
      </w:r>
    </w:p>
    <w:p w:rsidR="00CC63D1" w:rsidRPr="00072DD4"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r>
      <w:proofErr w:type="gramStart"/>
      <w:r w:rsidRPr="002E3EE2">
        <w:rPr>
          <w:rFonts w:ascii="Verdana" w:hAnsi="Verdana" w:cs="Vrinda"/>
          <w:sz w:val="20"/>
          <w:szCs w:val="20"/>
        </w:rPr>
        <w:t>provides</w:t>
      </w:r>
      <w:proofErr w:type="gramEnd"/>
      <w:r w:rsidRPr="002E3EE2">
        <w:rPr>
          <w:rFonts w:ascii="Verdana" w:hAnsi="Verdana" w:cs="Vrinda"/>
          <w:sz w:val="20"/>
          <w:szCs w:val="20"/>
        </w:rPr>
        <w:t xml:space="preserve"> for 5.85 hours leave for each completed fortnight of service up to 152 hours for each completed full year of service;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r>
      <w:proofErr w:type="gramStart"/>
      <w:r w:rsidRPr="002E3EE2">
        <w:rPr>
          <w:rFonts w:ascii="Verdana" w:hAnsi="Verdana" w:cs="Vrinda"/>
          <w:sz w:val="20"/>
          <w:szCs w:val="20"/>
        </w:rPr>
        <w:t>unused</w:t>
      </w:r>
      <w:proofErr w:type="gramEnd"/>
      <w:r w:rsidRPr="002E3EE2">
        <w:rPr>
          <w:rFonts w:ascii="Verdana" w:hAnsi="Verdana" w:cs="Vrinda"/>
          <w:sz w:val="20"/>
          <w:szCs w:val="20"/>
        </w:rPr>
        <w:t xml:space="preserve"> personal leave credits accumulate and carry forward each year;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(iii)</w:t>
      </w:r>
      <w:r w:rsidRPr="002E3EE2">
        <w:rPr>
          <w:rFonts w:ascii="Verdana" w:hAnsi="Verdana" w:cs="Vrinda"/>
          <w:sz w:val="20"/>
          <w:szCs w:val="20"/>
        </w:rPr>
        <w:tab/>
        <w:t xml:space="preserve">if in any personal leave year personal leave with full pay is exhausted personal leave without pay is available provided the absences are appropriately certified by a registered health practitioner consistent with subclause </w:t>
      </w:r>
      <w:r w:rsidRPr="002E3EE2">
        <w:rPr>
          <w:rFonts w:ascii="Verdana" w:hAnsi="Verdana"/>
          <w:sz w:val="20"/>
          <w:szCs w:val="20"/>
        </w:rPr>
        <w:t xml:space="preserve">(l) </w:t>
      </w:r>
      <w:r w:rsidRPr="002E3EE2">
        <w:rPr>
          <w:rFonts w:ascii="Verdana" w:hAnsi="Verdana" w:cs="Vrinda"/>
          <w:sz w:val="20"/>
          <w:szCs w:val="20"/>
        </w:rPr>
        <w:t xml:space="preserve">of this clause;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(iv)</w:t>
      </w:r>
      <w:r w:rsidRPr="002E3EE2">
        <w:rPr>
          <w:rFonts w:ascii="Verdana" w:hAnsi="Verdana" w:cs="Vrinda"/>
          <w:sz w:val="20"/>
          <w:szCs w:val="20"/>
        </w:rPr>
        <w:tab/>
      </w:r>
      <w:proofErr w:type="gramStart"/>
      <w:r w:rsidRPr="002E3EE2">
        <w:rPr>
          <w:rFonts w:ascii="Verdana" w:hAnsi="Verdana" w:cs="Vrinda"/>
          <w:sz w:val="20"/>
          <w:szCs w:val="20"/>
        </w:rPr>
        <w:t>a</w:t>
      </w:r>
      <w:proofErr w:type="gramEnd"/>
      <w:r w:rsidRPr="002E3EE2">
        <w:rPr>
          <w:rFonts w:ascii="Verdana" w:hAnsi="Verdana" w:cs="Vrinda"/>
          <w:sz w:val="20"/>
          <w:szCs w:val="20"/>
        </w:rPr>
        <w:t xml:space="preserve"> period of personal leave does not extend the period of employment;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(v)</w:t>
      </w:r>
      <w:r w:rsidRPr="002E3EE2">
        <w:rPr>
          <w:rFonts w:ascii="Verdana" w:hAnsi="Verdana" w:cs="Vrinda"/>
          <w:sz w:val="20"/>
          <w:szCs w:val="20"/>
        </w:rPr>
        <w:tab/>
      </w:r>
      <w:proofErr w:type="gramStart"/>
      <w:r w:rsidRPr="002E3EE2">
        <w:rPr>
          <w:rFonts w:ascii="Verdana" w:hAnsi="Verdana" w:cs="Vrinda"/>
          <w:sz w:val="20"/>
          <w:szCs w:val="20"/>
        </w:rPr>
        <w:t>for</w:t>
      </w:r>
      <w:proofErr w:type="gramEnd"/>
      <w:r w:rsidRPr="002E3EE2">
        <w:rPr>
          <w:rFonts w:ascii="Verdana" w:hAnsi="Verdana" w:cs="Vrinda"/>
          <w:sz w:val="20"/>
          <w:szCs w:val="20"/>
        </w:rPr>
        <w:t xml:space="preserve"> employees employed for less than 12 months personal leave is credited in direct proportion of their employment compared to full-time equivalent employment.</w:t>
      </w:r>
    </w:p>
    <w:p w:rsidR="00CC63D1" w:rsidRPr="002E3EE2" w:rsidRDefault="00CC63D1" w:rsidP="00CC63D1">
      <w:pPr>
        <w:spacing w:after="240"/>
        <w:ind w:left="567" w:hanging="567"/>
        <w:jc w:val="both"/>
        <w:rPr>
          <w:rFonts w:ascii="Verdana" w:hAnsi="Verdana"/>
          <w:sz w:val="20"/>
          <w:szCs w:val="20"/>
        </w:rPr>
      </w:pPr>
      <w:r w:rsidRPr="002E3EE2">
        <w:rPr>
          <w:rFonts w:ascii="Verdana" w:hAnsi="Verdana"/>
          <w:sz w:val="20"/>
          <w:szCs w:val="20"/>
        </w:rPr>
        <w:t>(f)</w:t>
      </w:r>
      <w:r w:rsidRPr="002E3EE2">
        <w:rPr>
          <w:rFonts w:ascii="Verdana" w:hAnsi="Verdana"/>
          <w:sz w:val="20"/>
          <w:szCs w:val="20"/>
        </w:rPr>
        <w:tab/>
        <w:t>Change from Fixed Term Employment to Permanent Employment Status;</w:t>
      </w:r>
    </w:p>
    <w:p w:rsidR="00CC63D1" w:rsidRPr="00072DD4" w:rsidRDefault="00CC63D1" w:rsidP="00CC63D1">
      <w:pPr>
        <w:pStyle w:val="i"/>
        <w:tabs>
          <w:tab w:val="clear" w:pos="1134"/>
          <w:tab w:val="left" w:pos="1701"/>
        </w:tabs>
        <w:spacing w:after="240"/>
        <w:ind w:left="1701"/>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12 months continuous service and is to complete further continuous service is entitled to personal leave according to subclause (c), as if that employee was a permanent employee.</w:t>
      </w:r>
    </w:p>
    <w:p w:rsidR="00CC63D1" w:rsidRPr="002E3EE2" w:rsidRDefault="00CC63D1" w:rsidP="00CC63D1">
      <w:pPr>
        <w:pStyle w:val="i"/>
        <w:tabs>
          <w:tab w:val="left" w:pos="567"/>
        </w:tabs>
        <w:spacing w:after="240"/>
        <w:ind w:left="1701"/>
        <w:jc w:val="both"/>
        <w:rPr>
          <w:rFonts w:ascii="Verdana" w:hAnsi="Verdana" w:cs="Vrinda"/>
          <w:sz w:val="20"/>
          <w:szCs w:val="20"/>
        </w:rPr>
      </w:pPr>
      <w:r w:rsidRPr="00072DD4">
        <w:rPr>
          <w:rFonts w:ascii="Verdana" w:hAnsi="Verdana" w:cs="Vrinda"/>
          <w:sz w:val="20"/>
          <w:szCs w:val="20"/>
        </w:rPr>
        <w:t>(2)</w:t>
      </w:r>
      <w:r w:rsidRPr="00072DD4">
        <w:rPr>
          <w:rFonts w:ascii="Verdana" w:hAnsi="Verdana" w:cs="Vrinda"/>
          <w:sz w:val="20"/>
          <w:szCs w:val="20"/>
        </w:rPr>
        <w:tab/>
      </w:r>
      <w:r w:rsidRPr="002E3EE2">
        <w:rPr>
          <w:rFonts w:ascii="Verdana" w:hAnsi="Verdana" w:cs="Vrinda"/>
          <w:sz w:val="20"/>
          <w:szCs w:val="20"/>
        </w:rPr>
        <w:t>A fixed-term employee who becomes a permanent employee is entitled to personal leave according to subclause (c), as if the employee had been appointed as a permanent employee on the first day of continuous service and calculations of entitlements are to be made accordingly.</w:t>
      </w:r>
    </w:p>
    <w:p w:rsidR="00CC63D1" w:rsidRPr="002E3EE2" w:rsidRDefault="00CC63D1" w:rsidP="00CC63D1">
      <w:pPr>
        <w:tabs>
          <w:tab w:val="left" w:pos="567"/>
        </w:tabs>
        <w:spacing w:after="240"/>
        <w:jc w:val="both"/>
        <w:rPr>
          <w:rFonts w:ascii="Verdana" w:hAnsi="Verdana"/>
          <w:sz w:val="20"/>
          <w:szCs w:val="20"/>
        </w:rPr>
      </w:pPr>
      <w:bookmarkStart w:id="526" w:name="_Toc211659898"/>
      <w:bookmarkStart w:id="527" w:name="_Toc211663273"/>
      <w:bookmarkStart w:id="528" w:name="_Toc212365459"/>
      <w:bookmarkStart w:id="529" w:name="_Toc212366530"/>
      <w:bookmarkStart w:id="530" w:name="_Toc212370289"/>
      <w:bookmarkStart w:id="531" w:name="_Toc212533829"/>
      <w:bookmarkStart w:id="532" w:name="_Toc212882341"/>
      <w:bookmarkStart w:id="533" w:name="_Toc212890048"/>
      <w:bookmarkStart w:id="534" w:name="_Toc212960958"/>
      <w:bookmarkStart w:id="535" w:name="_Toc212966683"/>
      <w:bookmarkStart w:id="536" w:name="_Toc212976347"/>
      <w:bookmarkStart w:id="537" w:name="_Toc213038828"/>
      <w:bookmarkStart w:id="538" w:name="_Toc213040123"/>
      <w:bookmarkStart w:id="539" w:name="_Toc213041241"/>
      <w:bookmarkStart w:id="540" w:name="_Toc213229149"/>
      <w:r w:rsidRPr="002E3EE2">
        <w:rPr>
          <w:rFonts w:ascii="Verdana" w:hAnsi="Verdana"/>
          <w:sz w:val="20"/>
          <w:szCs w:val="20"/>
        </w:rPr>
        <w:t>(g)</w:t>
      </w:r>
      <w:r w:rsidRPr="002E3EE2">
        <w:rPr>
          <w:rFonts w:ascii="Verdana" w:hAnsi="Verdana"/>
          <w:sz w:val="20"/>
          <w:szCs w:val="20"/>
        </w:rPr>
        <w:tab/>
        <w:t>The Effect of Workers Compensation</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 xml:space="preserve">An employee is not entitled to take paid personal leave for a period during which the employee is receiving workers' compensation. </w:t>
      </w:r>
    </w:p>
    <w:p w:rsidR="00CC63D1" w:rsidRPr="002E3EE2" w:rsidRDefault="00CC63D1" w:rsidP="00CC63D1">
      <w:pPr>
        <w:spacing w:after="240"/>
        <w:ind w:left="567" w:hanging="567"/>
        <w:jc w:val="both"/>
        <w:rPr>
          <w:rFonts w:ascii="Verdana" w:hAnsi="Verdana"/>
          <w:sz w:val="20"/>
          <w:szCs w:val="20"/>
        </w:rPr>
      </w:pPr>
      <w:bookmarkStart w:id="541" w:name="_Toc211659899"/>
      <w:bookmarkStart w:id="542" w:name="_Toc211663274"/>
      <w:bookmarkStart w:id="543" w:name="_Toc212365460"/>
      <w:bookmarkStart w:id="544" w:name="_Toc212366531"/>
      <w:bookmarkStart w:id="545" w:name="_Toc212370290"/>
      <w:bookmarkStart w:id="546" w:name="_Toc212533830"/>
      <w:bookmarkStart w:id="547" w:name="_Toc212882342"/>
      <w:bookmarkStart w:id="548" w:name="_Toc212890049"/>
      <w:bookmarkStart w:id="549" w:name="_Toc212960959"/>
      <w:bookmarkStart w:id="550" w:name="_Toc212966684"/>
      <w:bookmarkStart w:id="551" w:name="_Toc212976348"/>
      <w:bookmarkStart w:id="552" w:name="_Toc213038829"/>
      <w:bookmarkStart w:id="553" w:name="_Toc213040124"/>
      <w:bookmarkStart w:id="554" w:name="_Toc213041242"/>
      <w:bookmarkStart w:id="555" w:name="_Toc213229150"/>
      <w:r w:rsidRPr="002E3EE2">
        <w:rPr>
          <w:rFonts w:ascii="Verdana" w:hAnsi="Verdana"/>
          <w:sz w:val="20"/>
          <w:szCs w:val="20"/>
        </w:rPr>
        <w:t>(h)</w:t>
      </w:r>
      <w:r w:rsidRPr="002E3EE2">
        <w:rPr>
          <w:rFonts w:ascii="Verdana" w:hAnsi="Verdana"/>
          <w:sz w:val="20"/>
          <w:szCs w:val="20"/>
        </w:rPr>
        <w:tab/>
        <w:t>Personal Leave for Personal Injury or Illnes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2E3EE2">
        <w:rPr>
          <w:rFonts w:ascii="Verdana" w:hAnsi="Verdana"/>
          <w:sz w:val="20"/>
          <w:szCs w:val="20"/>
        </w:rPr>
        <w:t>s</w:t>
      </w:r>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An employee is entitled to use the full amount of their personal leave entitlement for the purposes of personal illness or injury, subject to the conditions set out in this clause.</w:t>
      </w:r>
    </w:p>
    <w:p w:rsidR="00CC63D1" w:rsidRPr="002E3EE2" w:rsidRDefault="00CC63D1" w:rsidP="00CC63D1">
      <w:pPr>
        <w:spacing w:after="240"/>
        <w:ind w:left="567" w:hanging="567"/>
        <w:jc w:val="both"/>
        <w:rPr>
          <w:rFonts w:ascii="Verdana" w:hAnsi="Verdana"/>
          <w:sz w:val="20"/>
          <w:szCs w:val="20"/>
        </w:rPr>
      </w:pPr>
      <w:bookmarkStart w:id="556" w:name="_Toc211659900"/>
      <w:bookmarkStart w:id="557" w:name="_Toc211663275"/>
      <w:bookmarkStart w:id="558" w:name="_Toc212365461"/>
      <w:bookmarkStart w:id="559" w:name="_Toc212366532"/>
      <w:bookmarkStart w:id="560" w:name="_Toc212370291"/>
      <w:bookmarkStart w:id="561" w:name="_Toc212533831"/>
      <w:bookmarkStart w:id="562" w:name="_Toc212882343"/>
      <w:bookmarkStart w:id="563" w:name="_Toc212890050"/>
      <w:bookmarkStart w:id="564" w:name="_Toc212960960"/>
      <w:bookmarkStart w:id="565" w:name="_Toc212966685"/>
      <w:bookmarkStart w:id="566" w:name="_Toc212976349"/>
      <w:bookmarkStart w:id="567" w:name="_Toc213038830"/>
      <w:bookmarkStart w:id="568" w:name="_Toc213040125"/>
      <w:bookmarkStart w:id="569" w:name="_Toc213041243"/>
      <w:bookmarkStart w:id="570" w:name="_Toc213229151"/>
      <w:r w:rsidRPr="002E3EE2">
        <w:rPr>
          <w:rFonts w:ascii="Verdana" w:hAnsi="Verdana"/>
          <w:sz w:val="20"/>
          <w:szCs w:val="20"/>
        </w:rPr>
        <w:t>(i)</w:t>
      </w:r>
      <w:r w:rsidRPr="002E3EE2">
        <w:rPr>
          <w:rFonts w:ascii="Verdana" w:hAnsi="Verdana"/>
          <w:sz w:val="20"/>
          <w:szCs w:val="20"/>
        </w:rPr>
        <w:tab/>
        <w:t>Personal Leave to Care for an Immediate Family or Household Member</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An employee is entitled to use personal leave each year to care for members of their immediate family or household who are ill and require care and support or who require care due to an unexpected emergency, subject to the conditions set out in this clause.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t xml:space="preserve">Leave may be taken for part of a single day. </w:t>
      </w:r>
    </w:p>
    <w:p w:rsidR="00CC63D1" w:rsidRPr="002E3EE2" w:rsidRDefault="00CC63D1" w:rsidP="00CC63D1">
      <w:pPr>
        <w:ind w:left="567" w:hanging="567"/>
        <w:jc w:val="both"/>
        <w:rPr>
          <w:rFonts w:ascii="Verdana" w:hAnsi="Verdana"/>
          <w:sz w:val="20"/>
          <w:szCs w:val="20"/>
        </w:rPr>
      </w:pPr>
      <w:bookmarkStart w:id="571" w:name="_Toc211659901"/>
      <w:bookmarkStart w:id="572" w:name="_Toc211663276"/>
      <w:bookmarkStart w:id="573" w:name="_Toc212365462"/>
      <w:bookmarkStart w:id="574" w:name="_Toc212366533"/>
      <w:bookmarkStart w:id="575" w:name="_Toc212370292"/>
      <w:bookmarkStart w:id="576" w:name="_Toc212533832"/>
      <w:bookmarkStart w:id="577" w:name="_Toc212882344"/>
      <w:bookmarkStart w:id="578" w:name="_Toc212890051"/>
      <w:bookmarkStart w:id="579" w:name="_Toc212960961"/>
      <w:bookmarkStart w:id="580" w:name="_Toc212966686"/>
      <w:bookmarkStart w:id="581" w:name="_Toc212976350"/>
      <w:bookmarkStart w:id="582" w:name="_Toc213038831"/>
      <w:bookmarkStart w:id="583" w:name="_Toc213040126"/>
      <w:bookmarkStart w:id="584" w:name="_Toc213041244"/>
      <w:bookmarkStart w:id="585" w:name="_Toc213229152"/>
      <w:r w:rsidRPr="002E3EE2">
        <w:rPr>
          <w:rFonts w:ascii="Verdana" w:hAnsi="Verdana"/>
          <w:sz w:val="20"/>
          <w:szCs w:val="20"/>
        </w:rPr>
        <w:t>(j)</w:t>
      </w:r>
      <w:r w:rsidRPr="002E3EE2">
        <w:rPr>
          <w:rFonts w:ascii="Verdana" w:hAnsi="Verdana"/>
          <w:sz w:val="20"/>
          <w:szCs w:val="20"/>
        </w:rPr>
        <w:tab/>
        <w:t>Sole Person Accessing Leave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r>
    </w:p>
    <w:p w:rsidR="00CC63D1" w:rsidRPr="002E3EE2" w:rsidRDefault="00CC63D1" w:rsidP="00CC63D1">
      <w:pPr>
        <w:pStyle w:val="a"/>
        <w:spacing w:after="240"/>
        <w:ind w:firstLine="0"/>
        <w:jc w:val="both"/>
        <w:rPr>
          <w:rFonts w:ascii="Verdana" w:hAnsi="Verdana" w:cs="Vrinda"/>
          <w:sz w:val="20"/>
          <w:szCs w:val="20"/>
        </w:rPr>
      </w:pPr>
      <w:r w:rsidRPr="002E3EE2">
        <w:rPr>
          <w:rFonts w:ascii="Verdana" w:hAnsi="Verdana" w:cs="Vrinda"/>
          <w:sz w:val="20"/>
          <w:szCs w:val="20"/>
        </w:rPr>
        <w:t xml:space="preserve">In normal circumstances, an employee is not to take leave for caring purposes where another person has taken leave to care for the same person. </w:t>
      </w:r>
      <w:bookmarkStart w:id="586" w:name="_Toc211659902"/>
      <w:bookmarkStart w:id="587" w:name="_Toc211663277"/>
      <w:bookmarkStart w:id="588" w:name="_Toc212365463"/>
      <w:bookmarkStart w:id="589" w:name="_Toc212366534"/>
      <w:bookmarkStart w:id="590" w:name="_Toc212370293"/>
      <w:bookmarkStart w:id="591" w:name="_Toc212533833"/>
      <w:bookmarkStart w:id="592" w:name="_Toc212882345"/>
      <w:bookmarkStart w:id="593" w:name="_Toc212890052"/>
      <w:bookmarkStart w:id="594" w:name="_Toc212960962"/>
      <w:bookmarkStart w:id="595" w:name="_Toc212966687"/>
      <w:bookmarkStart w:id="596" w:name="_Toc212976351"/>
      <w:bookmarkStart w:id="597" w:name="_Toc213038832"/>
      <w:bookmarkStart w:id="598" w:name="_Toc213040127"/>
      <w:bookmarkStart w:id="599" w:name="_Toc213041245"/>
      <w:bookmarkStart w:id="600" w:name="_Toc213229153"/>
    </w:p>
    <w:p w:rsidR="00CC63D1" w:rsidRPr="002E3EE2" w:rsidRDefault="00CC63D1" w:rsidP="00CC63D1">
      <w:pPr>
        <w:spacing w:after="240"/>
        <w:ind w:left="567" w:hanging="567"/>
        <w:jc w:val="both"/>
        <w:rPr>
          <w:rFonts w:ascii="Verdana" w:hAnsi="Verdana"/>
          <w:sz w:val="20"/>
          <w:szCs w:val="20"/>
        </w:rPr>
      </w:pPr>
      <w:r w:rsidRPr="002E3EE2">
        <w:rPr>
          <w:rFonts w:ascii="Verdana" w:hAnsi="Verdana"/>
          <w:sz w:val="20"/>
          <w:szCs w:val="20"/>
        </w:rPr>
        <w:t>(k)</w:t>
      </w:r>
      <w:r w:rsidRPr="002E3EE2">
        <w:rPr>
          <w:rFonts w:ascii="Verdana" w:hAnsi="Verdana"/>
          <w:sz w:val="20"/>
          <w:szCs w:val="20"/>
        </w:rPr>
        <w:tab/>
        <w:t>Employee Must Give Notice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An employee is required to provide notice in writing for leave to be approved.</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 xml:space="preserve">As far as practicable an employee absent on personal leave for personal injury or illness (except in exceptional circumstances) must inform the employer of the employee's inability to attend for duty within two hours of commencement time of normal duty on the day of the personal leave absence;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ab/>
        <w:t>The employee is to state:</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r>
      <w:proofErr w:type="gramStart"/>
      <w:r w:rsidRPr="002E3EE2">
        <w:rPr>
          <w:rFonts w:ascii="Verdana" w:hAnsi="Verdana" w:cs="Vrinda"/>
          <w:sz w:val="20"/>
          <w:szCs w:val="20"/>
        </w:rPr>
        <w:t>the</w:t>
      </w:r>
      <w:proofErr w:type="gramEnd"/>
      <w:r w:rsidRPr="002E3EE2">
        <w:rPr>
          <w:rFonts w:ascii="Verdana" w:hAnsi="Verdana" w:cs="Vrinda"/>
          <w:sz w:val="20"/>
          <w:szCs w:val="20"/>
        </w:rPr>
        <w:t xml:space="preserve"> nature of the injury or illness and;</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r>
      <w:proofErr w:type="gramStart"/>
      <w:r w:rsidRPr="002E3EE2">
        <w:rPr>
          <w:rFonts w:ascii="Verdana" w:hAnsi="Verdana" w:cs="Vrinda"/>
          <w:sz w:val="20"/>
          <w:szCs w:val="20"/>
        </w:rPr>
        <w:t>the</w:t>
      </w:r>
      <w:proofErr w:type="gramEnd"/>
      <w:r w:rsidRPr="002E3EE2">
        <w:rPr>
          <w:rFonts w:ascii="Verdana" w:hAnsi="Verdana" w:cs="Vrinda"/>
          <w:sz w:val="20"/>
          <w:szCs w:val="20"/>
        </w:rPr>
        <w:t xml:space="preserve"> estimated duration of the absence.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t>As far as practicable an employee taking personal leave to care for members of their immediate family or household who are ill and require care and support, or who require care due to an unexpected emergency is to give the employer:</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r>
      <w:proofErr w:type="gramStart"/>
      <w:r w:rsidRPr="002E3EE2">
        <w:rPr>
          <w:rFonts w:ascii="Verdana" w:hAnsi="Verdana" w:cs="Vrinda"/>
          <w:sz w:val="20"/>
          <w:szCs w:val="20"/>
        </w:rPr>
        <w:t>notice</w:t>
      </w:r>
      <w:proofErr w:type="gramEnd"/>
      <w:r w:rsidRPr="002E3EE2">
        <w:rPr>
          <w:rFonts w:ascii="Verdana" w:hAnsi="Verdana" w:cs="Vrinda"/>
          <w:sz w:val="20"/>
          <w:szCs w:val="20"/>
        </w:rPr>
        <w:t xml:space="preserve"> prior to the absence of the intention to take leave;</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r>
      <w:proofErr w:type="gramStart"/>
      <w:r w:rsidRPr="002E3EE2">
        <w:rPr>
          <w:rFonts w:ascii="Verdana" w:hAnsi="Verdana" w:cs="Vrinda"/>
          <w:sz w:val="20"/>
          <w:szCs w:val="20"/>
        </w:rPr>
        <w:t>the</w:t>
      </w:r>
      <w:proofErr w:type="gramEnd"/>
      <w:r w:rsidRPr="002E3EE2">
        <w:rPr>
          <w:rFonts w:ascii="Verdana" w:hAnsi="Verdana" w:cs="Vrinda"/>
          <w:sz w:val="20"/>
          <w:szCs w:val="20"/>
        </w:rPr>
        <w:t xml:space="preserve"> name of the person requiring care and their relationship to the employee;</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(3)</w:t>
      </w:r>
      <w:r w:rsidRPr="002E3EE2">
        <w:rPr>
          <w:rFonts w:ascii="Verdana" w:hAnsi="Verdana" w:cs="Vrinda"/>
          <w:sz w:val="20"/>
          <w:szCs w:val="20"/>
        </w:rPr>
        <w:tab/>
      </w:r>
      <w:proofErr w:type="gramStart"/>
      <w:r w:rsidRPr="002E3EE2">
        <w:rPr>
          <w:rFonts w:ascii="Verdana" w:hAnsi="Verdana" w:cs="Vrinda"/>
          <w:sz w:val="20"/>
          <w:szCs w:val="20"/>
        </w:rPr>
        <w:t>the</w:t>
      </w:r>
      <w:proofErr w:type="gramEnd"/>
      <w:r w:rsidRPr="002E3EE2">
        <w:rPr>
          <w:rFonts w:ascii="Verdana" w:hAnsi="Verdana" w:cs="Vrinda"/>
          <w:sz w:val="20"/>
          <w:szCs w:val="20"/>
        </w:rPr>
        <w:t xml:space="preserve"> reasons for taking such leave; and</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(4)</w:t>
      </w:r>
      <w:r w:rsidRPr="002E3EE2">
        <w:rPr>
          <w:rFonts w:ascii="Verdana" w:hAnsi="Verdana" w:cs="Vrinda"/>
          <w:sz w:val="20"/>
          <w:szCs w:val="20"/>
        </w:rPr>
        <w:tab/>
      </w:r>
      <w:proofErr w:type="gramStart"/>
      <w:r w:rsidRPr="002E3EE2">
        <w:rPr>
          <w:rFonts w:ascii="Verdana" w:hAnsi="Verdana" w:cs="Vrinda"/>
          <w:sz w:val="20"/>
          <w:szCs w:val="20"/>
        </w:rPr>
        <w:t>the</w:t>
      </w:r>
      <w:proofErr w:type="gramEnd"/>
      <w:r w:rsidRPr="002E3EE2">
        <w:rPr>
          <w:rFonts w:ascii="Verdana" w:hAnsi="Verdana" w:cs="Vrinda"/>
          <w:sz w:val="20"/>
          <w:szCs w:val="20"/>
        </w:rPr>
        <w:t xml:space="preserve"> estimated length of absence. </w:t>
      </w:r>
    </w:p>
    <w:p w:rsidR="00CC63D1" w:rsidRPr="002E3EE2" w:rsidRDefault="00CC63D1" w:rsidP="00CC63D1">
      <w:pPr>
        <w:pStyle w:val="i"/>
        <w:spacing w:after="240"/>
        <w:jc w:val="both"/>
        <w:rPr>
          <w:rFonts w:ascii="Verdana" w:hAnsi="Verdana" w:cs="Vrinda"/>
          <w:sz w:val="20"/>
          <w:szCs w:val="20"/>
        </w:rPr>
      </w:pPr>
      <w:r w:rsidRPr="002E3EE2" w:rsidDel="00A43779">
        <w:rPr>
          <w:rFonts w:ascii="Verdana" w:hAnsi="Verdana"/>
          <w:color w:val="000000" w:themeColor="text1"/>
          <w:sz w:val="20"/>
          <w:szCs w:val="20"/>
        </w:rPr>
        <w:t xml:space="preserve"> </w:t>
      </w:r>
      <w:r w:rsidRPr="002E3EE2">
        <w:rPr>
          <w:rFonts w:ascii="Verdana" w:hAnsi="Verdana" w:cs="Vrinda"/>
          <w:sz w:val="20"/>
          <w:szCs w:val="20"/>
        </w:rPr>
        <w:t>(iii)</w:t>
      </w:r>
      <w:r w:rsidRPr="002E3EE2">
        <w:rPr>
          <w:rFonts w:ascii="Verdana" w:hAnsi="Verdana" w:cs="Vrinda"/>
          <w:sz w:val="20"/>
          <w:szCs w:val="20"/>
        </w:rPr>
        <w:tab/>
        <w:t>If it is not practicable for the employee to give prior notice of the absence, the employee must notify the employer at the earliest opportunity on any day leave is required and provide an estimation of the length of leave required.</w:t>
      </w:r>
    </w:p>
    <w:p w:rsidR="00CC63D1" w:rsidRPr="002E3EE2" w:rsidRDefault="00CC63D1" w:rsidP="00CC63D1">
      <w:pPr>
        <w:spacing w:after="240"/>
        <w:ind w:left="567" w:hanging="567"/>
        <w:jc w:val="both"/>
        <w:rPr>
          <w:rFonts w:ascii="Verdana" w:hAnsi="Verdana"/>
          <w:sz w:val="20"/>
          <w:szCs w:val="20"/>
        </w:rPr>
      </w:pPr>
      <w:bookmarkStart w:id="601" w:name="_Toc211659903"/>
      <w:bookmarkStart w:id="602" w:name="_Toc211663278"/>
      <w:bookmarkStart w:id="603" w:name="_Toc212365464"/>
      <w:bookmarkStart w:id="604" w:name="_Toc212366535"/>
      <w:bookmarkStart w:id="605" w:name="_Toc212370294"/>
      <w:bookmarkStart w:id="606" w:name="_Toc212533834"/>
      <w:bookmarkStart w:id="607" w:name="_Toc212882346"/>
      <w:bookmarkStart w:id="608" w:name="_Toc212890053"/>
      <w:bookmarkStart w:id="609" w:name="_Toc212960963"/>
      <w:bookmarkStart w:id="610" w:name="_Toc212966688"/>
      <w:bookmarkStart w:id="611" w:name="_Toc212976352"/>
      <w:bookmarkStart w:id="612" w:name="_Toc213038833"/>
      <w:bookmarkStart w:id="613" w:name="_Toc213040128"/>
      <w:bookmarkStart w:id="614" w:name="_Toc213041246"/>
      <w:bookmarkStart w:id="615" w:name="_Toc213229154"/>
      <w:r w:rsidRPr="002E3EE2">
        <w:rPr>
          <w:rFonts w:ascii="Verdana" w:hAnsi="Verdana"/>
          <w:sz w:val="20"/>
          <w:szCs w:val="20"/>
        </w:rPr>
        <w:t>(l)</w:t>
      </w:r>
      <w:r w:rsidRPr="002E3EE2">
        <w:rPr>
          <w:rFonts w:ascii="Verdana" w:hAnsi="Verdana"/>
          <w:sz w:val="20"/>
          <w:szCs w:val="20"/>
        </w:rPr>
        <w:tab/>
        <w:t>Evidence Supporting Claim</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2E3EE2">
        <w:rPr>
          <w:rFonts w:ascii="Verdana" w:hAnsi="Verdana"/>
          <w:sz w:val="20"/>
          <w:szCs w:val="20"/>
        </w:rPr>
        <w:t xml:space="preserve"> </w:t>
      </w:r>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Subject to subclause (m) when taking personal leave the employee is to prove to the satisfaction of the employer that the employee was unable to attend duty on the day or days on which personal leave is claimed.</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 xml:space="preserve">Where evidence is required and where reasonably practicable to do so; </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 xml:space="preserve">An employee absent on account of personal injury or illness is to provide a medical certificate from a registered health practitioner. </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t>Where taking leave to care for members of immediate family or household who are sick and require care and support the employee is to provide a medical certificate from a registered health practitioner stating the illness of the person concerned and that such illness requires care by the employee.</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(3)</w:t>
      </w:r>
      <w:r w:rsidRPr="002E3EE2">
        <w:rPr>
          <w:rFonts w:ascii="Verdana" w:hAnsi="Verdana" w:cs="Vrinda"/>
          <w:sz w:val="20"/>
          <w:szCs w:val="20"/>
        </w:rPr>
        <w:tab/>
        <w:t>Where taking leave to care for members of immediate family or household who require care due to an unexpected emergency, the employee is to provide documentation acceptable to a reasonable person</w:t>
      </w:r>
      <w:r w:rsidRPr="002E3EE2">
        <w:rPr>
          <w:rFonts w:ascii="Verdana" w:eastAsia="MS Mincho" w:hAnsi="Verdana" w:cs="Vrinda"/>
          <w:color w:val="76923C"/>
          <w:sz w:val="20"/>
          <w:szCs w:val="20"/>
        </w:rPr>
        <w:t xml:space="preserve"> </w:t>
      </w:r>
      <w:r w:rsidRPr="002E3EE2">
        <w:rPr>
          <w:rFonts w:ascii="Verdana" w:hAnsi="Verdana" w:cs="Vrinda"/>
          <w:sz w:val="20"/>
          <w:szCs w:val="20"/>
        </w:rPr>
        <w:t>stating the nature of the emergency and that such emergency resulted in the person concerned requiring care by the employee.</w:t>
      </w:r>
    </w:p>
    <w:p w:rsidR="00CC63D1" w:rsidRPr="002E3EE2" w:rsidRDefault="00CC63D1" w:rsidP="00CC63D1">
      <w:pPr>
        <w:pStyle w:val="1"/>
        <w:tabs>
          <w:tab w:val="clear" w:pos="1701"/>
          <w:tab w:val="left" w:pos="567"/>
        </w:tabs>
        <w:spacing w:after="240"/>
        <w:ind w:left="1134" w:hanging="1134"/>
        <w:rPr>
          <w:rFonts w:ascii="Verdana" w:hAnsi="Verdana"/>
          <w:sz w:val="20"/>
          <w:szCs w:val="20"/>
        </w:rPr>
      </w:pPr>
      <w:bookmarkStart w:id="616" w:name="_Toc211659904"/>
      <w:bookmarkStart w:id="617" w:name="_Toc211663279"/>
      <w:bookmarkStart w:id="618" w:name="_Toc212365465"/>
      <w:bookmarkStart w:id="619" w:name="_Toc212366536"/>
      <w:bookmarkStart w:id="620" w:name="_Toc212370295"/>
      <w:bookmarkStart w:id="621" w:name="_Toc212533835"/>
      <w:bookmarkStart w:id="622" w:name="_Toc212882347"/>
      <w:bookmarkStart w:id="623" w:name="_Toc212890054"/>
      <w:bookmarkStart w:id="624" w:name="_Toc212960964"/>
      <w:bookmarkStart w:id="625" w:name="_Toc212966689"/>
      <w:bookmarkStart w:id="626" w:name="_Toc212976353"/>
      <w:bookmarkStart w:id="627" w:name="_Toc213038834"/>
      <w:bookmarkStart w:id="628" w:name="_Toc213040129"/>
      <w:bookmarkStart w:id="629" w:name="_Toc213041247"/>
      <w:bookmarkStart w:id="630" w:name="_Toc213229155"/>
      <w:r w:rsidRPr="002E3EE2">
        <w:rPr>
          <w:rFonts w:ascii="Verdana" w:hAnsi="Verdana"/>
          <w:color w:val="000000" w:themeColor="text1"/>
          <w:sz w:val="20"/>
          <w:szCs w:val="20"/>
        </w:rPr>
        <w:tab/>
        <w:t>(ii)</w:t>
      </w:r>
      <w:r w:rsidRPr="002E3EE2">
        <w:rPr>
          <w:rFonts w:ascii="Verdana" w:hAnsi="Verdana"/>
          <w:color w:val="000000" w:themeColor="text1"/>
          <w:sz w:val="20"/>
          <w:szCs w:val="20"/>
        </w:rPr>
        <w:tab/>
      </w:r>
      <w:r w:rsidRPr="002E3EE2">
        <w:rPr>
          <w:rFonts w:ascii="Verdana" w:hAnsi="Verdana"/>
          <w:sz w:val="20"/>
          <w:szCs w:val="20"/>
        </w:rPr>
        <w:t>If it is not reasonably practicable for the employee to give the employer a medical certificate as prescribed in paragraphs (1) and (2) or other acceptable documentation as prescribed in paragraph (3), a statutory declaration made by the employee, stating the circumstances and the reasons for which leave is required is to be provided.</w:t>
      </w:r>
    </w:p>
    <w:p w:rsidR="00CC63D1" w:rsidRPr="002E3EE2" w:rsidRDefault="00CC63D1" w:rsidP="00CC63D1">
      <w:pPr>
        <w:spacing w:after="240"/>
        <w:ind w:left="567" w:hanging="567"/>
        <w:jc w:val="both"/>
        <w:rPr>
          <w:rFonts w:ascii="Verdana" w:hAnsi="Verdana"/>
          <w:sz w:val="20"/>
          <w:szCs w:val="20"/>
        </w:rPr>
      </w:pPr>
      <w:r w:rsidRPr="002E3EE2">
        <w:rPr>
          <w:rFonts w:ascii="Verdana" w:hAnsi="Verdana"/>
          <w:sz w:val="20"/>
          <w:szCs w:val="20"/>
        </w:rPr>
        <w:t>(m)</w:t>
      </w:r>
      <w:r w:rsidRPr="002E3EE2">
        <w:rPr>
          <w:rFonts w:ascii="Verdana" w:hAnsi="Verdana"/>
          <w:sz w:val="20"/>
          <w:szCs w:val="20"/>
        </w:rPr>
        <w:tab/>
        <w:t xml:space="preserve">Days </w:t>
      </w:r>
      <w:proofErr w:type="gramStart"/>
      <w:r w:rsidRPr="002E3EE2">
        <w:rPr>
          <w:rFonts w:ascii="Verdana" w:hAnsi="Verdana"/>
          <w:sz w:val="20"/>
          <w:szCs w:val="20"/>
        </w:rPr>
        <w:t>Without</w:t>
      </w:r>
      <w:proofErr w:type="gramEnd"/>
      <w:r w:rsidRPr="002E3EE2">
        <w:rPr>
          <w:rFonts w:ascii="Verdana" w:hAnsi="Verdana"/>
          <w:sz w:val="20"/>
          <w:szCs w:val="20"/>
        </w:rPr>
        <w:t xml:space="preserve"> Medical Certificate for Personal Injury or Illness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2E3EE2">
        <w:rPr>
          <w:rFonts w:ascii="Verdana" w:hAnsi="Verdana"/>
          <w:sz w:val="20"/>
          <w:szCs w:val="20"/>
        </w:rPr>
        <w:t>.</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 xml:space="preserve">Where leave is granted under this clause for personal leave for personal illness or injury for a period of three or more consecutive rostered shift days, the third and subsequent rostered shift days are without pay unless the leave is supported by a medical certificate from a registered health practitioner. </w:t>
      </w:r>
    </w:p>
    <w:p w:rsidR="00CC63D1" w:rsidRPr="00072DD4" w:rsidRDefault="00CC63D1" w:rsidP="00CC63D1">
      <w:pPr>
        <w:pStyle w:val="i"/>
        <w:spacing w:after="240"/>
        <w:jc w:val="both"/>
        <w:rPr>
          <w:rFonts w:ascii="Verdana" w:hAnsi="Verdana" w:cs="Vrinda"/>
          <w:sz w:val="20"/>
          <w:szCs w:val="20"/>
        </w:rPr>
      </w:pPr>
      <w:r w:rsidRPr="002E3EE2">
        <w:rPr>
          <w:rFonts w:ascii="Verdana" w:hAnsi="Verdana" w:cs="Vrinda"/>
          <w:sz w:val="20"/>
          <w:szCs w:val="20"/>
        </w:rPr>
        <w:t>(</w:t>
      </w:r>
      <w:r w:rsidRPr="00072DD4">
        <w:rPr>
          <w:rFonts w:ascii="Verdana" w:hAnsi="Verdana" w:cs="Vrinda"/>
          <w:sz w:val="20"/>
          <w:szCs w:val="20"/>
        </w:rPr>
        <w:t>ii)</w:t>
      </w:r>
      <w:r w:rsidRPr="00072DD4">
        <w:rPr>
          <w:rFonts w:ascii="Verdana" w:hAnsi="Verdana" w:cs="Vrinda"/>
          <w:sz w:val="20"/>
          <w:szCs w:val="20"/>
        </w:rPr>
        <w:tab/>
        <w:t xml:space="preserve">A medical certificate is required for each personal leave absence for personal illness or injury after the employee has taken </w:t>
      </w:r>
      <w:r w:rsidRPr="00E90D5E">
        <w:rPr>
          <w:rFonts w:ascii="Verdana" w:hAnsi="Verdana" w:cs="Vrinda"/>
          <w:sz w:val="20"/>
          <w:szCs w:val="20"/>
        </w:rPr>
        <w:t xml:space="preserve">five (5) </w:t>
      </w:r>
      <w:r w:rsidRPr="00EB3E1B">
        <w:rPr>
          <w:rFonts w:ascii="Verdana" w:hAnsi="Verdana" w:cs="Vrinda"/>
          <w:sz w:val="20"/>
          <w:szCs w:val="20"/>
        </w:rPr>
        <w:t xml:space="preserve">full rostered days </w:t>
      </w:r>
      <w:r w:rsidRPr="009416C7">
        <w:rPr>
          <w:rFonts w:ascii="Verdana" w:hAnsi="Verdana" w:cs="Vrinda"/>
          <w:sz w:val="20"/>
          <w:szCs w:val="20"/>
        </w:rPr>
        <w:t>regardless of shift length (e.g. 8, 10 or 12 hours)</w:t>
      </w:r>
      <w:r w:rsidRPr="002E3EE2">
        <w:rPr>
          <w:rFonts w:ascii="Verdana" w:hAnsi="Verdana" w:cs="Vrinda"/>
          <w:sz w:val="20"/>
          <w:szCs w:val="20"/>
        </w:rPr>
        <w:t xml:space="preserve"> </w:t>
      </w:r>
      <w:r w:rsidRPr="00072DD4">
        <w:rPr>
          <w:rFonts w:ascii="Verdana" w:hAnsi="Verdana" w:cs="Vrinda"/>
          <w:sz w:val="20"/>
          <w:szCs w:val="20"/>
        </w:rPr>
        <w:t xml:space="preserve">and/or an aggregate of no less than 38 hours without a medical certificate in any personal leave year. </w:t>
      </w:r>
    </w:p>
    <w:p w:rsidR="00CC63D1" w:rsidRPr="002E3EE2" w:rsidRDefault="00CC63D1" w:rsidP="00CC63D1">
      <w:pPr>
        <w:spacing w:after="240"/>
        <w:ind w:left="567" w:hanging="567"/>
        <w:jc w:val="both"/>
        <w:rPr>
          <w:rFonts w:ascii="Verdana" w:hAnsi="Verdana"/>
          <w:sz w:val="20"/>
          <w:szCs w:val="20"/>
        </w:rPr>
      </w:pPr>
      <w:r w:rsidRPr="00072DD4" w:rsidDel="00D8592B">
        <w:rPr>
          <w:rFonts w:ascii="Verdana" w:hAnsi="Verdana" w:cs="Vrinda"/>
          <w:sz w:val="20"/>
          <w:szCs w:val="20"/>
        </w:rPr>
        <w:t xml:space="preserve"> </w:t>
      </w:r>
      <w:bookmarkStart w:id="631" w:name="_Toc211659905"/>
      <w:bookmarkStart w:id="632" w:name="_Toc211663280"/>
      <w:bookmarkStart w:id="633" w:name="_Toc212365466"/>
      <w:bookmarkStart w:id="634" w:name="_Toc212366537"/>
      <w:bookmarkStart w:id="635" w:name="_Toc212370296"/>
      <w:bookmarkStart w:id="636" w:name="_Toc212533836"/>
      <w:bookmarkStart w:id="637" w:name="_Toc212882348"/>
      <w:bookmarkStart w:id="638" w:name="_Toc212890055"/>
      <w:bookmarkStart w:id="639" w:name="_Toc212960965"/>
      <w:bookmarkStart w:id="640" w:name="_Toc212966690"/>
      <w:bookmarkStart w:id="641" w:name="_Toc212976354"/>
      <w:bookmarkStart w:id="642" w:name="_Toc213038835"/>
      <w:bookmarkStart w:id="643" w:name="_Toc213040130"/>
      <w:bookmarkStart w:id="644" w:name="_Toc213041248"/>
      <w:bookmarkStart w:id="645" w:name="_Toc213229156"/>
      <w:r w:rsidRPr="002E3EE2">
        <w:rPr>
          <w:rFonts w:ascii="Verdana" w:hAnsi="Verdana"/>
          <w:sz w:val="20"/>
          <w:szCs w:val="20"/>
        </w:rPr>
        <w:t>(n)</w:t>
      </w:r>
      <w:r w:rsidRPr="002E3EE2">
        <w:rPr>
          <w:rFonts w:ascii="Verdana" w:hAnsi="Verdana"/>
          <w:sz w:val="20"/>
          <w:szCs w:val="20"/>
        </w:rPr>
        <w:tab/>
        <w:t>Calculation of Personal Leave Year</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A personal leave year for the purpose of this clause means 12 months of continuous paid employment from the commencement of employment including periods of paid leave.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t>For any period of leave without pay, excluding personal leave without pay, taken by an employee of more than 20 working days in aggregate in any personal leave year the whole of that period is not to count as service for the purpose of calculating the personal leave accrual date.</w:t>
      </w:r>
    </w:p>
    <w:p w:rsidR="00CC63D1" w:rsidRPr="002E3EE2" w:rsidRDefault="00CC63D1" w:rsidP="00CC63D1">
      <w:pPr>
        <w:spacing w:after="240"/>
        <w:ind w:left="567" w:hanging="567"/>
        <w:jc w:val="both"/>
        <w:rPr>
          <w:rFonts w:ascii="Verdana" w:hAnsi="Verdana"/>
          <w:sz w:val="20"/>
          <w:szCs w:val="20"/>
        </w:rPr>
      </w:pPr>
      <w:bookmarkStart w:id="646" w:name="_Toc211659906"/>
      <w:bookmarkStart w:id="647" w:name="_Toc211663281"/>
      <w:bookmarkStart w:id="648" w:name="_Toc212365467"/>
      <w:bookmarkStart w:id="649" w:name="_Toc212366538"/>
      <w:bookmarkStart w:id="650" w:name="_Toc212370297"/>
      <w:bookmarkStart w:id="651" w:name="_Toc212533837"/>
      <w:bookmarkStart w:id="652" w:name="_Toc212882349"/>
      <w:bookmarkStart w:id="653" w:name="_Toc212890056"/>
      <w:bookmarkStart w:id="654" w:name="_Toc212960966"/>
      <w:bookmarkStart w:id="655" w:name="_Toc212966691"/>
      <w:bookmarkStart w:id="656" w:name="_Toc212976355"/>
      <w:bookmarkStart w:id="657" w:name="_Toc213038836"/>
      <w:bookmarkStart w:id="658" w:name="_Toc213040131"/>
      <w:bookmarkStart w:id="659" w:name="_Toc213041249"/>
      <w:bookmarkStart w:id="660" w:name="_Toc213229157"/>
      <w:r w:rsidRPr="002E3EE2">
        <w:rPr>
          <w:rFonts w:ascii="Verdana" w:hAnsi="Verdana"/>
          <w:sz w:val="20"/>
          <w:szCs w:val="20"/>
        </w:rPr>
        <w:t>(o)</w:t>
      </w:r>
      <w:r w:rsidRPr="002E3EE2">
        <w:rPr>
          <w:rFonts w:ascii="Verdana" w:hAnsi="Verdana"/>
          <w:sz w:val="20"/>
          <w:szCs w:val="20"/>
        </w:rPr>
        <w:tab/>
        <w:t>Verification of Illness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CC63D1"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 xml:space="preserve">Personal leave on account of personal illness or injury will not be granted to an employee who is suspected of being absent from duty without sufficient cause, and in order to satisfy the employer that there was or was not sufficient cause, the employer may direct an employee to undergo a medical examination by a registered health practitioner selected and paid for by the employer at any reasonable time and place and with reasonable notice. </w:t>
      </w:r>
    </w:p>
    <w:p w:rsidR="008C6BC8" w:rsidRDefault="008C6BC8">
      <w:pPr>
        <w:spacing w:after="0" w:line="240" w:lineRule="auto"/>
        <w:rPr>
          <w:rFonts w:ascii="Verdana" w:hAnsi="Verdana" w:cs="Vrinda"/>
          <w:sz w:val="20"/>
          <w:szCs w:val="20"/>
        </w:rPr>
      </w:pPr>
    </w:p>
    <w:p w:rsidR="00CC63D1" w:rsidRPr="002E3EE2" w:rsidRDefault="00CC63D1" w:rsidP="00CC63D1">
      <w:pPr>
        <w:spacing w:after="240"/>
        <w:ind w:left="567" w:hanging="567"/>
        <w:jc w:val="both"/>
        <w:rPr>
          <w:rFonts w:ascii="Verdana" w:hAnsi="Verdana"/>
          <w:sz w:val="20"/>
          <w:szCs w:val="20"/>
        </w:rPr>
      </w:pPr>
      <w:bookmarkStart w:id="661" w:name="_Toc211659907"/>
      <w:bookmarkStart w:id="662" w:name="_Toc211663282"/>
      <w:bookmarkStart w:id="663" w:name="_Toc212365468"/>
      <w:bookmarkStart w:id="664" w:name="_Toc212366539"/>
      <w:bookmarkStart w:id="665" w:name="_Toc212370298"/>
      <w:bookmarkStart w:id="666" w:name="_Toc212533838"/>
      <w:bookmarkStart w:id="667" w:name="_Toc212882350"/>
      <w:bookmarkStart w:id="668" w:name="_Toc212890057"/>
      <w:bookmarkStart w:id="669" w:name="_Toc212960967"/>
      <w:bookmarkStart w:id="670" w:name="_Toc212966692"/>
      <w:bookmarkStart w:id="671" w:name="_Toc212976356"/>
      <w:bookmarkStart w:id="672" w:name="_Toc213038837"/>
      <w:bookmarkStart w:id="673" w:name="_Toc213040132"/>
      <w:bookmarkStart w:id="674" w:name="_Toc213041250"/>
      <w:bookmarkStart w:id="675" w:name="_Toc213229158"/>
      <w:r w:rsidRPr="002E3EE2">
        <w:rPr>
          <w:rFonts w:ascii="Verdana" w:hAnsi="Verdana"/>
          <w:sz w:val="20"/>
          <w:szCs w:val="20"/>
        </w:rPr>
        <w:t>(p)</w:t>
      </w:r>
      <w:r w:rsidRPr="002E3EE2">
        <w:rPr>
          <w:rFonts w:ascii="Verdana" w:hAnsi="Verdana"/>
          <w:sz w:val="20"/>
          <w:szCs w:val="20"/>
        </w:rPr>
        <w:tab/>
        <w:t>Unpaid Personal Leave</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Where an employee has exhausted all paid personal leave entitlements, they are entitled to take unpaid personal leave to care for members of their immediate family or household who are ill and require care and support or who require care due to an unexpected emergency. The employer and the employee are to agree on the period. In the absence of agreement, the employee is entitled to take up to two working days per occasion, provided the requirements of subclauses (k) and (l)</w:t>
      </w:r>
      <w:r w:rsidRPr="002E3EE2">
        <w:rPr>
          <w:rFonts w:ascii="Verdana" w:hAnsi="Verdana" w:cs="Vrinda"/>
          <w:color w:val="FF0000"/>
          <w:sz w:val="20"/>
          <w:szCs w:val="20"/>
        </w:rPr>
        <w:t xml:space="preserve"> </w:t>
      </w:r>
      <w:r w:rsidRPr="002E3EE2">
        <w:rPr>
          <w:rFonts w:ascii="Verdana" w:hAnsi="Verdana" w:cs="Vrinda"/>
          <w:sz w:val="20"/>
          <w:szCs w:val="20"/>
        </w:rPr>
        <w:t>are met.</w:t>
      </w:r>
    </w:p>
    <w:p w:rsidR="00CC63D1" w:rsidRPr="002E3EE2" w:rsidRDefault="00CC63D1" w:rsidP="00CC63D1">
      <w:pPr>
        <w:spacing w:after="240"/>
        <w:ind w:left="567" w:hanging="567"/>
        <w:jc w:val="both"/>
        <w:rPr>
          <w:rFonts w:ascii="Verdana" w:hAnsi="Verdana"/>
          <w:strike/>
          <w:sz w:val="20"/>
          <w:szCs w:val="20"/>
        </w:rPr>
      </w:pPr>
      <w:bookmarkStart w:id="676" w:name="_Toc211659908"/>
      <w:bookmarkStart w:id="677" w:name="_Toc211663283"/>
      <w:bookmarkStart w:id="678" w:name="_Toc212365469"/>
      <w:bookmarkStart w:id="679" w:name="_Toc212366540"/>
      <w:bookmarkStart w:id="680" w:name="_Toc212370299"/>
      <w:bookmarkStart w:id="681" w:name="_Toc212533839"/>
      <w:bookmarkStart w:id="682" w:name="_Toc212882351"/>
      <w:bookmarkStart w:id="683" w:name="_Toc212890058"/>
      <w:bookmarkStart w:id="684" w:name="_Toc212960968"/>
      <w:bookmarkStart w:id="685" w:name="_Toc212966693"/>
      <w:bookmarkStart w:id="686" w:name="_Toc212976357"/>
      <w:bookmarkStart w:id="687" w:name="_Toc213038838"/>
      <w:bookmarkStart w:id="688" w:name="_Toc213040133"/>
      <w:bookmarkStart w:id="689" w:name="_Toc213041251"/>
      <w:bookmarkStart w:id="690" w:name="_Toc213229159"/>
      <w:r w:rsidRPr="002E3EE2">
        <w:rPr>
          <w:rFonts w:ascii="Verdana" w:hAnsi="Verdana"/>
          <w:sz w:val="20"/>
          <w:szCs w:val="20"/>
        </w:rPr>
        <w:t>(q)</w:t>
      </w:r>
      <w:r w:rsidRPr="002E3EE2">
        <w:rPr>
          <w:rFonts w:ascii="Verdana" w:hAnsi="Verdana"/>
          <w:sz w:val="20"/>
          <w:szCs w:val="20"/>
        </w:rPr>
        <w:tab/>
        <w:t xml:space="preserve">Casual Employees and Part Time Employees in Receipt of a Loading </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Subject to the evidentiary and notice requirements in subclauses (k) and (l)</w:t>
      </w:r>
      <w:r w:rsidRPr="002E3EE2">
        <w:rPr>
          <w:rFonts w:ascii="Verdana" w:hAnsi="Verdana" w:cs="Vrinda"/>
          <w:color w:val="FF0000"/>
          <w:sz w:val="20"/>
          <w:szCs w:val="20"/>
        </w:rPr>
        <w:t xml:space="preserve"> </w:t>
      </w:r>
      <w:r w:rsidRPr="002E3EE2">
        <w:rPr>
          <w:rFonts w:ascii="Verdana" w:hAnsi="Verdana" w:cs="Vrinda"/>
          <w:sz w:val="20"/>
          <w:szCs w:val="20"/>
        </w:rPr>
        <w:t xml:space="preserve">casual employees are entitled to not be available to attend work, or to leave work if they need to care for members of their immediate family or household who are ill and require care and support, or who require care due to an unexpected emergency.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 xml:space="preserve"> (ii)</w:t>
      </w:r>
      <w:r w:rsidRPr="002E3EE2">
        <w:rPr>
          <w:rFonts w:ascii="Verdana" w:hAnsi="Verdana" w:cs="Vrinda"/>
          <w:sz w:val="20"/>
          <w:szCs w:val="20"/>
        </w:rPr>
        <w:tab/>
        <w:t>The employer and the employee are to agree on the period for which the employee is to be entitled to not be available to attend work. In the absence of agreement, the employee is entitled to not be available to attend work for up to two working days per occasion. The casual employee is not entitled to any payment for the period of non-attendance.</w:t>
      </w:r>
    </w:p>
    <w:p w:rsidR="00F452B4" w:rsidRDefault="00CC63D1" w:rsidP="00CC63D1">
      <w:pPr>
        <w:rPr>
          <w:rFonts w:ascii="Verdana" w:hAnsi="Verdana" w:cs="Vrinda"/>
          <w:sz w:val="20"/>
          <w:szCs w:val="20"/>
        </w:rPr>
      </w:pPr>
      <w:r w:rsidRPr="002E3EE2">
        <w:rPr>
          <w:rFonts w:ascii="Verdana" w:hAnsi="Verdana" w:cs="Vrinda"/>
          <w:sz w:val="20"/>
          <w:szCs w:val="20"/>
        </w:rPr>
        <w:t>(iii)</w:t>
      </w:r>
      <w:r w:rsidRPr="002E3EE2">
        <w:rPr>
          <w:rFonts w:ascii="Verdana" w:hAnsi="Verdana" w:cs="Vrinda"/>
          <w:sz w:val="20"/>
          <w:szCs w:val="20"/>
        </w:rPr>
        <w:tab/>
        <w:t>An employer must not fail to re-engage a casual employee because the employee accessed the entitlement provided for in this clause. The rights of an employer to engage or not to engage a casual employee are otherwise not affected.</w:t>
      </w:r>
      <w:bookmarkEnd w:id="493"/>
      <w:bookmarkEnd w:id="494"/>
      <w:bookmarkEnd w:id="495"/>
    </w:p>
    <w:p w:rsidR="00CC63D1" w:rsidRPr="00947AE1" w:rsidRDefault="00CC63D1" w:rsidP="00CC63D1">
      <w:pPr>
        <w:rPr>
          <w:rFonts w:ascii="Verdana" w:hAnsi="Verdana"/>
          <w:sz w:val="20"/>
          <w:szCs w:val="20"/>
        </w:rPr>
      </w:pPr>
    </w:p>
    <w:p w:rsidR="00EB7C14" w:rsidRDefault="00EB7C14" w:rsidP="00EB7C14">
      <w:pPr>
        <w:keepNext/>
        <w:tabs>
          <w:tab w:val="left" w:pos="567"/>
        </w:tabs>
        <w:overflowPunct w:val="0"/>
        <w:autoSpaceDE w:val="0"/>
        <w:autoSpaceDN w:val="0"/>
        <w:adjustRightInd w:val="0"/>
        <w:spacing w:after="0" w:line="240" w:lineRule="auto"/>
        <w:textAlignment w:val="baseline"/>
        <w:outlineLvl w:val="1"/>
        <w:rPr>
          <w:rFonts w:ascii="Verdana" w:hAnsi="Verdana"/>
          <w:sz w:val="20"/>
          <w:szCs w:val="20"/>
          <w:lang w:val="en-US"/>
        </w:rPr>
      </w:pPr>
      <w:bookmarkStart w:id="691" w:name="_Toc492038651"/>
      <w:bookmarkEnd w:id="460"/>
      <w:bookmarkEnd w:id="461"/>
      <w:bookmarkEnd w:id="462"/>
      <w:r w:rsidRPr="00072DD4">
        <w:rPr>
          <w:rFonts w:ascii="Verdana" w:hAnsi="Verdana"/>
          <w:b/>
          <w:caps/>
          <w:sz w:val="20"/>
          <w:szCs w:val="20"/>
          <w:u w:val="single"/>
        </w:rPr>
        <w:t>4.</w:t>
      </w:r>
      <w:r w:rsidRPr="00072DD4">
        <w:rPr>
          <w:rFonts w:ascii="Verdana" w:hAnsi="Verdana"/>
          <w:b/>
          <w:caps/>
          <w:sz w:val="20"/>
          <w:szCs w:val="20"/>
          <w:u w:val="single"/>
        </w:rPr>
        <w:tab/>
      </w:r>
      <w:r w:rsidRPr="002E3EE2">
        <w:rPr>
          <w:rFonts w:ascii="Verdana" w:hAnsi="Verdana"/>
          <w:b/>
          <w:caps/>
          <w:sz w:val="20"/>
          <w:szCs w:val="20"/>
          <w:u w:val="single"/>
        </w:rPr>
        <w:t>Compassionate And BEREAVEMENT LEAVE</w:t>
      </w:r>
      <w:bookmarkEnd w:id="691"/>
      <w:r w:rsidRPr="002E3EE2">
        <w:rPr>
          <w:rFonts w:ascii="Verdana" w:hAnsi="Verdana"/>
          <w:b/>
          <w:caps/>
          <w:sz w:val="20"/>
          <w:szCs w:val="20"/>
          <w:u w:val="single"/>
        </w:rPr>
        <w:br/>
      </w:r>
    </w:p>
    <w:p w:rsidR="00EB7C14" w:rsidRPr="002E3EE2" w:rsidRDefault="00EB7C14" w:rsidP="00EB7C14">
      <w:pPr>
        <w:spacing w:after="0"/>
        <w:ind w:left="567" w:hanging="567"/>
        <w:jc w:val="both"/>
        <w:rPr>
          <w:rFonts w:ascii="Verdana" w:hAnsi="Verdana"/>
          <w:sz w:val="20"/>
          <w:szCs w:val="20"/>
          <w:lang w:val="en-US"/>
        </w:rPr>
      </w:pPr>
      <w:r w:rsidRPr="00EB7C14">
        <w:rPr>
          <w:rFonts w:ascii="Verdana" w:hAnsi="Verdana"/>
          <w:sz w:val="20"/>
          <w:szCs w:val="20"/>
        </w:rPr>
        <w:t>(a)</w:t>
      </w:r>
      <w:r w:rsidRPr="00EB7C14">
        <w:rPr>
          <w:rFonts w:ascii="Verdana" w:hAnsi="Verdana"/>
          <w:sz w:val="20"/>
          <w:szCs w:val="20"/>
        </w:rPr>
        <w:tab/>
        <w:t>Purpose</w:t>
      </w:r>
      <w:r w:rsidRPr="00EB7C14">
        <w:rPr>
          <w:rFonts w:ascii="Verdana" w:hAnsi="Verdana"/>
          <w:sz w:val="20"/>
          <w:szCs w:val="20"/>
        </w:rPr>
        <w:br/>
      </w:r>
    </w:p>
    <w:p w:rsidR="00EB7C14" w:rsidRPr="00072DD4" w:rsidRDefault="00EB7C14" w:rsidP="00EB7C14">
      <w:pPr>
        <w:tabs>
          <w:tab w:val="left" w:pos="567"/>
        </w:tabs>
        <w:ind w:left="567"/>
        <w:contextualSpacing/>
        <w:jc w:val="both"/>
        <w:rPr>
          <w:rFonts w:ascii="Verdana" w:hAnsi="Verdana"/>
          <w:sz w:val="20"/>
          <w:szCs w:val="20"/>
        </w:rPr>
      </w:pPr>
      <w:r w:rsidRPr="002E3EE2">
        <w:rPr>
          <w:rFonts w:ascii="Verdana" w:hAnsi="Verdana"/>
          <w:sz w:val="20"/>
          <w:szCs w:val="20"/>
        </w:rPr>
        <w:t>Compassionate and bereavement leave is an entitlement for permanent and fixed term employees, but not for casuals and part-time employees in receipt of a loading unless otherwise specified, to paid leave when a particular member of an employee’s immediate family or household has a life threatening illness or injury and/or dies.</w:t>
      </w:r>
    </w:p>
    <w:p w:rsidR="00EB7C14" w:rsidRPr="00072DD4" w:rsidRDefault="00EB7C14" w:rsidP="00EB7C14">
      <w:pPr>
        <w:tabs>
          <w:tab w:val="left" w:pos="567"/>
        </w:tabs>
        <w:ind w:left="567"/>
        <w:contextualSpacing/>
        <w:jc w:val="both"/>
        <w:rPr>
          <w:rFonts w:ascii="Verdana" w:hAnsi="Verdana"/>
          <w:sz w:val="20"/>
          <w:szCs w:val="20"/>
        </w:rPr>
      </w:pPr>
    </w:p>
    <w:p w:rsidR="00EB7C14" w:rsidRPr="00072DD4" w:rsidRDefault="00EB7C14" w:rsidP="00EB7C14">
      <w:pPr>
        <w:tabs>
          <w:tab w:val="left" w:pos="567"/>
        </w:tabs>
        <w:ind w:left="567"/>
        <w:contextualSpacing/>
        <w:jc w:val="both"/>
        <w:rPr>
          <w:rFonts w:ascii="Verdana" w:hAnsi="Verdana"/>
          <w:sz w:val="20"/>
          <w:szCs w:val="20"/>
        </w:rPr>
      </w:pPr>
      <w:r w:rsidRPr="002E3EE2">
        <w:rPr>
          <w:rFonts w:ascii="Verdana" w:hAnsi="Verdana"/>
          <w:b/>
          <w:sz w:val="20"/>
          <w:szCs w:val="20"/>
        </w:rPr>
        <w:t>‘Compassionate Leave’</w:t>
      </w:r>
      <w:r w:rsidRPr="002E3EE2">
        <w:rPr>
          <w:rFonts w:ascii="Verdana" w:hAnsi="Verdana"/>
          <w:sz w:val="20"/>
          <w:szCs w:val="20"/>
        </w:rPr>
        <w:t xml:space="preserve"> is available for an employee when a member of the employee’s immediate family or household has a life threatening illness or injury and for whom the employee is providing care or support.</w:t>
      </w:r>
    </w:p>
    <w:p w:rsidR="00EB7C14" w:rsidRPr="00072DD4" w:rsidRDefault="00EB7C14" w:rsidP="00EB7C14">
      <w:pPr>
        <w:tabs>
          <w:tab w:val="left" w:pos="567"/>
        </w:tabs>
        <w:ind w:left="567"/>
        <w:contextualSpacing/>
        <w:jc w:val="both"/>
        <w:rPr>
          <w:rFonts w:ascii="Verdana" w:hAnsi="Verdana"/>
          <w:sz w:val="20"/>
          <w:szCs w:val="20"/>
        </w:rPr>
      </w:pPr>
    </w:p>
    <w:p w:rsidR="00EB7C14" w:rsidRPr="002E3EE2" w:rsidRDefault="00EB7C14" w:rsidP="00EB7C14">
      <w:pPr>
        <w:tabs>
          <w:tab w:val="left" w:pos="567"/>
        </w:tabs>
        <w:ind w:left="567"/>
        <w:jc w:val="both"/>
        <w:rPr>
          <w:rFonts w:ascii="Verdana" w:hAnsi="Verdana"/>
          <w:sz w:val="20"/>
          <w:szCs w:val="20"/>
        </w:rPr>
      </w:pPr>
      <w:r w:rsidRPr="002E3EE2">
        <w:rPr>
          <w:rFonts w:ascii="Verdana" w:hAnsi="Verdana"/>
          <w:b/>
          <w:sz w:val="20"/>
          <w:szCs w:val="20"/>
        </w:rPr>
        <w:t>‘Bereavement Leave’</w:t>
      </w:r>
      <w:r w:rsidRPr="002E3EE2">
        <w:rPr>
          <w:rFonts w:ascii="Verdana" w:hAnsi="Verdana"/>
          <w:sz w:val="20"/>
          <w:szCs w:val="20"/>
        </w:rPr>
        <w:t xml:space="preserve"> is available for an employee when a member of the employee’s immediate family or household dies, to allow the employee to grieve and to attend to funeral and other arrangements due to the death.</w:t>
      </w:r>
    </w:p>
    <w:p w:rsidR="00EB7C14" w:rsidRDefault="00EB7C14" w:rsidP="00EB7C14">
      <w:pPr>
        <w:pStyle w:val="ListParagraph"/>
        <w:ind w:left="567"/>
        <w:contextualSpacing/>
        <w:jc w:val="both"/>
        <w:rPr>
          <w:rFonts w:ascii="Verdana" w:hAnsi="Verdana"/>
          <w:sz w:val="20"/>
          <w:szCs w:val="20"/>
        </w:rPr>
      </w:pP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lang w:val="en-US"/>
        </w:rPr>
        <w:t>Definitions</w:t>
      </w:r>
    </w:p>
    <w:p w:rsidR="00EB7C14" w:rsidRPr="00EB7C14" w:rsidRDefault="00EB7C14" w:rsidP="00EB7C14">
      <w:pPr>
        <w:spacing w:after="0"/>
        <w:ind w:left="567" w:hanging="567"/>
        <w:jc w:val="both"/>
        <w:rPr>
          <w:rFonts w:ascii="Verdana" w:hAnsi="Verdana"/>
          <w:sz w:val="20"/>
          <w:szCs w:val="20"/>
        </w:rPr>
      </w:pPr>
    </w:p>
    <w:p w:rsidR="00EB7C14" w:rsidRPr="00D515AB" w:rsidRDefault="00EB7C14" w:rsidP="00C850A8">
      <w:pPr>
        <w:numPr>
          <w:ilvl w:val="0"/>
          <w:numId w:val="114"/>
        </w:numPr>
        <w:tabs>
          <w:tab w:val="left" w:pos="1134"/>
        </w:tabs>
        <w:spacing w:after="0" w:line="240" w:lineRule="auto"/>
        <w:jc w:val="both"/>
        <w:rPr>
          <w:rFonts w:ascii="Verdana" w:hAnsi="Verdana"/>
          <w:sz w:val="20"/>
          <w:szCs w:val="20"/>
        </w:rPr>
      </w:pPr>
      <w:r w:rsidRPr="00D515AB">
        <w:rPr>
          <w:rFonts w:ascii="Verdana" w:hAnsi="Verdana"/>
          <w:b/>
          <w:sz w:val="20"/>
          <w:szCs w:val="20"/>
        </w:rPr>
        <w:t>'Household'</w:t>
      </w:r>
      <w:r w:rsidRPr="00D515AB">
        <w:rPr>
          <w:rFonts w:ascii="Verdana" w:hAnsi="Verdana"/>
          <w:sz w:val="20"/>
          <w:szCs w:val="20"/>
        </w:rPr>
        <w:t xml:space="preserve"> </w:t>
      </w:r>
      <w:r>
        <w:rPr>
          <w:rFonts w:ascii="Verdana" w:hAnsi="Verdana"/>
          <w:sz w:val="20"/>
          <w:szCs w:val="20"/>
        </w:rPr>
        <w:t xml:space="preserve">in respect of an employee </w:t>
      </w:r>
      <w:r w:rsidRPr="00D515AB">
        <w:rPr>
          <w:rFonts w:ascii="Verdana" w:hAnsi="Verdana"/>
          <w:sz w:val="20"/>
          <w:szCs w:val="20"/>
        </w:rPr>
        <w:t>means any person or persons who usually reside with the employee.</w:t>
      </w:r>
      <w:r w:rsidRPr="00D515AB">
        <w:rPr>
          <w:rFonts w:ascii="Verdana" w:hAnsi="Verdana"/>
          <w:sz w:val="20"/>
          <w:szCs w:val="20"/>
        </w:rPr>
        <w:br/>
      </w:r>
    </w:p>
    <w:p w:rsidR="00EB7C14" w:rsidRPr="002E3EE2" w:rsidRDefault="00EB7C14" w:rsidP="00C850A8">
      <w:pPr>
        <w:numPr>
          <w:ilvl w:val="0"/>
          <w:numId w:val="114"/>
        </w:numPr>
        <w:tabs>
          <w:tab w:val="left" w:pos="1134"/>
        </w:tabs>
        <w:spacing w:after="0" w:line="240" w:lineRule="auto"/>
        <w:jc w:val="both"/>
        <w:rPr>
          <w:rFonts w:ascii="Verdana" w:hAnsi="Verdana"/>
          <w:sz w:val="20"/>
          <w:szCs w:val="20"/>
        </w:rPr>
      </w:pPr>
      <w:r w:rsidRPr="002E3EE2">
        <w:rPr>
          <w:rFonts w:ascii="Verdana" w:hAnsi="Verdana"/>
          <w:b/>
          <w:sz w:val="20"/>
          <w:szCs w:val="20"/>
        </w:rPr>
        <w:t>'Immediate family'</w:t>
      </w:r>
      <w:r w:rsidRPr="002E3EE2">
        <w:rPr>
          <w:rFonts w:ascii="Verdana" w:hAnsi="Verdana"/>
          <w:sz w:val="20"/>
          <w:szCs w:val="20"/>
        </w:rPr>
        <w:t xml:space="preserve"> </w:t>
      </w:r>
      <w:r>
        <w:rPr>
          <w:rFonts w:ascii="Verdana" w:hAnsi="Verdana"/>
          <w:sz w:val="20"/>
          <w:szCs w:val="20"/>
        </w:rPr>
        <w:t xml:space="preserve">in respect </w:t>
      </w:r>
      <w:r w:rsidRPr="002E3EE2">
        <w:rPr>
          <w:rFonts w:ascii="Verdana" w:hAnsi="Verdana"/>
          <w:sz w:val="20"/>
          <w:szCs w:val="20"/>
        </w:rPr>
        <w:t>of an employee includes a:</w:t>
      </w:r>
      <w:r w:rsidRPr="002E3EE2">
        <w:rPr>
          <w:rFonts w:ascii="Verdana" w:hAnsi="Verdana"/>
          <w:sz w:val="20"/>
          <w:szCs w:val="20"/>
        </w:rPr>
        <w:tab/>
      </w:r>
      <w:r w:rsidRPr="002E3EE2">
        <w:rPr>
          <w:rFonts w:ascii="Verdana" w:hAnsi="Verdana"/>
          <w:sz w:val="20"/>
          <w:szCs w:val="20"/>
        </w:rPr>
        <w:br/>
      </w:r>
    </w:p>
    <w:p w:rsidR="00EB7C14" w:rsidRPr="002E3EE2" w:rsidRDefault="00EB7C14" w:rsidP="00C850A8">
      <w:pPr>
        <w:pStyle w:val="ListParagraph"/>
        <w:numPr>
          <w:ilvl w:val="0"/>
          <w:numId w:val="112"/>
        </w:numPr>
        <w:tabs>
          <w:tab w:val="left" w:pos="2127"/>
        </w:tabs>
        <w:ind w:left="2127" w:hanging="426"/>
        <w:contextualSpacing/>
        <w:jc w:val="both"/>
        <w:rPr>
          <w:rFonts w:ascii="Verdana" w:eastAsia="Calibri" w:hAnsi="Verdana"/>
          <w:sz w:val="20"/>
          <w:szCs w:val="20"/>
        </w:rPr>
      </w:pPr>
      <w:proofErr w:type="gramStart"/>
      <w:r w:rsidRPr="002E3EE2">
        <w:rPr>
          <w:rFonts w:ascii="Verdana" w:eastAsia="Calibri" w:hAnsi="Verdana"/>
          <w:sz w:val="20"/>
          <w:szCs w:val="20"/>
        </w:rPr>
        <w:t>spouse</w:t>
      </w:r>
      <w:proofErr w:type="gramEnd"/>
      <w:r w:rsidRPr="002E3EE2">
        <w:rPr>
          <w:rFonts w:ascii="Verdana" w:eastAsia="Calibri" w:hAnsi="Verdana"/>
          <w:sz w:val="20"/>
          <w:szCs w:val="20"/>
        </w:rPr>
        <w:t xml:space="preserve"> (including a former spouse) of the employee. Spouse means a person who is married or a person who is in a significant relationship within the meaning of the </w:t>
      </w:r>
      <w:r w:rsidRPr="002E3EE2">
        <w:rPr>
          <w:rFonts w:ascii="Verdana" w:eastAsia="Calibri" w:hAnsi="Verdana"/>
          <w:i/>
          <w:sz w:val="20"/>
          <w:szCs w:val="20"/>
        </w:rPr>
        <w:t>Relationships Act</w:t>
      </w:r>
      <w:r w:rsidRPr="002E3EE2">
        <w:rPr>
          <w:rFonts w:ascii="Verdana" w:eastAsia="Calibri" w:hAnsi="Verdana"/>
          <w:sz w:val="20"/>
          <w:szCs w:val="20"/>
        </w:rPr>
        <w:t xml:space="preserve"> 2003. </w:t>
      </w:r>
      <w:r w:rsidRPr="002E3EE2">
        <w:rPr>
          <w:rFonts w:ascii="Verdana" w:eastAsia="Calibri" w:hAnsi="Verdana"/>
          <w:sz w:val="20"/>
          <w:szCs w:val="20"/>
        </w:rPr>
        <w:br/>
      </w:r>
    </w:p>
    <w:p w:rsidR="00EB7C14" w:rsidRPr="002E3EE2" w:rsidRDefault="00EB7C14" w:rsidP="00EB7C14">
      <w:pPr>
        <w:ind w:left="1276" w:hanging="426"/>
        <w:jc w:val="both"/>
        <w:rPr>
          <w:rFonts w:ascii="Verdana" w:hAnsi="Verdana"/>
          <w:sz w:val="20"/>
          <w:szCs w:val="20"/>
        </w:rPr>
      </w:pPr>
      <w:r w:rsidRPr="002E3EE2">
        <w:rPr>
          <w:rFonts w:ascii="Verdana" w:hAnsi="Verdana"/>
          <w:sz w:val="20"/>
          <w:szCs w:val="20"/>
        </w:rPr>
        <w:tab/>
        <w:t>A significant relationship is a relationship between two adult persons who:</w:t>
      </w:r>
    </w:p>
    <w:p w:rsidR="00EB7C14" w:rsidRPr="002E3EE2" w:rsidRDefault="00EB7C14" w:rsidP="00EB7C14">
      <w:pPr>
        <w:tabs>
          <w:tab w:val="left" w:pos="1560"/>
          <w:tab w:val="left" w:pos="2268"/>
        </w:tabs>
        <w:ind w:left="1560" w:firstLine="567"/>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r>
      <w:proofErr w:type="gramStart"/>
      <w:r w:rsidRPr="002E3EE2">
        <w:rPr>
          <w:rFonts w:ascii="Verdana" w:hAnsi="Verdana"/>
          <w:sz w:val="20"/>
          <w:szCs w:val="20"/>
        </w:rPr>
        <w:t>have</w:t>
      </w:r>
      <w:proofErr w:type="gramEnd"/>
      <w:r w:rsidRPr="002E3EE2">
        <w:rPr>
          <w:rFonts w:ascii="Verdana" w:hAnsi="Verdana"/>
          <w:sz w:val="20"/>
          <w:szCs w:val="20"/>
        </w:rPr>
        <w:t xml:space="preserve"> a relationship as a couple; and</w:t>
      </w:r>
    </w:p>
    <w:p w:rsidR="00EB7C14" w:rsidRPr="002E3EE2" w:rsidRDefault="00EB7C14" w:rsidP="00EB7C14">
      <w:pPr>
        <w:tabs>
          <w:tab w:val="left" w:pos="1560"/>
          <w:tab w:val="left" w:pos="2268"/>
        </w:tabs>
        <w:ind w:left="1560" w:firstLine="567"/>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r>
      <w:proofErr w:type="gramStart"/>
      <w:r w:rsidRPr="002E3EE2">
        <w:rPr>
          <w:rFonts w:ascii="Verdana" w:hAnsi="Verdana"/>
          <w:sz w:val="20"/>
          <w:szCs w:val="20"/>
        </w:rPr>
        <w:t>are</w:t>
      </w:r>
      <w:proofErr w:type="gramEnd"/>
      <w:r w:rsidRPr="002E3EE2">
        <w:rPr>
          <w:rFonts w:ascii="Verdana" w:hAnsi="Verdana"/>
          <w:sz w:val="20"/>
          <w:szCs w:val="20"/>
        </w:rPr>
        <w:t xml:space="preserve"> not married to one another or related by family.</w:t>
      </w:r>
    </w:p>
    <w:p w:rsidR="00EB7C14" w:rsidRPr="002E3EE2" w:rsidRDefault="00EB7C14" w:rsidP="00C850A8">
      <w:pPr>
        <w:pStyle w:val="ListParagraph"/>
        <w:numPr>
          <w:ilvl w:val="0"/>
          <w:numId w:val="112"/>
        </w:numPr>
        <w:tabs>
          <w:tab w:val="left" w:pos="2127"/>
        </w:tabs>
        <w:ind w:left="2127" w:hanging="426"/>
        <w:contextualSpacing/>
        <w:jc w:val="both"/>
        <w:rPr>
          <w:rFonts w:ascii="Verdana" w:hAnsi="Verdana"/>
          <w:sz w:val="20"/>
          <w:szCs w:val="20"/>
        </w:rPr>
      </w:pPr>
      <w:proofErr w:type="gramStart"/>
      <w:r w:rsidRPr="002E3EE2">
        <w:rPr>
          <w:rFonts w:ascii="Verdana" w:hAnsi="Verdana"/>
          <w:sz w:val="20"/>
          <w:szCs w:val="20"/>
        </w:rPr>
        <w:t>child</w:t>
      </w:r>
      <w:proofErr w:type="gramEnd"/>
      <w:r w:rsidRPr="002E3EE2">
        <w:rPr>
          <w:rFonts w:ascii="Verdana" w:hAnsi="Verdana"/>
          <w:sz w:val="20"/>
          <w:szCs w:val="20"/>
        </w:rPr>
        <w:t xml:space="preserve"> or an adult child (including an adopted child, a step child or an ex-nuptial child), parent (including foster parent, step parent or legal guardian), grandparent, grandchild, sibling or step sibling of the employee or employee's spouse. </w:t>
      </w:r>
    </w:p>
    <w:p w:rsidR="00EB7C14" w:rsidRPr="002E3EE2" w:rsidRDefault="00EB7C14" w:rsidP="00EB7C14">
      <w:pPr>
        <w:pStyle w:val="ListParagraph"/>
        <w:tabs>
          <w:tab w:val="left" w:pos="2127"/>
        </w:tabs>
        <w:ind w:left="2127"/>
        <w:jc w:val="both"/>
        <w:rPr>
          <w:rFonts w:ascii="Verdana" w:hAnsi="Verdana"/>
          <w:sz w:val="20"/>
          <w:szCs w:val="20"/>
        </w:rPr>
      </w:pPr>
    </w:p>
    <w:p w:rsidR="00EB7C14" w:rsidRPr="002E3EE2" w:rsidRDefault="00EB7C14" w:rsidP="00C850A8">
      <w:pPr>
        <w:pStyle w:val="ListParagraph"/>
        <w:numPr>
          <w:ilvl w:val="0"/>
          <w:numId w:val="112"/>
        </w:numPr>
        <w:tabs>
          <w:tab w:val="left" w:pos="2127"/>
        </w:tabs>
        <w:ind w:left="2127" w:hanging="426"/>
        <w:contextualSpacing/>
        <w:jc w:val="both"/>
        <w:rPr>
          <w:rFonts w:ascii="Verdana" w:hAnsi="Verdana"/>
          <w:sz w:val="20"/>
          <w:szCs w:val="20"/>
        </w:rPr>
      </w:pPr>
      <w:r w:rsidRPr="002E3EE2">
        <w:rPr>
          <w:rFonts w:ascii="Verdana" w:hAnsi="Verdana"/>
          <w:sz w:val="20"/>
          <w:szCs w:val="20"/>
        </w:rPr>
        <w:t xml:space="preserve">The employer acknowledges that employees may have significant relationships outside of those specified in (i) and (ii) of this sub-clause and therefore would consider an application for compassionate and/or bereavement leave in those circumstances.  The amount of any compassionate and/or bereavement </w:t>
      </w:r>
      <w:r>
        <w:rPr>
          <w:rFonts w:ascii="Verdana" w:hAnsi="Verdana"/>
          <w:sz w:val="20"/>
          <w:szCs w:val="20"/>
        </w:rPr>
        <w:t>would be</w:t>
      </w:r>
      <w:r w:rsidRPr="002E3EE2">
        <w:rPr>
          <w:rFonts w:ascii="Verdana" w:hAnsi="Verdana"/>
          <w:sz w:val="20"/>
          <w:szCs w:val="20"/>
        </w:rPr>
        <w:t xml:space="preserve"> at the discretion of the employer.</w:t>
      </w:r>
    </w:p>
    <w:p w:rsidR="00EB7C14" w:rsidRPr="002E3EE2" w:rsidRDefault="00EB7C14" w:rsidP="00C850A8">
      <w:pPr>
        <w:numPr>
          <w:ilvl w:val="0"/>
          <w:numId w:val="114"/>
        </w:numPr>
        <w:tabs>
          <w:tab w:val="left" w:pos="1134"/>
        </w:tabs>
        <w:spacing w:after="0" w:line="240" w:lineRule="auto"/>
        <w:jc w:val="both"/>
        <w:rPr>
          <w:rFonts w:ascii="Verdana" w:hAnsi="Verdana"/>
          <w:sz w:val="20"/>
          <w:szCs w:val="20"/>
        </w:rPr>
      </w:pPr>
      <w:r w:rsidRPr="002E3EE2">
        <w:rPr>
          <w:rFonts w:ascii="Verdana" w:hAnsi="Verdana"/>
          <w:b/>
          <w:sz w:val="20"/>
          <w:szCs w:val="20"/>
        </w:rPr>
        <w:t>‘Personal Leave Year’</w:t>
      </w:r>
      <w:r w:rsidRPr="002E3EE2">
        <w:rPr>
          <w:rFonts w:ascii="Verdana" w:hAnsi="Verdana"/>
          <w:sz w:val="20"/>
          <w:szCs w:val="20"/>
        </w:rPr>
        <w:t xml:space="preserve"> is as specified in Part VI Clause 3(c) of this Award. </w:t>
      </w:r>
    </w:p>
    <w:p w:rsidR="00EB7C14" w:rsidRPr="002E3EE2" w:rsidRDefault="00EB7C14" w:rsidP="00CC63D1">
      <w:pPr>
        <w:tabs>
          <w:tab w:val="left" w:pos="567"/>
          <w:tab w:val="left" w:pos="1134"/>
        </w:tabs>
        <w:spacing w:after="0"/>
        <w:ind w:left="567"/>
        <w:jc w:val="both"/>
        <w:rPr>
          <w:rFonts w:ascii="Verdana" w:hAnsi="Verdana"/>
          <w:sz w:val="20"/>
          <w:szCs w:val="20"/>
        </w:rPr>
      </w:pPr>
    </w:p>
    <w:p w:rsidR="00EB7C14" w:rsidRPr="002E3EE2" w:rsidRDefault="00EB7C14" w:rsidP="00C850A8">
      <w:pPr>
        <w:pStyle w:val="ListParagraph"/>
        <w:numPr>
          <w:ilvl w:val="0"/>
          <w:numId w:val="113"/>
        </w:numPr>
        <w:ind w:left="567" w:hanging="425"/>
        <w:contextualSpacing/>
        <w:rPr>
          <w:rFonts w:ascii="Verdana" w:hAnsi="Verdana"/>
          <w:sz w:val="20"/>
          <w:szCs w:val="20"/>
        </w:rPr>
      </w:pPr>
      <w:r>
        <w:rPr>
          <w:rFonts w:ascii="Verdana" w:hAnsi="Verdana"/>
          <w:sz w:val="20"/>
          <w:szCs w:val="20"/>
        </w:rPr>
        <w:t xml:space="preserve">Paid Leave </w:t>
      </w:r>
      <w:r w:rsidRPr="002E3EE2">
        <w:rPr>
          <w:rFonts w:ascii="Verdana" w:hAnsi="Verdana"/>
          <w:sz w:val="20"/>
          <w:szCs w:val="20"/>
        </w:rPr>
        <w:t>Entitlement</w:t>
      </w:r>
      <w:r w:rsidRPr="002E3EE2">
        <w:rPr>
          <w:rFonts w:ascii="Verdana" w:hAnsi="Verdana"/>
          <w:sz w:val="20"/>
          <w:szCs w:val="20"/>
        </w:rPr>
        <w:br/>
      </w: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In the event of a life threatening illness, injury, and/or death of a particular member of the employee’s immediate family or household, an employee is entitled to compassionate and bereavement leave of up to ten (10) days’ paid leave per personal leave year per member of the employee’s immediate family or household. </w:t>
      </w:r>
    </w:p>
    <w:p w:rsidR="00EB7C14" w:rsidRPr="002E3EE2" w:rsidRDefault="00EB7C14" w:rsidP="00EB7C14">
      <w:pPr>
        <w:pStyle w:val="ListParagraph"/>
        <w:tabs>
          <w:tab w:val="left" w:pos="1560"/>
        </w:tabs>
        <w:ind w:left="1560" w:hanging="426"/>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Where an employee has had compassionate leave to provide care or support to a particular member of the employee's immediate family or household and that particular member then dies, the amount of bereavement leave that may be approved is the balance after deducting any compassionate leave taken in that personal leave year for that person.</w:t>
      </w:r>
    </w:p>
    <w:p w:rsidR="00EB7C14" w:rsidRPr="00072DD4" w:rsidRDefault="00EB7C14" w:rsidP="00EB7C14">
      <w:pPr>
        <w:pStyle w:val="ListParagraph"/>
        <w:tabs>
          <w:tab w:val="left" w:pos="1560"/>
        </w:tabs>
        <w:ind w:left="1560" w:hanging="426"/>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Paid compassionate or bereavement leave in addition to sub-clauses (i) and (ii) is available at the discretion of the employer.</w:t>
      </w:r>
    </w:p>
    <w:p w:rsidR="00EB7C14" w:rsidRPr="002E3EE2" w:rsidRDefault="00EB7C14" w:rsidP="00EB7C14">
      <w:pPr>
        <w:pStyle w:val="ListParagraph"/>
        <w:tabs>
          <w:tab w:val="left" w:pos="1560"/>
        </w:tabs>
        <w:ind w:left="1560" w:hanging="426"/>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Compassionate and bereavement leave is paid at the normal salary rate, as defined. </w:t>
      </w:r>
    </w:p>
    <w:p w:rsidR="00EB7C14" w:rsidRPr="002E3EE2" w:rsidRDefault="00EB7C14" w:rsidP="00EB7C14">
      <w:pPr>
        <w:pStyle w:val="ListParagraph"/>
        <w:tabs>
          <w:tab w:val="left" w:pos="1560"/>
        </w:tabs>
        <w:ind w:left="1560" w:hanging="426"/>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Compassionate and bereavement leave may be taken in more than one period.  Bereavement leave must be taken within three months of the death of the person however compassionate leave is only to be taken at times directly related to providing care or support to the person suffering a life threatening illness or injury. </w:t>
      </w:r>
    </w:p>
    <w:p w:rsidR="00EB7C14" w:rsidRPr="00072DD4" w:rsidRDefault="00EB7C14" w:rsidP="00EB7C14">
      <w:pPr>
        <w:pStyle w:val="ListParagraph"/>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The entitlements of casual employees are set out in subclause (h).</w:t>
      </w:r>
    </w:p>
    <w:p w:rsidR="00EB7C14" w:rsidRPr="002E3EE2" w:rsidRDefault="00EB7C14" w:rsidP="00CC63D1">
      <w:pPr>
        <w:tabs>
          <w:tab w:val="left" w:pos="567"/>
        </w:tabs>
        <w:spacing w:after="0"/>
        <w:jc w:val="both"/>
        <w:rPr>
          <w:rFonts w:ascii="Verdana" w:hAnsi="Verdana"/>
          <w:sz w:val="20"/>
          <w:szCs w:val="20"/>
        </w:rPr>
      </w:pPr>
    </w:p>
    <w:p w:rsidR="00EB7C14"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Relationship to Other Paid Leave</w:t>
      </w:r>
    </w:p>
    <w:p w:rsidR="00EB7C14" w:rsidRPr="002E3EE2" w:rsidRDefault="00EB7C14" w:rsidP="00EB7C14">
      <w:pPr>
        <w:pStyle w:val="ListParagraph"/>
        <w:ind w:left="567"/>
        <w:contextualSpacing/>
        <w:jc w:val="both"/>
        <w:rPr>
          <w:rFonts w:ascii="Verdana" w:hAnsi="Verdana"/>
          <w:sz w:val="20"/>
          <w:szCs w:val="20"/>
        </w:rPr>
      </w:pPr>
    </w:p>
    <w:p w:rsidR="00EB7C14" w:rsidRPr="002E3EE2" w:rsidRDefault="00EB7C14" w:rsidP="00EB7C14">
      <w:pPr>
        <w:spacing w:after="240"/>
        <w:ind w:left="567" w:hanging="567"/>
        <w:jc w:val="both"/>
        <w:rPr>
          <w:rFonts w:ascii="Verdana" w:hAnsi="Verdana"/>
          <w:sz w:val="20"/>
          <w:szCs w:val="20"/>
        </w:rPr>
      </w:pPr>
      <w:r w:rsidRPr="002E3EE2">
        <w:rPr>
          <w:rFonts w:ascii="Verdana" w:hAnsi="Verdana"/>
          <w:sz w:val="20"/>
          <w:szCs w:val="20"/>
        </w:rPr>
        <w:tab/>
        <w:t>Compassionate and bereavement leave is not available while an employee is absent from work due to any other form of paid leave.</w:t>
      </w: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Rostered Days Off</w:t>
      </w:r>
    </w:p>
    <w:p w:rsidR="00EB7C14" w:rsidRPr="002E3EE2" w:rsidRDefault="00EB7C14" w:rsidP="00EB7C14">
      <w:pPr>
        <w:pStyle w:val="ListParagraph"/>
        <w:ind w:left="1440"/>
        <w:jc w:val="both"/>
        <w:rPr>
          <w:rFonts w:ascii="Verdana" w:hAnsi="Verdana"/>
          <w:sz w:val="20"/>
          <w:szCs w:val="20"/>
        </w:rPr>
      </w:pPr>
    </w:p>
    <w:p w:rsidR="00EB7C14" w:rsidRDefault="00EB7C14" w:rsidP="00EB7C14">
      <w:pPr>
        <w:pStyle w:val="ListParagraph"/>
        <w:ind w:left="567"/>
        <w:jc w:val="both"/>
        <w:rPr>
          <w:rFonts w:ascii="Verdana" w:hAnsi="Verdana"/>
          <w:sz w:val="20"/>
          <w:szCs w:val="20"/>
        </w:rPr>
      </w:pPr>
      <w:r w:rsidRPr="002E3EE2">
        <w:rPr>
          <w:rFonts w:ascii="Verdana" w:hAnsi="Verdana"/>
          <w:sz w:val="20"/>
          <w:szCs w:val="20"/>
        </w:rPr>
        <w:t xml:space="preserve"> This clause does not apply when an employee is absent from work due to a rostered or accrued day off.</w:t>
      </w:r>
    </w:p>
    <w:p w:rsidR="00EB7C14" w:rsidRPr="00072DD4" w:rsidRDefault="00EB7C14" w:rsidP="00EB7C14">
      <w:pPr>
        <w:pStyle w:val="ListParagraph"/>
        <w:ind w:left="567"/>
        <w:jc w:val="both"/>
        <w:rPr>
          <w:rFonts w:ascii="Verdana" w:hAnsi="Verdana"/>
          <w:sz w:val="20"/>
          <w:szCs w:val="20"/>
        </w:rPr>
      </w:pP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Evidence Requirements</w:t>
      </w:r>
    </w:p>
    <w:p w:rsidR="00EB7C14" w:rsidRPr="002E3EE2" w:rsidRDefault="00EB7C14" w:rsidP="00EB7C14">
      <w:pPr>
        <w:pStyle w:val="ListParagraph"/>
        <w:ind w:left="567"/>
        <w:jc w:val="both"/>
        <w:rPr>
          <w:rFonts w:ascii="Verdana" w:hAnsi="Verdana"/>
          <w:sz w:val="20"/>
          <w:szCs w:val="20"/>
        </w:rPr>
      </w:pPr>
    </w:p>
    <w:p w:rsidR="00EB7C14" w:rsidRPr="002E3EE2" w:rsidRDefault="00EB7C14" w:rsidP="00EB7C14">
      <w:pPr>
        <w:tabs>
          <w:tab w:val="left" w:pos="567"/>
        </w:tabs>
        <w:ind w:left="567"/>
        <w:jc w:val="both"/>
        <w:rPr>
          <w:rFonts w:ascii="Verdana" w:hAnsi="Verdana"/>
          <w:sz w:val="20"/>
          <w:szCs w:val="20"/>
        </w:rPr>
      </w:pPr>
      <w:r w:rsidRPr="002E3EE2">
        <w:rPr>
          <w:rFonts w:ascii="Verdana" w:hAnsi="Verdana"/>
          <w:sz w:val="20"/>
          <w:szCs w:val="20"/>
        </w:rPr>
        <w:t xml:space="preserve">An employee is to provide evidence satisfactory to a reasonable person, to support an application for compassionate and/or bereavement leave specified by this clause. </w:t>
      </w: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Unpaid Compassionate or Bereavement Leave</w:t>
      </w:r>
    </w:p>
    <w:p w:rsidR="00EB7C14" w:rsidRPr="002E3EE2" w:rsidRDefault="00EB7C14" w:rsidP="00EB7C14">
      <w:pPr>
        <w:pStyle w:val="ListParagraph"/>
        <w:ind w:left="567"/>
        <w:jc w:val="both"/>
        <w:rPr>
          <w:rFonts w:ascii="Verdana" w:hAnsi="Verdana"/>
          <w:sz w:val="20"/>
          <w:szCs w:val="20"/>
        </w:rPr>
      </w:pPr>
    </w:p>
    <w:p w:rsidR="00EB7C14" w:rsidRPr="002E3EE2" w:rsidRDefault="00EB7C14" w:rsidP="00EB7C14">
      <w:pPr>
        <w:tabs>
          <w:tab w:val="left" w:pos="567"/>
        </w:tabs>
        <w:ind w:left="567"/>
        <w:jc w:val="both"/>
        <w:rPr>
          <w:rFonts w:ascii="Verdana" w:hAnsi="Verdana"/>
          <w:sz w:val="20"/>
          <w:szCs w:val="20"/>
        </w:rPr>
      </w:pPr>
      <w:r w:rsidRPr="002E3EE2">
        <w:rPr>
          <w:rFonts w:ascii="Verdana" w:hAnsi="Verdana"/>
          <w:sz w:val="20"/>
          <w:szCs w:val="20"/>
        </w:rPr>
        <w:t>An employee may take a period of unpaid compassionate and/or bereavement leave by agreement with the employer.</w:t>
      </w: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Casual Employees</w:t>
      </w:r>
      <w:r>
        <w:rPr>
          <w:rFonts w:ascii="Verdana" w:hAnsi="Verdana"/>
          <w:sz w:val="20"/>
          <w:szCs w:val="20"/>
        </w:rPr>
        <w:t xml:space="preserve"> and Part time Employees in Receipt of a Loading</w:t>
      </w:r>
    </w:p>
    <w:p w:rsidR="00EB7C14" w:rsidRPr="002E3EE2" w:rsidRDefault="00EB7C14" w:rsidP="00EB7C14">
      <w:pPr>
        <w:tabs>
          <w:tab w:val="left" w:pos="567"/>
          <w:tab w:val="left" w:pos="1134"/>
        </w:tabs>
        <w:spacing w:after="0"/>
        <w:ind w:left="1134" w:hanging="567"/>
        <w:jc w:val="both"/>
        <w:rPr>
          <w:rFonts w:ascii="Verdana" w:hAnsi="Verdana"/>
          <w:sz w:val="20"/>
          <w:szCs w:val="20"/>
        </w:rPr>
      </w:pPr>
    </w:p>
    <w:p w:rsidR="00EB7C14" w:rsidRPr="002E3EE2" w:rsidRDefault="00EB7C14" w:rsidP="00C850A8">
      <w:pPr>
        <w:numPr>
          <w:ilvl w:val="0"/>
          <w:numId w:val="116"/>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Subject to the evidence requirements in subclause (f), casual employees are entitled to not be available to attend work, </w:t>
      </w:r>
      <w:r w:rsidRPr="008D6050">
        <w:rPr>
          <w:rFonts w:ascii="Verdana" w:hAnsi="Verdana"/>
          <w:sz w:val="20"/>
          <w:szCs w:val="20"/>
        </w:rPr>
        <w:t>or</w:t>
      </w:r>
      <w:r w:rsidRPr="001825F6">
        <w:rPr>
          <w:rFonts w:ascii="Verdana" w:hAnsi="Verdana"/>
          <w:sz w:val="20"/>
          <w:szCs w:val="20"/>
        </w:rPr>
        <w:t xml:space="preserve"> </w:t>
      </w:r>
      <w:r w:rsidRPr="00F90CF6">
        <w:rPr>
          <w:rFonts w:ascii="Verdana" w:hAnsi="Verdana"/>
          <w:sz w:val="20"/>
          <w:szCs w:val="20"/>
        </w:rPr>
        <w:t xml:space="preserve">to leave work </w:t>
      </w:r>
      <w:r w:rsidRPr="002E3EE2">
        <w:rPr>
          <w:rFonts w:ascii="Verdana" w:hAnsi="Verdana"/>
          <w:sz w:val="20"/>
          <w:szCs w:val="20"/>
        </w:rPr>
        <w:t xml:space="preserve">for the purposes of this clause. </w:t>
      </w:r>
    </w:p>
    <w:p w:rsidR="00EB7C14" w:rsidRPr="002E3EE2" w:rsidRDefault="00EB7C14" w:rsidP="00EB7C14">
      <w:pPr>
        <w:pStyle w:val="ListParagraph"/>
        <w:tabs>
          <w:tab w:val="left" w:pos="1134"/>
        </w:tabs>
        <w:ind w:left="1134"/>
        <w:jc w:val="both"/>
        <w:rPr>
          <w:rFonts w:ascii="Verdana" w:hAnsi="Verdana"/>
          <w:sz w:val="20"/>
          <w:szCs w:val="20"/>
        </w:rPr>
      </w:pPr>
    </w:p>
    <w:p w:rsidR="00EB7C14" w:rsidRPr="002E3EE2" w:rsidRDefault="00EB7C14" w:rsidP="00C850A8">
      <w:pPr>
        <w:numPr>
          <w:ilvl w:val="0"/>
          <w:numId w:val="116"/>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The employer and an employee are to agree on the period the employee is entitled to not be available to attend work. In the absence of agreement, an employee is entitled to not be available to attend work for up to five (5) days per </w:t>
      </w:r>
      <w:r>
        <w:rPr>
          <w:rFonts w:ascii="Verdana" w:hAnsi="Verdana"/>
          <w:sz w:val="20"/>
          <w:szCs w:val="20"/>
        </w:rPr>
        <w:t>annum</w:t>
      </w:r>
      <w:r w:rsidRPr="002E3EE2">
        <w:rPr>
          <w:rFonts w:ascii="Verdana" w:hAnsi="Verdana"/>
          <w:sz w:val="20"/>
          <w:szCs w:val="20"/>
        </w:rPr>
        <w:t xml:space="preserve"> in the event of a life threatening illness or injury to a member of the employee's immediate family or household and/or upon the death of that particular member. The casual employee or part-time employee in receipt of the loading is not entitled to any payment for the period of non-attendance.</w:t>
      </w:r>
    </w:p>
    <w:p w:rsidR="00EB7C14" w:rsidRPr="002E3EE2" w:rsidRDefault="00EB7C14" w:rsidP="00EB7C14">
      <w:pPr>
        <w:tabs>
          <w:tab w:val="left" w:pos="1134"/>
        </w:tabs>
        <w:ind w:left="1134"/>
        <w:jc w:val="both"/>
        <w:rPr>
          <w:rFonts w:ascii="Verdana" w:hAnsi="Verdana"/>
          <w:sz w:val="20"/>
          <w:szCs w:val="20"/>
        </w:rPr>
      </w:pPr>
    </w:p>
    <w:p w:rsidR="00EB7C14" w:rsidRPr="002E3EE2" w:rsidRDefault="00EB7C14" w:rsidP="00C850A8">
      <w:pPr>
        <w:numPr>
          <w:ilvl w:val="0"/>
          <w:numId w:val="116"/>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The employer must not fail to re-engage a casual employee because the employee has accessed the entitlement provided for in this clause. The rights of an employer to engage or not engage a casual employee are otherwise not affected.</w:t>
      </w:r>
    </w:p>
    <w:p w:rsidR="00286219" w:rsidRDefault="00286219">
      <w:pPr>
        <w:spacing w:after="0" w:line="240" w:lineRule="auto"/>
        <w:rPr>
          <w:rFonts w:ascii="Verdana" w:hAnsi="Verdana"/>
          <w:sz w:val="20"/>
          <w:szCs w:val="20"/>
        </w:rPr>
      </w:pPr>
    </w:p>
    <w:p w:rsidR="00F70B8A" w:rsidRPr="00947AE1" w:rsidRDefault="00F70B8A" w:rsidP="00F96FAD">
      <w:pPr>
        <w:pStyle w:val="Heading2"/>
        <w:spacing w:after="240"/>
      </w:pPr>
      <w:bookmarkStart w:id="692" w:name="_Toc212533847"/>
      <w:bookmarkStart w:id="693" w:name="_Toc213229167"/>
      <w:bookmarkStart w:id="694" w:name="_Toc322096299"/>
      <w:bookmarkStart w:id="695" w:name="_Toc492038652"/>
      <w:r w:rsidRPr="00947AE1">
        <w:t>5.</w:t>
      </w:r>
      <w:r w:rsidRPr="00947AE1">
        <w:tab/>
        <w:t>RECREATION LEAVE</w:t>
      </w:r>
      <w:bookmarkEnd w:id="692"/>
      <w:bookmarkEnd w:id="693"/>
      <w:bookmarkEnd w:id="694"/>
      <w:bookmarkEnd w:id="695"/>
    </w:p>
    <w:p w:rsidR="00F70B8A" w:rsidRPr="00947AE1" w:rsidRDefault="00F70B8A" w:rsidP="00D378C2">
      <w:pPr>
        <w:ind w:left="567" w:hanging="567"/>
        <w:jc w:val="both"/>
        <w:rPr>
          <w:rFonts w:ascii="Verdana" w:hAnsi="Verdana"/>
          <w:sz w:val="20"/>
          <w:szCs w:val="20"/>
        </w:rPr>
      </w:pPr>
      <w:bookmarkStart w:id="696" w:name="_Toc211659917"/>
      <w:bookmarkStart w:id="697" w:name="_Toc211663292"/>
      <w:bookmarkStart w:id="698" w:name="_Toc212365478"/>
      <w:bookmarkStart w:id="699" w:name="_Toc212366549"/>
      <w:bookmarkStart w:id="700" w:name="_Toc212370308"/>
      <w:bookmarkStart w:id="701" w:name="_Toc212533848"/>
      <w:bookmarkStart w:id="702" w:name="_Toc212882360"/>
      <w:bookmarkStart w:id="703" w:name="_Toc212890067"/>
      <w:bookmarkStart w:id="704" w:name="_Toc212960977"/>
      <w:bookmarkStart w:id="705" w:name="_Toc212966702"/>
      <w:bookmarkStart w:id="706" w:name="_Toc212976366"/>
      <w:bookmarkStart w:id="707" w:name="_Toc213038847"/>
      <w:bookmarkStart w:id="708" w:name="_Toc213040142"/>
      <w:bookmarkStart w:id="709" w:name="_Toc213041260"/>
      <w:bookmarkStart w:id="710" w:name="_Toc213229168"/>
      <w:r w:rsidRPr="00947AE1">
        <w:rPr>
          <w:rFonts w:ascii="Verdana" w:hAnsi="Verdana"/>
          <w:sz w:val="20"/>
          <w:szCs w:val="20"/>
        </w:rPr>
        <w:t>(a)</w:t>
      </w:r>
      <w:r w:rsidRPr="00947AE1">
        <w:rPr>
          <w:rFonts w:ascii="Verdana" w:hAnsi="Verdana"/>
          <w:sz w:val="20"/>
          <w:szCs w:val="20"/>
        </w:rPr>
        <w:tab/>
        <w:t>Entitlement to Recreation Leave</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A full-time employee is entitled to 152 hours of recreation leave for each twelve month period of continuous service (less the period of recreation leave).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Recreation leave for full-time employees accrues at the rate of 5.85 hours for each fortnight worked.</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r w:rsidR="00EE468E" w:rsidRPr="00947AE1">
        <w:rPr>
          <w:rFonts w:ascii="Verdana" w:hAnsi="Verdana"/>
          <w:sz w:val="20"/>
          <w:szCs w:val="20"/>
        </w:rPr>
        <w:t>S</w:t>
      </w:r>
      <w:r w:rsidRPr="00947AE1">
        <w:rPr>
          <w:rFonts w:ascii="Verdana" w:hAnsi="Verdana"/>
          <w:sz w:val="20"/>
          <w:szCs w:val="20"/>
        </w:rPr>
        <w:t>hift workers (as defined) are entitled to an additional 38 hours of recreation leave for each twelve month period of continuous service.</w:t>
      </w:r>
    </w:p>
    <w:p w:rsidR="00F70B8A" w:rsidRPr="00947AE1" w:rsidRDefault="00F70B8A" w:rsidP="00D378C2">
      <w:pPr>
        <w:spacing w:after="240"/>
        <w:ind w:left="1134" w:hanging="567"/>
        <w:jc w:val="both"/>
        <w:rPr>
          <w:rFonts w:ascii="Verdana" w:hAnsi="Verdana"/>
          <w:sz w:val="20"/>
          <w:szCs w:val="20"/>
        </w:rPr>
      </w:pPr>
      <w:proofErr w:type="gramStart"/>
      <w:r w:rsidRPr="00947AE1">
        <w:rPr>
          <w:rFonts w:ascii="Verdana" w:hAnsi="Verdana"/>
          <w:sz w:val="20"/>
          <w:szCs w:val="20"/>
        </w:rPr>
        <w:t>(iv)</w:t>
      </w:r>
      <w:r w:rsidRPr="00947AE1">
        <w:rPr>
          <w:rFonts w:ascii="Verdana" w:hAnsi="Verdana"/>
          <w:sz w:val="20"/>
          <w:szCs w:val="20"/>
        </w:rPr>
        <w:tab/>
        <w:t>An</w:t>
      </w:r>
      <w:proofErr w:type="gramEnd"/>
      <w:r w:rsidRPr="00947AE1">
        <w:rPr>
          <w:rFonts w:ascii="Verdana" w:hAnsi="Verdana"/>
          <w:sz w:val="20"/>
          <w:szCs w:val="20"/>
        </w:rPr>
        <w:t xml:space="preserve"> employee with twelve months continuous service who is engaged for part of a twelve monthly period as a shift worker is entitled to additional recreation leave for each period the employee is engaged as a shift worker in proportion to the time worked compared to a full-time shift worker.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(v)</w:t>
      </w:r>
      <w:r w:rsidRPr="00947AE1">
        <w:rPr>
          <w:rFonts w:ascii="Verdana" w:hAnsi="Verdana"/>
          <w:sz w:val="20"/>
          <w:szCs w:val="20"/>
        </w:rPr>
        <w:tab/>
        <w:t>Part-time employees are to be entitled to recreation leave prescribed in subclause (a</w:t>
      </w:r>
      <w:proofErr w:type="gramStart"/>
      <w:r w:rsidRPr="00947AE1">
        <w:rPr>
          <w:rFonts w:ascii="Verdana" w:hAnsi="Verdana"/>
          <w:sz w:val="20"/>
          <w:szCs w:val="20"/>
        </w:rPr>
        <w:t>)(</w:t>
      </w:r>
      <w:proofErr w:type="gramEnd"/>
      <w:r w:rsidRPr="00947AE1">
        <w:rPr>
          <w:rFonts w:ascii="Verdana" w:hAnsi="Verdana"/>
          <w:sz w:val="20"/>
          <w:szCs w:val="20"/>
        </w:rPr>
        <w:t>i) or (a)(ii) of this clause in proportion to the hours worked compared to full-time employees.</w:t>
      </w:r>
    </w:p>
    <w:p w:rsidR="00F70B8A" w:rsidRPr="00947AE1" w:rsidRDefault="00F70B8A" w:rsidP="00D378C2">
      <w:pPr>
        <w:pStyle w:val="i"/>
        <w:tabs>
          <w:tab w:val="clear" w:pos="1134"/>
        </w:tabs>
        <w:spacing w:after="240"/>
        <w:jc w:val="both"/>
        <w:rPr>
          <w:rFonts w:ascii="Verdana" w:hAnsi="Verdana"/>
          <w:sz w:val="20"/>
          <w:szCs w:val="20"/>
        </w:rPr>
      </w:pPr>
      <w:proofErr w:type="gramStart"/>
      <w:r w:rsidRPr="00947AE1">
        <w:rPr>
          <w:rFonts w:ascii="Verdana" w:hAnsi="Verdana"/>
          <w:sz w:val="20"/>
          <w:szCs w:val="20"/>
        </w:rPr>
        <w:t>(vi)</w:t>
      </w:r>
      <w:r w:rsidRPr="00947AE1">
        <w:rPr>
          <w:rFonts w:ascii="Verdana" w:hAnsi="Verdana"/>
          <w:sz w:val="20"/>
          <w:szCs w:val="20"/>
        </w:rPr>
        <w:tab/>
      </w:r>
      <w:r w:rsidR="00C22560">
        <w:rPr>
          <w:rFonts w:ascii="Verdana" w:hAnsi="Verdana"/>
          <w:sz w:val="20"/>
          <w:szCs w:val="20"/>
        </w:rPr>
        <w:t>A</w:t>
      </w:r>
      <w:proofErr w:type="gramEnd"/>
      <w:r w:rsidR="00C22560">
        <w:rPr>
          <w:rFonts w:ascii="Verdana" w:hAnsi="Verdana"/>
          <w:sz w:val="20"/>
          <w:szCs w:val="20"/>
        </w:rPr>
        <w:t xml:space="preserve"> c</w:t>
      </w:r>
      <w:r w:rsidRPr="00947AE1">
        <w:rPr>
          <w:rFonts w:ascii="Verdana" w:hAnsi="Verdana"/>
          <w:sz w:val="20"/>
          <w:szCs w:val="20"/>
        </w:rPr>
        <w:t>asual employee</w:t>
      </w:r>
      <w:r w:rsidR="00C22560">
        <w:rPr>
          <w:rFonts w:ascii="Verdana" w:hAnsi="Verdana"/>
          <w:sz w:val="20"/>
          <w:szCs w:val="20"/>
        </w:rPr>
        <w:t xml:space="preserve"> or</w:t>
      </w:r>
      <w:r w:rsidRPr="00947AE1">
        <w:rPr>
          <w:rFonts w:ascii="Verdana" w:hAnsi="Verdana"/>
          <w:sz w:val="20"/>
          <w:szCs w:val="20"/>
        </w:rPr>
        <w:t xml:space="preserve"> part time employee in receipt of a loading </w:t>
      </w:r>
      <w:r w:rsidR="00C22560">
        <w:rPr>
          <w:rFonts w:ascii="Verdana" w:hAnsi="Verdana"/>
          <w:sz w:val="20"/>
          <w:szCs w:val="20"/>
        </w:rPr>
        <w:t xml:space="preserve">in lieu of paid leave entitlements and holidays with pay as prescribed by Part II, Clause 1 of the Award is not entitled to receive paid </w:t>
      </w:r>
      <w:r w:rsidRPr="00947AE1">
        <w:rPr>
          <w:rFonts w:ascii="Verdana" w:hAnsi="Verdana"/>
          <w:sz w:val="20"/>
          <w:szCs w:val="20"/>
        </w:rPr>
        <w:t>recreation leave.</w:t>
      </w:r>
    </w:p>
    <w:p w:rsidR="00F70B8A" w:rsidRDefault="00F70B8A" w:rsidP="008C6BC8">
      <w:pPr>
        <w:pStyle w:val="i"/>
        <w:numPr>
          <w:ilvl w:val="0"/>
          <w:numId w:val="115"/>
        </w:numPr>
        <w:tabs>
          <w:tab w:val="clear" w:pos="1134"/>
        </w:tabs>
        <w:spacing w:after="240"/>
        <w:jc w:val="both"/>
        <w:rPr>
          <w:rFonts w:ascii="Verdana" w:hAnsi="Verdana"/>
          <w:sz w:val="20"/>
          <w:szCs w:val="20"/>
        </w:rPr>
      </w:pPr>
      <w:r w:rsidRPr="00947AE1">
        <w:rPr>
          <w:rFonts w:ascii="Verdana" w:hAnsi="Verdana"/>
          <w:sz w:val="20"/>
          <w:szCs w:val="20"/>
        </w:rPr>
        <w:t xml:space="preserve">Where the employer determines to close offices during the period commencing on Christmas Day and ending on New Year’s Day (or any other days as may be deemed to be publicly observed as these State Service Holidays by the application of the </w:t>
      </w:r>
      <w:r w:rsidRPr="00947AE1">
        <w:rPr>
          <w:rFonts w:ascii="Verdana" w:hAnsi="Verdana"/>
          <w:i/>
          <w:sz w:val="20"/>
          <w:szCs w:val="20"/>
        </w:rPr>
        <w:t xml:space="preserve">Statutory Holidays Act </w:t>
      </w:r>
      <w:r w:rsidRPr="00947AE1">
        <w:rPr>
          <w:rFonts w:ascii="Verdana" w:hAnsi="Verdana"/>
          <w:sz w:val="20"/>
          <w:szCs w:val="20"/>
        </w:rPr>
        <w:t>2000), such hours not being Holidays with Pay will be deducted from the employee’s recreation leave accrual.</w:t>
      </w:r>
    </w:p>
    <w:p w:rsidR="008C6BC8" w:rsidRPr="00947AE1" w:rsidRDefault="008C6BC8" w:rsidP="008C6BC8">
      <w:pPr>
        <w:pStyle w:val="i"/>
        <w:tabs>
          <w:tab w:val="clear" w:pos="1134"/>
        </w:tabs>
        <w:spacing w:after="240"/>
        <w:ind w:left="1287" w:firstLine="0"/>
        <w:jc w:val="both"/>
        <w:rPr>
          <w:rFonts w:ascii="Verdana" w:hAnsi="Verdana"/>
          <w:sz w:val="20"/>
          <w:szCs w:val="20"/>
        </w:rPr>
      </w:pPr>
    </w:p>
    <w:p w:rsidR="00F70B8A" w:rsidRPr="00947AE1" w:rsidRDefault="00F70B8A" w:rsidP="00D378C2">
      <w:pPr>
        <w:spacing w:after="240"/>
        <w:ind w:left="567" w:hanging="567"/>
        <w:jc w:val="both"/>
        <w:rPr>
          <w:rFonts w:ascii="Verdana" w:hAnsi="Verdana"/>
          <w:sz w:val="20"/>
          <w:szCs w:val="20"/>
        </w:rPr>
      </w:pPr>
      <w:bookmarkStart w:id="711" w:name="_Toc211659918"/>
      <w:bookmarkStart w:id="712" w:name="_Toc211663293"/>
      <w:bookmarkStart w:id="713" w:name="_Toc212365479"/>
      <w:bookmarkStart w:id="714" w:name="_Toc212366550"/>
      <w:bookmarkStart w:id="715" w:name="_Toc212370309"/>
      <w:bookmarkStart w:id="716" w:name="_Toc212533849"/>
      <w:bookmarkStart w:id="717" w:name="_Toc212882361"/>
      <w:bookmarkStart w:id="718" w:name="_Toc212890068"/>
      <w:bookmarkStart w:id="719" w:name="_Toc212960978"/>
      <w:bookmarkStart w:id="720" w:name="_Toc212966703"/>
      <w:bookmarkStart w:id="721" w:name="_Toc212976367"/>
      <w:bookmarkStart w:id="722" w:name="_Toc213038848"/>
      <w:bookmarkStart w:id="723" w:name="_Toc213040143"/>
      <w:bookmarkStart w:id="724" w:name="_Toc213041261"/>
      <w:bookmarkStart w:id="725" w:name="_Toc213229169"/>
      <w:r w:rsidRPr="00947AE1">
        <w:rPr>
          <w:rFonts w:ascii="Verdana" w:hAnsi="Verdana"/>
          <w:sz w:val="20"/>
          <w:szCs w:val="20"/>
        </w:rPr>
        <w:t>(b)</w:t>
      </w:r>
      <w:r w:rsidRPr="00947AE1">
        <w:rPr>
          <w:rFonts w:ascii="Verdana" w:hAnsi="Verdana"/>
          <w:sz w:val="20"/>
          <w:szCs w:val="20"/>
        </w:rPr>
        <w:tab/>
        <w:t>Payment for the Period of Recreation Leave</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 xml:space="preserve">The rate of salary for an employee during a period of recreation is the </w:t>
      </w:r>
      <w:r w:rsidR="00C22560">
        <w:rPr>
          <w:rFonts w:ascii="Verdana" w:hAnsi="Verdana"/>
          <w:sz w:val="20"/>
          <w:szCs w:val="20"/>
        </w:rPr>
        <w:t>base salary</w:t>
      </w:r>
      <w:r w:rsidRPr="00947AE1">
        <w:rPr>
          <w:rFonts w:ascii="Verdana" w:hAnsi="Verdana"/>
          <w:sz w:val="20"/>
          <w:szCs w:val="20"/>
        </w:rPr>
        <w:t xml:space="preserve"> rate </w:t>
      </w:r>
      <w:r w:rsidR="00C22560">
        <w:rPr>
          <w:rFonts w:ascii="Verdana" w:hAnsi="Verdana"/>
          <w:sz w:val="20"/>
          <w:szCs w:val="20"/>
        </w:rPr>
        <w:t>and any applicable allowances the emp</w:t>
      </w:r>
      <w:r w:rsidRPr="00947AE1">
        <w:rPr>
          <w:rFonts w:ascii="Verdana" w:hAnsi="Verdana"/>
          <w:sz w:val="20"/>
          <w:szCs w:val="20"/>
        </w:rPr>
        <w:t>loyee would have received for the ordinary hours of work during the period</w:t>
      </w:r>
      <w:r w:rsidR="00C22560">
        <w:rPr>
          <w:rFonts w:ascii="Verdana" w:hAnsi="Verdana"/>
          <w:sz w:val="20"/>
          <w:szCs w:val="20"/>
        </w:rPr>
        <w:t xml:space="preserve"> of </w:t>
      </w:r>
      <w:r w:rsidR="00323DC6">
        <w:rPr>
          <w:rFonts w:ascii="Verdana" w:hAnsi="Verdana"/>
          <w:sz w:val="20"/>
          <w:szCs w:val="20"/>
        </w:rPr>
        <w:t xml:space="preserve">the </w:t>
      </w:r>
      <w:r w:rsidR="00C22560">
        <w:rPr>
          <w:rFonts w:ascii="Verdana" w:hAnsi="Verdana"/>
          <w:sz w:val="20"/>
          <w:szCs w:val="20"/>
        </w:rPr>
        <w:t>leave</w:t>
      </w:r>
      <w:r w:rsidRPr="00947AE1">
        <w:rPr>
          <w:rFonts w:ascii="Verdana" w:hAnsi="Verdana"/>
          <w:sz w:val="20"/>
          <w:szCs w:val="20"/>
        </w:rPr>
        <w:t>.</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An employee before going on leave may elect to be paid the amount of salary that employee would have received for the ordinary hours of work during the relevant period.</w:t>
      </w:r>
    </w:p>
    <w:p w:rsidR="00F70B8A" w:rsidRPr="00947AE1" w:rsidRDefault="00F70B8A" w:rsidP="00F06E1F">
      <w:pPr>
        <w:spacing w:line="240" w:lineRule="auto"/>
        <w:ind w:left="567" w:hanging="567"/>
        <w:rPr>
          <w:rFonts w:ascii="Verdana" w:hAnsi="Verdana"/>
          <w:sz w:val="20"/>
          <w:szCs w:val="20"/>
        </w:rPr>
      </w:pPr>
      <w:bookmarkStart w:id="726" w:name="_Toc211659919"/>
      <w:bookmarkStart w:id="727" w:name="_Toc211663294"/>
      <w:bookmarkStart w:id="728" w:name="_Toc212365480"/>
      <w:bookmarkStart w:id="729" w:name="_Toc212366551"/>
      <w:bookmarkStart w:id="730" w:name="_Toc212370310"/>
      <w:bookmarkStart w:id="731" w:name="_Toc212533850"/>
      <w:bookmarkStart w:id="732" w:name="_Toc212882362"/>
      <w:bookmarkStart w:id="733" w:name="_Toc212890069"/>
      <w:bookmarkStart w:id="734" w:name="_Toc212960979"/>
      <w:bookmarkStart w:id="735" w:name="_Toc212966704"/>
      <w:bookmarkStart w:id="736" w:name="_Toc212976368"/>
      <w:bookmarkStart w:id="737" w:name="_Toc213038849"/>
      <w:bookmarkStart w:id="738" w:name="_Toc213040144"/>
      <w:bookmarkStart w:id="739" w:name="_Toc213041262"/>
      <w:bookmarkStart w:id="740" w:name="_Toc213229170"/>
      <w:r w:rsidRPr="00947AE1">
        <w:rPr>
          <w:rFonts w:ascii="Verdana" w:hAnsi="Verdana"/>
          <w:sz w:val="20"/>
          <w:szCs w:val="20"/>
        </w:rPr>
        <w:t>(c)</w:t>
      </w:r>
      <w:r w:rsidRPr="00947AE1">
        <w:rPr>
          <w:rFonts w:ascii="Verdana" w:hAnsi="Verdana"/>
          <w:sz w:val="20"/>
          <w:szCs w:val="20"/>
        </w:rPr>
        <w:tab/>
        <w:t>Calculation of Continuous Service for the Accrual of Recreation Leave</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947AE1">
        <w:rPr>
          <w:rFonts w:ascii="Verdana" w:hAnsi="Verdana"/>
          <w:sz w:val="20"/>
          <w:szCs w:val="20"/>
        </w:rPr>
        <w:t xml:space="preserve">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Service is to be deemed continuous for absences from work on account of any paid leave except to the extent of not more than 91 days of personal leave in any twelve monthly period; </w:t>
      </w:r>
    </w:p>
    <w:p w:rsidR="00F70B8A" w:rsidRPr="00947AE1" w:rsidRDefault="00F70B8A" w:rsidP="00D378C2">
      <w:pPr>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Any period of leave of absence without pay of more than twenty working days in aggregate in a personal leave year is not to be deemed continuous service; </w:t>
      </w:r>
    </w:p>
    <w:p w:rsidR="00F70B8A" w:rsidRPr="00947AE1" w:rsidRDefault="00F70B8A" w:rsidP="00D378C2">
      <w:pPr>
        <w:spacing w:after="240"/>
        <w:ind w:firstLine="1134"/>
        <w:jc w:val="both"/>
        <w:rPr>
          <w:rFonts w:ascii="Verdana" w:hAnsi="Verdana"/>
          <w:sz w:val="20"/>
          <w:szCs w:val="20"/>
        </w:rPr>
      </w:pPr>
      <w:proofErr w:type="gramStart"/>
      <w:r w:rsidRPr="00947AE1">
        <w:rPr>
          <w:rFonts w:ascii="Verdana" w:hAnsi="Verdana"/>
          <w:sz w:val="20"/>
          <w:szCs w:val="20"/>
        </w:rPr>
        <w:t>for</w:t>
      </w:r>
      <w:proofErr w:type="gramEnd"/>
      <w:r w:rsidRPr="00947AE1">
        <w:rPr>
          <w:rFonts w:ascii="Verdana" w:hAnsi="Verdana"/>
          <w:sz w:val="20"/>
          <w:szCs w:val="20"/>
        </w:rPr>
        <w:t xml:space="preserve"> the purposes of recreation leave accrual.</w:t>
      </w:r>
    </w:p>
    <w:p w:rsidR="00F70B8A" w:rsidRPr="00947AE1" w:rsidRDefault="00F70B8A" w:rsidP="00D378C2">
      <w:pPr>
        <w:spacing w:after="240"/>
        <w:ind w:left="567" w:hanging="567"/>
        <w:jc w:val="both"/>
        <w:rPr>
          <w:rFonts w:ascii="Verdana" w:hAnsi="Verdana"/>
          <w:sz w:val="20"/>
          <w:szCs w:val="20"/>
        </w:rPr>
      </w:pPr>
      <w:bookmarkStart w:id="741" w:name="_Toc211659920"/>
      <w:bookmarkStart w:id="742" w:name="_Toc211663295"/>
      <w:bookmarkStart w:id="743" w:name="_Toc212365481"/>
      <w:bookmarkStart w:id="744" w:name="_Toc212366552"/>
      <w:bookmarkStart w:id="745" w:name="_Toc212370311"/>
      <w:bookmarkStart w:id="746" w:name="_Toc212533851"/>
      <w:bookmarkStart w:id="747" w:name="_Toc212882363"/>
      <w:bookmarkStart w:id="748" w:name="_Toc212890070"/>
      <w:bookmarkStart w:id="749" w:name="_Toc212960980"/>
      <w:bookmarkStart w:id="750" w:name="_Toc212966705"/>
      <w:bookmarkStart w:id="751" w:name="_Toc212976369"/>
      <w:bookmarkStart w:id="752" w:name="_Toc213038850"/>
      <w:bookmarkStart w:id="753" w:name="_Toc213040145"/>
      <w:bookmarkStart w:id="754" w:name="_Toc213041263"/>
      <w:bookmarkStart w:id="755" w:name="_Toc213229171"/>
      <w:r w:rsidRPr="00947AE1">
        <w:rPr>
          <w:rFonts w:ascii="Verdana" w:hAnsi="Verdana"/>
          <w:sz w:val="20"/>
          <w:szCs w:val="20"/>
        </w:rPr>
        <w:t>(d)</w:t>
      </w:r>
      <w:r w:rsidRPr="00947AE1">
        <w:rPr>
          <w:rFonts w:ascii="Verdana" w:hAnsi="Verdana"/>
          <w:sz w:val="20"/>
          <w:szCs w:val="20"/>
        </w:rPr>
        <w:tab/>
        <w:t>Maximum Accrual of Recreation Leave</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An employee is not to accrue more than two years entitlement to recreation leave. The employer is to make arrangements with the employee to take recreation leave in the next year of accrual. The arrangement agreed to between the employee and the employer for the taking of excess accrued recreation leave must be adhered to.</w:t>
      </w:r>
    </w:p>
    <w:p w:rsidR="00F70B8A" w:rsidRPr="00947AE1" w:rsidRDefault="00F70B8A" w:rsidP="00D378C2">
      <w:pPr>
        <w:spacing w:after="240"/>
        <w:ind w:left="567" w:hanging="567"/>
        <w:jc w:val="both"/>
        <w:rPr>
          <w:rFonts w:ascii="Verdana" w:hAnsi="Verdana"/>
          <w:sz w:val="20"/>
          <w:szCs w:val="20"/>
        </w:rPr>
      </w:pPr>
      <w:bookmarkStart w:id="756" w:name="_Toc211659921"/>
      <w:bookmarkStart w:id="757" w:name="_Toc211663296"/>
      <w:bookmarkStart w:id="758" w:name="_Toc212365482"/>
      <w:bookmarkStart w:id="759" w:name="_Toc212366553"/>
      <w:bookmarkStart w:id="760" w:name="_Toc212370312"/>
      <w:bookmarkStart w:id="761" w:name="_Toc212533852"/>
      <w:bookmarkStart w:id="762" w:name="_Toc212882364"/>
      <w:bookmarkStart w:id="763" w:name="_Toc212890071"/>
      <w:bookmarkStart w:id="764" w:name="_Toc212960981"/>
      <w:bookmarkStart w:id="765" w:name="_Toc212966706"/>
      <w:bookmarkStart w:id="766" w:name="_Toc212976370"/>
      <w:bookmarkStart w:id="767" w:name="_Toc213038851"/>
      <w:bookmarkStart w:id="768" w:name="_Toc213040146"/>
      <w:bookmarkStart w:id="769" w:name="_Toc213041264"/>
      <w:bookmarkStart w:id="770" w:name="_Toc213229172"/>
      <w:r w:rsidRPr="00947AE1">
        <w:rPr>
          <w:rFonts w:ascii="Verdana" w:hAnsi="Verdana"/>
          <w:sz w:val="20"/>
          <w:szCs w:val="20"/>
        </w:rPr>
        <w:t>(e)</w:t>
      </w:r>
      <w:r w:rsidRPr="00947AE1">
        <w:rPr>
          <w:rFonts w:ascii="Verdana" w:hAnsi="Verdana"/>
          <w:sz w:val="20"/>
          <w:szCs w:val="20"/>
        </w:rPr>
        <w:tab/>
        <w:t xml:space="preserve">Employer is to Enable Recreation Leave to be </w:t>
      </w:r>
      <w:proofErr w:type="gramStart"/>
      <w:r w:rsidRPr="00947AE1">
        <w:rPr>
          <w:rFonts w:ascii="Verdana" w:hAnsi="Verdana"/>
          <w:sz w:val="20"/>
          <w:szCs w:val="20"/>
        </w:rPr>
        <w:t>Taken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roofErr w:type="gramEnd"/>
      <w:r w:rsidRPr="00947AE1">
        <w:rPr>
          <w:rFonts w:ascii="Verdana" w:hAnsi="Verdana"/>
          <w:sz w:val="20"/>
          <w:szCs w:val="20"/>
        </w:rPr>
        <w:t xml:space="preserve">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The employer is to make such arrangements as are practicable to allow each employee leave of absence annually for recreation and may, where necessary, cause a roster to be prepared at the commencement of each year allocating recreation leave to the employees in respect of that year.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If it is not possible to grant leave of absence for recreation to an employee in any one year, due to work requirements or for any other sufficient reason, the employer is to permit leave to be taken by the employee in the subsequent year in addition to the recreation leave for that year.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 xml:space="preserve">For the purposes of subclause (d) the total number of hours of recreation leave that an employee may have accumulated at the end of a year is not to exceed the recreation leave that the employee is entitled to for two leave years. </w:t>
      </w:r>
    </w:p>
    <w:p w:rsidR="00F70B8A" w:rsidRPr="00947AE1" w:rsidRDefault="00F70B8A" w:rsidP="00D378C2">
      <w:pPr>
        <w:spacing w:after="240"/>
        <w:ind w:left="567" w:hanging="567"/>
        <w:jc w:val="both"/>
        <w:rPr>
          <w:rFonts w:ascii="Verdana" w:hAnsi="Verdana"/>
          <w:sz w:val="20"/>
          <w:szCs w:val="20"/>
        </w:rPr>
      </w:pPr>
      <w:bookmarkStart w:id="771" w:name="_Toc211659922"/>
      <w:bookmarkStart w:id="772" w:name="_Toc211663297"/>
      <w:bookmarkStart w:id="773" w:name="_Toc212365483"/>
      <w:bookmarkStart w:id="774" w:name="_Toc212366554"/>
      <w:bookmarkStart w:id="775" w:name="_Toc212370313"/>
      <w:bookmarkStart w:id="776" w:name="_Toc212533853"/>
      <w:bookmarkStart w:id="777" w:name="_Toc212882365"/>
      <w:bookmarkStart w:id="778" w:name="_Toc212890072"/>
      <w:bookmarkStart w:id="779" w:name="_Toc212960982"/>
      <w:bookmarkStart w:id="780" w:name="_Toc212966707"/>
      <w:bookmarkStart w:id="781" w:name="_Toc212976371"/>
      <w:bookmarkStart w:id="782" w:name="_Toc213038852"/>
      <w:bookmarkStart w:id="783" w:name="_Toc213040147"/>
      <w:bookmarkStart w:id="784" w:name="_Toc213041265"/>
      <w:bookmarkStart w:id="785" w:name="_Toc213229173"/>
      <w:r w:rsidRPr="00947AE1">
        <w:rPr>
          <w:rFonts w:ascii="Verdana" w:hAnsi="Verdana"/>
          <w:sz w:val="20"/>
          <w:szCs w:val="20"/>
        </w:rPr>
        <w:t>(f)</w:t>
      </w:r>
      <w:r w:rsidRPr="00947AE1">
        <w:rPr>
          <w:rFonts w:ascii="Verdana" w:hAnsi="Verdana"/>
          <w:sz w:val="20"/>
          <w:szCs w:val="20"/>
        </w:rPr>
        <w:tab/>
        <w:t xml:space="preserve">Personal Leave Requirements </w:t>
      </w:r>
      <w:proofErr w:type="gramStart"/>
      <w:r w:rsidRPr="00947AE1">
        <w:rPr>
          <w:rFonts w:ascii="Verdana" w:hAnsi="Verdana"/>
          <w:sz w:val="20"/>
          <w:szCs w:val="20"/>
        </w:rPr>
        <w:t>During</w:t>
      </w:r>
      <w:proofErr w:type="gramEnd"/>
      <w:r w:rsidRPr="00947AE1">
        <w:rPr>
          <w:rFonts w:ascii="Verdana" w:hAnsi="Verdana"/>
          <w:sz w:val="20"/>
          <w:szCs w:val="20"/>
        </w:rPr>
        <w:t xml:space="preserve"> Recreation Leave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An employee who is injured or ill, or is required to care for a member of the employee’s immediate family or household while absent on recreation leave may, on written application to the employer, be credited with a period of annual leave equal to the number of working days for which the employee was injured or ill, or required to care for a member of the employee’s immediate family or household.</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Where, in accordance with subclause (f)(i) above, the employer re-credits an employee with recreation leave, a deduction of that number of days will be made from any personal leave credit to </w:t>
      </w:r>
      <w:r w:rsidR="00F420D2" w:rsidRPr="00947AE1">
        <w:rPr>
          <w:rFonts w:ascii="Verdana" w:hAnsi="Verdana"/>
          <w:sz w:val="20"/>
          <w:szCs w:val="20"/>
        </w:rPr>
        <w:t>which the employee is entitled.</w:t>
      </w:r>
    </w:p>
    <w:p w:rsidR="00F70B8A" w:rsidRPr="00947AE1" w:rsidRDefault="00F420D2" w:rsidP="00D378C2">
      <w:pPr>
        <w:spacing w:after="240"/>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r w:rsidR="00F70B8A" w:rsidRPr="00947AE1">
        <w:rPr>
          <w:rFonts w:ascii="Verdana" w:hAnsi="Verdana"/>
          <w:sz w:val="20"/>
          <w:szCs w:val="20"/>
        </w:rPr>
        <w:t>An application made under subclause (f</w:t>
      </w:r>
      <w:proofErr w:type="gramStart"/>
      <w:r w:rsidR="00F70B8A" w:rsidRPr="00947AE1">
        <w:rPr>
          <w:rFonts w:ascii="Verdana" w:hAnsi="Verdana"/>
          <w:sz w:val="20"/>
          <w:szCs w:val="20"/>
        </w:rPr>
        <w:t>)(</w:t>
      </w:r>
      <w:proofErr w:type="gramEnd"/>
      <w:r w:rsidR="00F70B8A" w:rsidRPr="00947AE1">
        <w:rPr>
          <w:rFonts w:ascii="Verdana" w:hAnsi="Verdana"/>
          <w:sz w:val="20"/>
          <w:szCs w:val="20"/>
        </w:rPr>
        <w:t>i) of this clause is to be accompanied with a certificate from a registered health practitioner.</w:t>
      </w:r>
    </w:p>
    <w:p w:rsidR="00F70B8A" w:rsidRPr="00947AE1" w:rsidRDefault="00A10BA3" w:rsidP="00D378C2">
      <w:pPr>
        <w:spacing w:after="240"/>
        <w:ind w:left="567" w:hanging="567"/>
        <w:jc w:val="both"/>
        <w:rPr>
          <w:rFonts w:ascii="Verdana" w:hAnsi="Verdana"/>
          <w:sz w:val="20"/>
          <w:szCs w:val="20"/>
        </w:rPr>
      </w:pPr>
      <w:r w:rsidRPr="00947AE1">
        <w:rPr>
          <w:rFonts w:ascii="Verdana" w:hAnsi="Verdana"/>
          <w:sz w:val="20"/>
          <w:szCs w:val="20"/>
        </w:rPr>
        <w:t>(g)</w:t>
      </w:r>
      <w:r w:rsidR="00914687" w:rsidRPr="00947AE1">
        <w:rPr>
          <w:rFonts w:ascii="Verdana" w:hAnsi="Verdana"/>
          <w:sz w:val="20"/>
          <w:szCs w:val="20"/>
        </w:rPr>
        <w:tab/>
      </w:r>
      <w:r w:rsidR="00F70B8A" w:rsidRPr="00947AE1">
        <w:rPr>
          <w:rFonts w:ascii="Verdana" w:hAnsi="Verdana"/>
          <w:sz w:val="20"/>
          <w:szCs w:val="20"/>
        </w:rPr>
        <w:t>Cancellation of Approved Recreation Leave by the Employer</w:t>
      </w:r>
    </w:p>
    <w:p w:rsidR="00A8324C" w:rsidRPr="00947AE1" w:rsidRDefault="00F70B8A" w:rsidP="00D378C2">
      <w:pPr>
        <w:numPr>
          <w:ilvl w:val="0"/>
          <w:numId w:val="3"/>
        </w:numPr>
        <w:tabs>
          <w:tab w:val="left" w:pos="567"/>
        </w:tabs>
        <w:spacing w:after="240"/>
        <w:jc w:val="both"/>
        <w:rPr>
          <w:rFonts w:ascii="Verdana" w:hAnsi="Verdana"/>
          <w:sz w:val="20"/>
          <w:szCs w:val="20"/>
        </w:rPr>
      </w:pPr>
      <w:r w:rsidRPr="00947AE1">
        <w:rPr>
          <w:rFonts w:ascii="Verdana" w:hAnsi="Verdana"/>
          <w:sz w:val="20"/>
          <w:szCs w:val="20"/>
        </w:rPr>
        <w:t xml:space="preserve">Where the employer cancels a period of approved recreation leave an employee is entitled to be reimbursed for </w:t>
      </w:r>
      <w:r w:rsidR="00E349BF" w:rsidRPr="00947AE1">
        <w:rPr>
          <w:rFonts w:ascii="Verdana" w:hAnsi="Verdana"/>
          <w:sz w:val="20"/>
          <w:szCs w:val="20"/>
        </w:rPr>
        <w:t xml:space="preserve">any financial loss sustained in </w:t>
      </w:r>
      <w:r w:rsidRPr="00947AE1">
        <w:rPr>
          <w:rFonts w:ascii="Verdana" w:hAnsi="Verdana"/>
          <w:sz w:val="20"/>
          <w:szCs w:val="20"/>
        </w:rPr>
        <w:t>fares and accommodation.</w:t>
      </w:r>
    </w:p>
    <w:p w:rsidR="00A8324C" w:rsidRPr="00947AE1" w:rsidRDefault="00F70B8A" w:rsidP="00D378C2">
      <w:pPr>
        <w:numPr>
          <w:ilvl w:val="0"/>
          <w:numId w:val="3"/>
        </w:numPr>
        <w:tabs>
          <w:tab w:val="left" w:pos="567"/>
        </w:tabs>
        <w:spacing w:after="240"/>
        <w:jc w:val="both"/>
        <w:rPr>
          <w:rFonts w:ascii="Verdana" w:hAnsi="Verdana"/>
          <w:sz w:val="20"/>
          <w:szCs w:val="20"/>
        </w:rPr>
      </w:pPr>
      <w:r w:rsidRPr="00947AE1">
        <w:rPr>
          <w:rFonts w:ascii="Verdana" w:hAnsi="Verdana"/>
          <w:sz w:val="20"/>
          <w:szCs w:val="20"/>
        </w:rPr>
        <w:t>Any claim made by an employee is to be supported by receipts and other appropriate documentation.</w:t>
      </w:r>
    </w:p>
    <w:p w:rsidR="00F70B8A" w:rsidRPr="00947AE1" w:rsidRDefault="00F70B8A" w:rsidP="00D378C2">
      <w:pPr>
        <w:numPr>
          <w:ilvl w:val="0"/>
          <w:numId w:val="3"/>
        </w:numPr>
        <w:tabs>
          <w:tab w:val="left" w:pos="567"/>
        </w:tabs>
        <w:spacing w:after="240"/>
        <w:jc w:val="both"/>
        <w:rPr>
          <w:rFonts w:ascii="Verdana" w:hAnsi="Verdana"/>
          <w:sz w:val="20"/>
          <w:szCs w:val="20"/>
        </w:rPr>
      </w:pPr>
      <w:r w:rsidRPr="00947AE1">
        <w:rPr>
          <w:rFonts w:ascii="Verdana" w:hAnsi="Verdana"/>
          <w:sz w:val="20"/>
          <w:szCs w:val="20"/>
        </w:rPr>
        <w:t xml:space="preserve">Any claim made by an employee is to exclude amounts recoverable by way of insurance reimbursements.   </w:t>
      </w:r>
    </w:p>
    <w:p w:rsidR="00F70B8A" w:rsidRPr="00947AE1" w:rsidRDefault="00A10BA3" w:rsidP="00D378C2">
      <w:pPr>
        <w:rPr>
          <w:rFonts w:ascii="Verdana" w:hAnsi="Verdana"/>
          <w:sz w:val="20"/>
          <w:szCs w:val="20"/>
        </w:rPr>
      </w:pPr>
      <w:r w:rsidRPr="00947AE1">
        <w:rPr>
          <w:rFonts w:ascii="Verdana" w:hAnsi="Verdana"/>
          <w:sz w:val="20"/>
          <w:szCs w:val="20"/>
        </w:rPr>
        <w:t>(h)</w:t>
      </w:r>
      <w:r w:rsidR="00170868" w:rsidRPr="00947AE1">
        <w:rPr>
          <w:rFonts w:ascii="Verdana" w:hAnsi="Verdana"/>
          <w:sz w:val="20"/>
          <w:szCs w:val="20"/>
        </w:rPr>
        <w:tab/>
      </w:r>
      <w:r w:rsidR="00F70B8A" w:rsidRPr="00947AE1">
        <w:rPr>
          <w:rFonts w:ascii="Verdana" w:hAnsi="Verdana"/>
          <w:sz w:val="20"/>
          <w:szCs w:val="20"/>
        </w:rPr>
        <w:t>Re-call to Work during a period of Approved Recreation Leave by the Employer</w:t>
      </w:r>
    </w:p>
    <w:p w:rsidR="00A8324C" w:rsidRPr="00947AE1" w:rsidRDefault="00F70B8A" w:rsidP="00D378C2">
      <w:pPr>
        <w:pStyle w:val="ListParagraph"/>
        <w:numPr>
          <w:ilvl w:val="0"/>
          <w:numId w:val="9"/>
        </w:numPr>
        <w:jc w:val="both"/>
        <w:rPr>
          <w:rFonts w:ascii="Verdana" w:hAnsi="Verdana"/>
          <w:sz w:val="20"/>
          <w:szCs w:val="20"/>
        </w:rPr>
      </w:pPr>
      <w:r w:rsidRPr="00947AE1">
        <w:rPr>
          <w:rFonts w:ascii="Verdana" w:hAnsi="Verdana"/>
          <w:sz w:val="20"/>
          <w:szCs w:val="20"/>
        </w:rPr>
        <w:t>The employer may require an employee to return to work during a period of approved recreation leave. All costs associated with the return to work are to be met by the employer excluding normal fares incurred travelling to and from work.</w:t>
      </w:r>
    </w:p>
    <w:p w:rsidR="00A8324C" w:rsidRPr="00947AE1" w:rsidRDefault="00F70B8A" w:rsidP="00D378C2">
      <w:pPr>
        <w:pStyle w:val="ListParagraph"/>
        <w:numPr>
          <w:ilvl w:val="0"/>
          <w:numId w:val="9"/>
        </w:numPr>
        <w:spacing w:after="240"/>
        <w:jc w:val="both"/>
        <w:rPr>
          <w:rFonts w:ascii="Verdana" w:hAnsi="Verdana"/>
          <w:sz w:val="20"/>
          <w:szCs w:val="20"/>
        </w:rPr>
      </w:pPr>
      <w:r w:rsidRPr="00947AE1">
        <w:rPr>
          <w:rFonts w:ascii="Verdana" w:hAnsi="Verdana"/>
          <w:sz w:val="20"/>
          <w:szCs w:val="20"/>
        </w:rPr>
        <w:t>Any claim made by an employee is to be supported by receipts and other appropriate documentation.</w:t>
      </w:r>
    </w:p>
    <w:p w:rsidR="00A8324C" w:rsidRPr="00947AE1" w:rsidRDefault="00A8324C" w:rsidP="00D378C2">
      <w:pPr>
        <w:pStyle w:val="ListParagraph"/>
        <w:numPr>
          <w:ilvl w:val="0"/>
          <w:numId w:val="9"/>
        </w:numPr>
        <w:spacing w:after="240"/>
        <w:jc w:val="both"/>
        <w:rPr>
          <w:rFonts w:ascii="Verdana" w:hAnsi="Verdana"/>
          <w:sz w:val="20"/>
          <w:szCs w:val="20"/>
        </w:rPr>
      </w:pPr>
      <w:r w:rsidRPr="00947AE1">
        <w:rPr>
          <w:rFonts w:ascii="Verdana" w:hAnsi="Verdana"/>
          <w:sz w:val="20"/>
          <w:szCs w:val="20"/>
        </w:rPr>
        <w:t>Where an employee resumes recreation leave the employer, if required is   to meet all costs associated with returning the employee to their former abode.</w:t>
      </w:r>
    </w:p>
    <w:p w:rsidR="00A8324C" w:rsidRPr="00947AE1" w:rsidRDefault="00A8324C" w:rsidP="00D378C2">
      <w:pPr>
        <w:pStyle w:val="ListParagraph"/>
        <w:numPr>
          <w:ilvl w:val="0"/>
          <w:numId w:val="9"/>
        </w:numPr>
        <w:spacing w:after="240"/>
        <w:jc w:val="both"/>
        <w:rPr>
          <w:rFonts w:ascii="Verdana" w:hAnsi="Verdana"/>
          <w:sz w:val="20"/>
          <w:szCs w:val="20"/>
        </w:rPr>
      </w:pPr>
      <w:r w:rsidRPr="00947AE1">
        <w:rPr>
          <w:rFonts w:ascii="Verdana" w:hAnsi="Verdana"/>
          <w:sz w:val="20"/>
          <w:szCs w:val="20"/>
        </w:rPr>
        <w:t>An employee returning to work is to have their recreation leave balance credited by the hours foregone.</w:t>
      </w:r>
    </w:p>
    <w:p w:rsidR="00606C46" w:rsidRPr="00947AE1" w:rsidRDefault="00A8324C" w:rsidP="00D378C2">
      <w:pPr>
        <w:pStyle w:val="ListParagraph"/>
        <w:numPr>
          <w:ilvl w:val="0"/>
          <w:numId w:val="9"/>
        </w:numPr>
        <w:spacing w:after="240"/>
        <w:jc w:val="both"/>
        <w:rPr>
          <w:rFonts w:ascii="Verdana" w:hAnsi="Verdana"/>
          <w:sz w:val="20"/>
          <w:szCs w:val="20"/>
        </w:rPr>
      </w:pPr>
      <w:r w:rsidRPr="00947AE1">
        <w:rPr>
          <w:rFonts w:ascii="Verdana" w:hAnsi="Verdana"/>
          <w:sz w:val="20"/>
          <w:szCs w:val="20"/>
        </w:rPr>
        <w:t>An employee may choose to either take the re-credited recreation leave at the conclusion of the current period of leave or alternatively</w:t>
      </w:r>
      <w:r w:rsidR="00E349BF" w:rsidRPr="00947AE1">
        <w:rPr>
          <w:rFonts w:ascii="Verdana" w:hAnsi="Verdana"/>
          <w:sz w:val="20"/>
          <w:szCs w:val="20"/>
        </w:rPr>
        <w:t xml:space="preserve"> take the leave at another time.</w:t>
      </w:r>
      <w:bookmarkStart w:id="786" w:name="_Toc211659923"/>
      <w:bookmarkStart w:id="787" w:name="_Toc211663298"/>
      <w:bookmarkStart w:id="788" w:name="_Toc212365484"/>
      <w:bookmarkStart w:id="789" w:name="_Toc212366555"/>
      <w:bookmarkStart w:id="790" w:name="_Toc212370314"/>
      <w:bookmarkStart w:id="791" w:name="_Toc212533854"/>
      <w:bookmarkStart w:id="792" w:name="_Toc212882366"/>
      <w:bookmarkStart w:id="793" w:name="_Toc212890073"/>
      <w:bookmarkStart w:id="794" w:name="_Toc212960983"/>
      <w:bookmarkStart w:id="795" w:name="_Toc212966708"/>
      <w:bookmarkStart w:id="796" w:name="_Toc212976372"/>
      <w:bookmarkStart w:id="797" w:name="_Toc213038853"/>
      <w:bookmarkStart w:id="798" w:name="_Toc213040148"/>
      <w:bookmarkStart w:id="799" w:name="_Toc213041266"/>
      <w:bookmarkStart w:id="800" w:name="_Toc213229174"/>
    </w:p>
    <w:p w:rsidR="00F70B8A" w:rsidRPr="00947AE1" w:rsidRDefault="00A10BA3" w:rsidP="00D378C2">
      <w:pPr>
        <w:spacing w:after="240"/>
        <w:ind w:left="567" w:hanging="567"/>
        <w:jc w:val="both"/>
        <w:rPr>
          <w:rFonts w:ascii="Verdana" w:hAnsi="Verdana"/>
          <w:sz w:val="20"/>
          <w:szCs w:val="20"/>
        </w:rPr>
      </w:pPr>
      <w:r w:rsidRPr="00947AE1">
        <w:rPr>
          <w:rFonts w:ascii="Verdana" w:hAnsi="Verdana"/>
          <w:sz w:val="20"/>
          <w:szCs w:val="20"/>
        </w:rPr>
        <w:t>(i)</w:t>
      </w:r>
      <w:r w:rsidR="00F70B8A" w:rsidRPr="00947AE1">
        <w:rPr>
          <w:rFonts w:ascii="Verdana" w:hAnsi="Verdana"/>
          <w:sz w:val="20"/>
          <w:szCs w:val="20"/>
        </w:rPr>
        <w:tab/>
      </w:r>
      <w:r w:rsidR="00C22560">
        <w:rPr>
          <w:rFonts w:ascii="Verdana" w:hAnsi="Verdana"/>
          <w:sz w:val="20"/>
          <w:szCs w:val="20"/>
        </w:rPr>
        <w:t xml:space="preserve">Payment for </w:t>
      </w:r>
      <w:r w:rsidR="00F70B8A" w:rsidRPr="00947AE1">
        <w:rPr>
          <w:rFonts w:ascii="Verdana" w:hAnsi="Verdana"/>
          <w:sz w:val="20"/>
          <w:szCs w:val="20"/>
        </w:rPr>
        <w:t>Recreation Leave on Termination</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F70B8A" w:rsidRPr="00947AE1" w:rsidRDefault="00C22560" w:rsidP="00C22560">
      <w:pPr>
        <w:spacing w:after="240"/>
        <w:ind w:left="567"/>
        <w:jc w:val="both"/>
        <w:rPr>
          <w:rFonts w:ascii="Verdana" w:hAnsi="Verdana"/>
          <w:sz w:val="20"/>
          <w:szCs w:val="20"/>
        </w:rPr>
      </w:pPr>
      <w:r>
        <w:rPr>
          <w:rFonts w:ascii="Verdana" w:hAnsi="Verdana"/>
          <w:sz w:val="20"/>
          <w:szCs w:val="20"/>
        </w:rPr>
        <w:t>If, at any time after twenty (20) days of continuous employment,  the employment of an employee ends, and the employee has a period of accrued recreation leave, the employer is to pay the employee the amount that would have been payable to the employee in accordance with sub-clause (b) had the employee taken that period of leave</w:t>
      </w:r>
      <w:r w:rsidR="00F70B8A" w:rsidRPr="00947AE1">
        <w:rPr>
          <w:rFonts w:ascii="Verdana" w:hAnsi="Verdana"/>
          <w:sz w:val="20"/>
          <w:szCs w:val="20"/>
        </w:rPr>
        <w:t xml:space="preserve">. </w:t>
      </w:r>
    </w:p>
    <w:p w:rsidR="00F70B8A" w:rsidRPr="00947AE1" w:rsidRDefault="00A10BA3" w:rsidP="00D378C2">
      <w:pPr>
        <w:spacing w:after="240"/>
        <w:ind w:left="567" w:hanging="567"/>
        <w:jc w:val="both"/>
        <w:rPr>
          <w:rFonts w:ascii="Verdana" w:hAnsi="Verdana"/>
          <w:sz w:val="20"/>
          <w:szCs w:val="20"/>
        </w:rPr>
      </w:pPr>
      <w:bookmarkStart w:id="801" w:name="_Toc211659924"/>
      <w:bookmarkStart w:id="802" w:name="_Toc211663299"/>
      <w:bookmarkStart w:id="803" w:name="_Toc212365485"/>
      <w:bookmarkStart w:id="804" w:name="_Toc212366556"/>
      <w:bookmarkStart w:id="805" w:name="_Toc212370315"/>
      <w:bookmarkStart w:id="806" w:name="_Toc212533855"/>
      <w:bookmarkStart w:id="807" w:name="_Toc212882367"/>
      <w:bookmarkStart w:id="808" w:name="_Toc212890074"/>
      <w:bookmarkStart w:id="809" w:name="_Toc212960984"/>
      <w:bookmarkStart w:id="810" w:name="_Toc212966709"/>
      <w:bookmarkStart w:id="811" w:name="_Toc212976373"/>
      <w:bookmarkStart w:id="812" w:name="_Toc213038854"/>
      <w:bookmarkStart w:id="813" w:name="_Toc213040149"/>
      <w:bookmarkStart w:id="814" w:name="_Toc213041267"/>
      <w:bookmarkStart w:id="815" w:name="_Toc213229175"/>
      <w:r w:rsidRPr="00947AE1">
        <w:rPr>
          <w:rFonts w:ascii="Verdana" w:hAnsi="Verdana"/>
          <w:sz w:val="20"/>
          <w:szCs w:val="20"/>
        </w:rPr>
        <w:t>(j)</w:t>
      </w:r>
      <w:r w:rsidR="00F70B8A" w:rsidRPr="00947AE1">
        <w:rPr>
          <w:rFonts w:ascii="Verdana" w:hAnsi="Verdana"/>
          <w:sz w:val="20"/>
          <w:szCs w:val="20"/>
        </w:rPr>
        <w:tab/>
        <w:t>Recreation Leave in Advance of Accrual</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The employer may allow an employee recreation leave in advance of the accrual of leave. In this case the accrual of recreation leave is suspended until the period of leave taken in advance has been restored by time worked.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Where recreation leave or part of it has been granted pursuant to subclause (h)(i) before the right to it has accrued, and the employee employment is terminated before completing the twelve months continuous service in respect of the leave that was granted, and the amount paid by the employer to the employee for the annual leave or part taken in advance exceeds the amount which the employer is required to pay to the employee under subclauses (g)(i) and (g)(ii) of this clause, the employer is not to be liable to make any payment to the employee under subclauses (g)(i) and (g)(ii) of this clause, and is to be entitled to deduct the amount of excess from any remuneration payable to the employee upon the termination of employment.</w:t>
      </w:r>
    </w:p>
    <w:p w:rsidR="00F70B8A" w:rsidRPr="00947AE1" w:rsidRDefault="00A10BA3" w:rsidP="00D378C2">
      <w:pPr>
        <w:spacing w:after="240"/>
        <w:ind w:left="567" w:hanging="567"/>
        <w:jc w:val="both"/>
        <w:rPr>
          <w:rFonts w:ascii="Verdana" w:hAnsi="Verdana"/>
          <w:sz w:val="20"/>
          <w:szCs w:val="20"/>
        </w:rPr>
      </w:pPr>
      <w:bookmarkStart w:id="816" w:name="_Toc211659925"/>
      <w:bookmarkStart w:id="817" w:name="_Toc211663300"/>
      <w:bookmarkStart w:id="818" w:name="_Toc212365486"/>
      <w:bookmarkStart w:id="819" w:name="_Toc212366557"/>
      <w:bookmarkStart w:id="820" w:name="_Toc212370316"/>
      <w:bookmarkStart w:id="821" w:name="_Toc212533856"/>
      <w:bookmarkStart w:id="822" w:name="_Toc212882368"/>
      <w:bookmarkStart w:id="823" w:name="_Toc212890075"/>
      <w:bookmarkStart w:id="824" w:name="_Toc212960985"/>
      <w:bookmarkStart w:id="825" w:name="_Toc212966710"/>
      <w:bookmarkStart w:id="826" w:name="_Toc212976374"/>
      <w:bookmarkStart w:id="827" w:name="_Toc213038855"/>
      <w:bookmarkStart w:id="828" w:name="_Toc213040150"/>
      <w:bookmarkStart w:id="829" w:name="_Toc213041268"/>
      <w:bookmarkStart w:id="830" w:name="_Toc213229176"/>
      <w:r w:rsidRPr="00947AE1">
        <w:rPr>
          <w:rFonts w:ascii="Verdana" w:hAnsi="Verdana"/>
          <w:sz w:val="20"/>
          <w:szCs w:val="20"/>
        </w:rPr>
        <w:t>(k)</w:t>
      </w:r>
      <w:r w:rsidR="00F70B8A" w:rsidRPr="00947AE1">
        <w:rPr>
          <w:rFonts w:ascii="Verdana" w:hAnsi="Verdana"/>
          <w:sz w:val="20"/>
          <w:szCs w:val="20"/>
        </w:rPr>
        <w:tab/>
        <w:t>Time of Taking Recreation Leave</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Recreation Leave will be taken at a time or times mutually agreeable between the employer and the employee. Where no agreement can be arrived at recreation leave will be given at a time fixed by the employer within a period not exceeding six months from the date when the right to recreation leave has accrued and not less than four weeks’ notice to the employee.</w:t>
      </w:r>
    </w:p>
    <w:p w:rsidR="00F70B8A" w:rsidRPr="00947AE1" w:rsidRDefault="00A10BA3" w:rsidP="00D378C2">
      <w:pPr>
        <w:spacing w:after="240"/>
        <w:ind w:left="567" w:hanging="567"/>
        <w:jc w:val="both"/>
        <w:rPr>
          <w:rFonts w:ascii="Verdana" w:hAnsi="Verdana"/>
          <w:sz w:val="20"/>
          <w:szCs w:val="20"/>
        </w:rPr>
      </w:pPr>
      <w:bookmarkStart w:id="831" w:name="_Toc213038856"/>
      <w:bookmarkStart w:id="832" w:name="_Toc213040151"/>
      <w:bookmarkStart w:id="833" w:name="_Toc213041269"/>
      <w:bookmarkStart w:id="834" w:name="_Toc213229177"/>
      <w:bookmarkStart w:id="835" w:name="_Toc211659926"/>
      <w:bookmarkStart w:id="836" w:name="_Toc211663301"/>
      <w:bookmarkStart w:id="837" w:name="_Toc212365487"/>
      <w:bookmarkStart w:id="838" w:name="_Toc212366558"/>
      <w:bookmarkStart w:id="839" w:name="_Toc212370317"/>
      <w:bookmarkStart w:id="840" w:name="_Toc212533857"/>
      <w:bookmarkStart w:id="841" w:name="_Toc212882369"/>
      <w:bookmarkStart w:id="842" w:name="_Toc212890076"/>
      <w:bookmarkStart w:id="843" w:name="_Toc212960986"/>
      <w:r w:rsidRPr="00947AE1">
        <w:rPr>
          <w:rFonts w:ascii="Verdana" w:hAnsi="Verdana"/>
          <w:sz w:val="20"/>
          <w:szCs w:val="20"/>
        </w:rPr>
        <w:t>(l)</w:t>
      </w:r>
      <w:r w:rsidR="00F70B8A" w:rsidRPr="00947AE1">
        <w:rPr>
          <w:rFonts w:ascii="Verdana" w:hAnsi="Verdana"/>
          <w:sz w:val="20"/>
          <w:szCs w:val="20"/>
        </w:rPr>
        <w:tab/>
        <w:t>Recreation Leave in One or More Periods</w:t>
      </w:r>
      <w:bookmarkEnd w:id="831"/>
      <w:bookmarkEnd w:id="832"/>
      <w:bookmarkEnd w:id="833"/>
      <w:bookmarkEnd w:id="834"/>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 xml:space="preserve">Recreation leave may be granted and taken in a number of separate periods, including the granting and taking of a single day’s leave. </w:t>
      </w:r>
    </w:p>
    <w:p w:rsidR="00F70B8A" w:rsidRPr="00947AE1" w:rsidRDefault="00A10BA3" w:rsidP="00D378C2">
      <w:pPr>
        <w:spacing w:after="240"/>
        <w:ind w:left="567" w:hanging="567"/>
        <w:jc w:val="both"/>
        <w:rPr>
          <w:rFonts w:ascii="Verdana" w:hAnsi="Verdana"/>
          <w:sz w:val="20"/>
          <w:szCs w:val="20"/>
        </w:rPr>
      </w:pPr>
      <w:bookmarkStart w:id="844" w:name="_Toc211659927"/>
      <w:bookmarkStart w:id="845" w:name="_Toc211663302"/>
      <w:bookmarkStart w:id="846" w:name="_Toc212365488"/>
      <w:bookmarkStart w:id="847" w:name="_Toc212366559"/>
      <w:bookmarkStart w:id="848" w:name="_Toc212370318"/>
      <w:bookmarkStart w:id="849" w:name="_Toc212533858"/>
      <w:bookmarkStart w:id="850" w:name="_Toc212882370"/>
      <w:bookmarkStart w:id="851" w:name="_Toc212890077"/>
      <w:bookmarkStart w:id="852" w:name="_Toc212960987"/>
      <w:bookmarkStart w:id="853" w:name="_Toc212966712"/>
      <w:bookmarkStart w:id="854" w:name="_Toc212976375"/>
      <w:bookmarkStart w:id="855" w:name="_Toc213038858"/>
      <w:bookmarkStart w:id="856" w:name="_Toc213040153"/>
      <w:bookmarkStart w:id="857" w:name="_Toc213041271"/>
      <w:bookmarkStart w:id="858" w:name="_Toc213229178"/>
      <w:bookmarkEnd w:id="835"/>
      <w:bookmarkEnd w:id="836"/>
      <w:bookmarkEnd w:id="837"/>
      <w:bookmarkEnd w:id="838"/>
      <w:bookmarkEnd w:id="839"/>
      <w:bookmarkEnd w:id="840"/>
      <w:bookmarkEnd w:id="841"/>
      <w:bookmarkEnd w:id="842"/>
      <w:bookmarkEnd w:id="843"/>
      <w:r w:rsidRPr="00947AE1">
        <w:rPr>
          <w:rFonts w:ascii="Verdana" w:hAnsi="Verdana"/>
          <w:sz w:val="20"/>
          <w:szCs w:val="20"/>
        </w:rPr>
        <w:t>(m)</w:t>
      </w:r>
      <w:r w:rsidR="00F70B8A" w:rsidRPr="00947AE1">
        <w:rPr>
          <w:rFonts w:ascii="Verdana" w:hAnsi="Verdana"/>
          <w:sz w:val="20"/>
          <w:szCs w:val="20"/>
        </w:rPr>
        <w:tab/>
        <w:t>Payment in Lieu Prohibited</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rsidR="00606C46" w:rsidRPr="00947AE1" w:rsidRDefault="00F70B8A" w:rsidP="00D378C2">
      <w:pPr>
        <w:spacing w:after="240"/>
        <w:ind w:left="567"/>
        <w:jc w:val="both"/>
        <w:rPr>
          <w:rFonts w:ascii="Verdana" w:hAnsi="Verdana"/>
          <w:sz w:val="20"/>
          <w:szCs w:val="20"/>
        </w:rPr>
      </w:pPr>
      <w:r w:rsidRPr="00947AE1">
        <w:rPr>
          <w:rFonts w:ascii="Verdana" w:hAnsi="Verdana"/>
          <w:sz w:val="20"/>
          <w:szCs w:val="20"/>
        </w:rPr>
        <w:t xml:space="preserve">Except as provided in subclause </w:t>
      </w:r>
      <w:r w:rsidR="00A10BA3" w:rsidRPr="00947AE1">
        <w:rPr>
          <w:rFonts w:ascii="Verdana" w:hAnsi="Verdana"/>
          <w:sz w:val="20"/>
          <w:szCs w:val="20"/>
        </w:rPr>
        <w:t>(i)</w:t>
      </w:r>
      <w:r w:rsidRPr="00947AE1">
        <w:rPr>
          <w:rFonts w:ascii="Verdana" w:hAnsi="Verdana"/>
          <w:sz w:val="20"/>
          <w:szCs w:val="20"/>
        </w:rPr>
        <w:t xml:space="preserve"> and subclause </w:t>
      </w:r>
      <w:r w:rsidR="00A10BA3" w:rsidRPr="00947AE1">
        <w:rPr>
          <w:rFonts w:ascii="Verdana" w:hAnsi="Verdana"/>
          <w:sz w:val="20"/>
          <w:szCs w:val="20"/>
        </w:rPr>
        <w:t>(j)</w:t>
      </w:r>
      <w:r w:rsidRPr="00947AE1">
        <w:rPr>
          <w:rFonts w:ascii="Verdana" w:hAnsi="Verdana"/>
          <w:sz w:val="20"/>
          <w:szCs w:val="20"/>
        </w:rPr>
        <w:t xml:space="preserve"> of this clause payment will not be made in lieu of recreation leave.</w:t>
      </w:r>
    </w:p>
    <w:p w:rsidR="00F70B8A" w:rsidRPr="00947AE1" w:rsidRDefault="00A10BA3" w:rsidP="00D378C2">
      <w:pPr>
        <w:spacing w:after="240"/>
        <w:ind w:left="567" w:hanging="567"/>
        <w:jc w:val="both"/>
        <w:rPr>
          <w:rFonts w:ascii="Verdana" w:hAnsi="Verdana"/>
          <w:sz w:val="20"/>
          <w:szCs w:val="20"/>
        </w:rPr>
      </w:pPr>
      <w:r w:rsidRPr="00947AE1">
        <w:rPr>
          <w:rFonts w:ascii="Verdana" w:hAnsi="Verdana"/>
          <w:sz w:val="20"/>
          <w:szCs w:val="20"/>
        </w:rPr>
        <w:t>(n)</w:t>
      </w:r>
      <w:r w:rsidR="00F70B8A" w:rsidRPr="00947AE1">
        <w:rPr>
          <w:rFonts w:ascii="Verdana" w:hAnsi="Verdana"/>
          <w:sz w:val="20"/>
          <w:szCs w:val="20"/>
        </w:rPr>
        <w:tab/>
      </w:r>
      <w:r w:rsidRPr="00947AE1">
        <w:rPr>
          <w:rFonts w:ascii="Verdana" w:hAnsi="Verdana"/>
          <w:sz w:val="20"/>
          <w:szCs w:val="20"/>
        </w:rPr>
        <w:t>Recreation Leave Loading</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During a period of recreation leave an employee is to be paid a loading calculated as follows:</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Day Workers</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 xml:space="preserve">A day worker, during a period of recreation leave is to be paid a loading of 17.5% of their normal rate of salary. </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Shift Workers</w:t>
      </w:r>
    </w:p>
    <w:p w:rsidR="00F70B8A" w:rsidRPr="00947AE1" w:rsidRDefault="00F70B8A" w:rsidP="00D378C2">
      <w:pPr>
        <w:ind w:left="567"/>
        <w:jc w:val="both"/>
        <w:rPr>
          <w:rFonts w:ascii="Verdana" w:hAnsi="Verdana"/>
          <w:sz w:val="20"/>
          <w:szCs w:val="20"/>
        </w:rPr>
      </w:pPr>
      <w:r w:rsidRPr="00947AE1">
        <w:rPr>
          <w:rFonts w:ascii="Verdana" w:hAnsi="Verdana"/>
          <w:sz w:val="20"/>
          <w:szCs w:val="20"/>
        </w:rPr>
        <w:t>A shift worker, during a period of recreation leave is to be paid a loading of 17.5% of their normal rate of salary, or shift loadings and weekend penalty rates as per the employee’s projected shift roster whichever is the greater.</w:t>
      </w:r>
    </w:p>
    <w:p w:rsidR="00E349BF" w:rsidRPr="00947AE1" w:rsidRDefault="00EE468E" w:rsidP="00D378C2">
      <w:pPr>
        <w:tabs>
          <w:tab w:val="left" w:pos="5954"/>
        </w:tabs>
        <w:ind w:left="567"/>
        <w:jc w:val="both"/>
        <w:rPr>
          <w:rFonts w:ascii="Verdana" w:hAnsi="Verdana"/>
          <w:sz w:val="20"/>
          <w:szCs w:val="20"/>
        </w:rPr>
      </w:pPr>
      <w:r w:rsidRPr="00947AE1">
        <w:rPr>
          <w:rFonts w:ascii="Verdana" w:hAnsi="Verdana"/>
          <w:sz w:val="20"/>
          <w:szCs w:val="20"/>
        </w:rPr>
        <w:t xml:space="preserve">For the purpose of sub-clause </w:t>
      </w:r>
      <w:r w:rsidR="00A10BA3" w:rsidRPr="00947AE1">
        <w:rPr>
          <w:rFonts w:ascii="Verdana" w:hAnsi="Verdana"/>
          <w:sz w:val="20"/>
          <w:szCs w:val="20"/>
        </w:rPr>
        <w:t>(n)</w:t>
      </w:r>
      <w:r w:rsidRPr="00947AE1">
        <w:rPr>
          <w:rFonts w:ascii="Verdana" w:hAnsi="Verdana"/>
          <w:sz w:val="20"/>
          <w:szCs w:val="20"/>
        </w:rPr>
        <w:t>normal rate of salary includes any higher duties allowance or all–purpose allowances payable to the employee concerned, however where the loading is calculated on the basis of 17.5% of the normal rate of salary, the loading is not to exceed an amount that would be payable to a Nurse Grade 4, Year 2</w:t>
      </w:r>
      <w:r w:rsidR="00927694" w:rsidRPr="00947AE1">
        <w:rPr>
          <w:rFonts w:ascii="Verdana" w:hAnsi="Verdana"/>
          <w:sz w:val="20"/>
          <w:szCs w:val="20"/>
        </w:rPr>
        <w:t>.</w:t>
      </w:r>
    </w:p>
    <w:p w:rsidR="00C22560" w:rsidRDefault="00C22560" w:rsidP="00C22560">
      <w:pPr>
        <w:spacing w:after="240"/>
        <w:ind w:left="567" w:hanging="567"/>
        <w:jc w:val="both"/>
        <w:rPr>
          <w:rFonts w:ascii="Verdana" w:hAnsi="Verdana"/>
          <w:sz w:val="20"/>
          <w:szCs w:val="20"/>
        </w:rPr>
      </w:pPr>
      <w:bookmarkStart w:id="859" w:name="_Toc212533859"/>
      <w:bookmarkStart w:id="860" w:name="_Toc213229180"/>
      <w:bookmarkStart w:id="861" w:name="_Toc322096300"/>
      <w:r>
        <w:rPr>
          <w:rFonts w:ascii="Verdana" w:hAnsi="Verdana"/>
          <w:sz w:val="20"/>
          <w:szCs w:val="20"/>
        </w:rPr>
        <w:t>(o</w:t>
      </w:r>
      <w:r w:rsidRPr="00947AE1">
        <w:rPr>
          <w:rFonts w:ascii="Verdana" w:hAnsi="Verdana"/>
          <w:sz w:val="20"/>
          <w:szCs w:val="20"/>
        </w:rPr>
        <w:t>)</w:t>
      </w:r>
      <w:r w:rsidRPr="00947AE1">
        <w:rPr>
          <w:rFonts w:ascii="Verdana" w:hAnsi="Verdana"/>
          <w:sz w:val="20"/>
          <w:szCs w:val="20"/>
        </w:rPr>
        <w:tab/>
      </w:r>
      <w:r>
        <w:rPr>
          <w:rFonts w:ascii="Verdana" w:hAnsi="Verdana"/>
          <w:sz w:val="20"/>
          <w:szCs w:val="20"/>
        </w:rPr>
        <w:t>Part Time Employees in receipt of a Loading</w:t>
      </w:r>
    </w:p>
    <w:p w:rsidR="00C22560" w:rsidRPr="00947AE1" w:rsidRDefault="00C22560" w:rsidP="0080061C">
      <w:pPr>
        <w:spacing w:after="240"/>
        <w:ind w:left="567"/>
        <w:jc w:val="both"/>
        <w:rPr>
          <w:rFonts w:ascii="Verdana" w:hAnsi="Verdana"/>
          <w:sz w:val="20"/>
          <w:szCs w:val="20"/>
        </w:rPr>
      </w:pPr>
      <w:r>
        <w:rPr>
          <w:rFonts w:ascii="Verdana" w:hAnsi="Verdana"/>
          <w:sz w:val="20"/>
          <w:szCs w:val="20"/>
        </w:rPr>
        <w:t xml:space="preserve">A part time employee in receipt of a loading in lieu of paid leave entitlements and holidays with pay as prescribed by Part II, Clause 1, is entitled to elect to take up to four weeks’ leave without pay in any one leave year. Leave without pay granted under this provision is not cumulative and is to be taken by mutual agreement between the employer and the employee. </w:t>
      </w:r>
    </w:p>
    <w:p w:rsidR="00F70B8A" w:rsidRPr="00947AE1" w:rsidRDefault="00F70B8A" w:rsidP="00F96FAD">
      <w:pPr>
        <w:pStyle w:val="Heading2"/>
        <w:spacing w:after="240"/>
      </w:pPr>
      <w:bookmarkStart w:id="862" w:name="_Toc492038653"/>
      <w:r w:rsidRPr="00947AE1">
        <w:t>6.</w:t>
      </w:r>
      <w:r w:rsidRPr="00947AE1">
        <w:tab/>
        <w:t>STATE SERVICE ACCUMULATED LEAVE SCHEME</w:t>
      </w:r>
      <w:bookmarkEnd w:id="859"/>
      <w:bookmarkEnd w:id="860"/>
      <w:bookmarkEnd w:id="861"/>
      <w:bookmarkEnd w:id="862"/>
    </w:p>
    <w:p w:rsidR="00A10BA3" w:rsidRPr="006E7063" w:rsidRDefault="00A10BA3" w:rsidP="003B66D6">
      <w:pPr>
        <w:rPr>
          <w:rFonts w:ascii="Verdana" w:hAnsi="Verdana"/>
          <w:sz w:val="20"/>
          <w:szCs w:val="20"/>
        </w:rPr>
      </w:pPr>
      <w:bookmarkStart w:id="863" w:name="_Toc212533866"/>
      <w:r w:rsidRPr="006E7063">
        <w:rPr>
          <w:rFonts w:ascii="Verdana" w:hAnsi="Verdana"/>
          <w:sz w:val="20"/>
          <w:szCs w:val="20"/>
        </w:rPr>
        <w:t>An employee is to be entitled to participate in the State Service Accumulated Leave Scheme under the terms and conditions specified in this clause.</w:t>
      </w:r>
    </w:p>
    <w:p w:rsidR="00A10BA3" w:rsidRPr="006E7063" w:rsidRDefault="00A10BA3" w:rsidP="003B66D6">
      <w:pPr>
        <w:rPr>
          <w:rFonts w:ascii="Verdana" w:hAnsi="Verdana"/>
          <w:sz w:val="20"/>
          <w:szCs w:val="20"/>
        </w:rPr>
      </w:pPr>
      <w:r w:rsidRPr="006E7063">
        <w:rPr>
          <w:rFonts w:ascii="Verdana" w:hAnsi="Verdana"/>
          <w:sz w:val="20"/>
          <w:szCs w:val="20"/>
        </w:rPr>
        <w:t>The scheme is to be known as the State Service Accumulated Leave Scheme (SSALS).</w:t>
      </w:r>
    </w:p>
    <w:p w:rsidR="00A10BA3" w:rsidRPr="006E7063" w:rsidRDefault="00A10BA3" w:rsidP="0009484C">
      <w:pPr>
        <w:tabs>
          <w:tab w:val="left" w:pos="567"/>
        </w:tabs>
        <w:ind w:left="567" w:hanging="567"/>
        <w:rPr>
          <w:rFonts w:ascii="Verdana" w:hAnsi="Verdana"/>
          <w:b/>
          <w:caps/>
          <w:sz w:val="20"/>
          <w:szCs w:val="20"/>
        </w:rPr>
      </w:pPr>
      <w:r w:rsidRPr="006E7063">
        <w:rPr>
          <w:rFonts w:ascii="Verdana" w:hAnsi="Verdana"/>
          <w:sz w:val="20"/>
          <w:szCs w:val="20"/>
        </w:rPr>
        <w:t>(a)</w:t>
      </w:r>
      <w:r w:rsidRPr="006E7063">
        <w:rPr>
          <w:rFonts w:ascii="Verdana" w:hAnsi="Verdana"/>
          <w:sz w:val="20"/>
          <w:szCs w:val="20"/>
        </w:rPr>
        <w:tab/>
        <w:t>Summary of Scheme</w:t>
      </w:r>
    </w:p>
    <w:p w:rsidR="00A10BA3" w:rsidRPr="006E7063" w:rsidRDefault="00A10BA3" w:rsidP="006E3083">
      <w:pPr>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t>The SSALS allows the employer to approve Plans under which participating employees will, by taking a reduction in normal salary for a given period, become entitled at the end of that period to a pre-determined amount of special ("accumulated") leave during which they will be paid salary at the same reduced rate.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646036">
      <w:pPr>
        <w:tabs>
          <w:tab w:val="left" w:pos="567"/>
        </w:tabs>
        <w:rPr>
          <w:rFonts w:ascii="Verdana" w:hAnsi="Verdana"/>
          <w:b/>
          <w:caps/>
          <w:sz w:val="20"/>
          <w:szCs w:val="20"/>
        </w:rPr>
      </w:pPr>
      <w:r w:rsidRPr="006E7063">
        <w:rPr>
          <w:rFonts w:ascii="Verdana" w:hAnsi="Verdana"/>
          <w:sz w:val="20"/>
          <w:szCs w:val="20"/>
        </w:rPr>
        <w:t>(b)</w:t>
      </w:r>
      <w:r w:rsidRPr="006E7063">
        <w:rPr>
          <w:rFonts w:ascii="Verdana" w:hAnsi="Verdana"/>
          <w:sz w:val="20"/>
          <w:szCs w:val="20"/>
        </w:rPr>
        <w:tab/>
        <w:t>Interpretation</w:t>
      </w:r>
    </w:p>
    <w:p w:rsidR="00A10BA3" w:rsidRPr="006E7063" w:rsidRDefault="00A10BA3" w:rsidP="006E3083">
      <w:pPr>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t xml:space="preserve">The conditions and administrative arrangements in the SSALS are to be administered in conjunction with the </w:t>
      </w:r>
      <w:r w:rsidRPr="006E7063">
        <w:rPr>
          <w:rFonts w:ascii="Verdana" w:eastAsia="Times New Roman" w:hAnsi="Verdana"/>
          <w:i/>
          <w:sz w:val="20"/>
          <w:szCs w:val="20"/>
        </w:rPr>
        <w:t xml:space="preserve">State Service Act </w:t>
      </w:r>
      <w:r w:rsidRPr="003B66D6">
        <w:rPr>
          <w:rFonts w:ascii="Verdana" w:eastAsia="Times New Roman" w:hAnsi="Verdana"/>
          <w:sz w:val="20"/>
          <w:szCs w:val="20"/>
        </w:rPr>
        <w:t>2000</w:t>
      </w:r>
      <w:r w:rsidRPr="006E7063">
        <w:rPr>
          <w:rFonts w:ascii="Verdana" w:eastAsia="Times New Roman" w:hAnsi="Verdana"/>
          <w:i/>
          <w:sz w:val="20"/>
          <w:szCs w:val="20"/>
        </w:rPr>
        <w:t xml:space="preserve"> and</w:t>
      </w:r>
      <w:r w:rsidRPr="006E7063">
        <w:rPr>
          <w:rFonts w:ascii="Verdana" w:eastAsia="Times New Roman" w:hAnsi="Verdana"/>
          <w:sz w:val="20"/>
          <w:szCs w:val="20"/>
        </w:rPr>
        <w:t xml:space="preserve"> the State Service Regulations 2011.</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'Accumulated leave'</w:t>
      </w:r>
      <w:r w:rsidRPr="006E7063">
        <w:rPr>
          <w:rFonts w:ascii="Verdana" w:eastAsia="Times New Roman" w:hAnsi="Verdana"/>
          <w:sz w:val="20"/>
          <w:szCs w:val="20"/>
        </w:rPr>
        <w:t xml:space="preserve"> means the period of time that is accumulated under the Plan as leave during a work period.</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'Leave period'</w:t>
      </w:r>
      <w:r w:rsidRPr="006E7063">
        <w:rPr>
          <w:rFonts w:ascii="Verdana" w:eastAsia="Times New Roman" w:hAnsi="Verdana"/>
          <w:sz w:val="20"/>
          <w:szCs w:val="20"/>
        </w:rPr>
        <w:t xml:space="preserve"> means the period specified in a Plan when a participating employee is absent from work on accumulated leave.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p>
    <w:p w:rsidR="00A10BA3" w:rsidRPr="006E7063" w:rsidRDefault="00A10BA3" w:rsidP="00A10BA3">
      <w:pPr>
        <w:tabs>
          <w:tab w:val="left" w:pos="567"/>
        </w:tabs>
        <w:spacing w:after="0" w:line="240" w:lineRule="auto"/>
        <w:ind w:left="567"/>
        <w:jc w:val="both"/>
        <w:rPr>
          <w:rFonts w:ascii="Verdana" w:eastAsia="Times New Roman" w:hAnsi="Verdana"/>
          <w:sz w:val="20"/>
          <w:szCs w:val="20"/>
        </w:rPr>
      </w:pPr>
      <w:r w:rsidRPr="006E7063">
        <w:rPr>
          <w:rFonts w:ascii="Verdana" w:eastAsia="Times New Roman" w:hAnsi="Verdana"/>
          <w:b/>
          <w:sz w:val="20"/>
          <w:szCs w:val="20"/>
        </w:rPr>
        <w:t>'Normal salary'</w:t>
      </w:r>
      <w:r w:rsidRPr="006E7063">
        <w:rPr>
          <w:rFonts w:ascii="Verdana" w:eastAsia="Times New Roman" w:hAnsi="Verdana"/>
          <w:sz w:val="20"/>
          <w:szCs w:val="20"/>
        </w:rPr>
        <w:t xml:space="preserve"> means </w:t>
      </w:r>
      <w:r w:rsidR="00FB0272">
        <w:rPr>
          <w:rFonts w:ascii="Verdana" w:eastAsia="Times New Roman" w:hAnsi="Verdana"/>
          <w:sz w:val="20"/>
          <w:szCs w:val="20"/>
        </w:rPr>
        <w:t xml:space="preserve">for the purposes of this clause only </w:t>
      </w:r>
      <w:r w:rsidRPr="006E7063">
        <w:rPr>
          <w:rFonts w:ascii="Verdana" w:eastAsia="Times New Roman" w:hAnsi="Verdana"/>
          <w:sz w:val="20"/>
          <w:szCs w:val="20"/>
        </w:rPr>
        <w:t>the salary that would be paid to a participating employee if that person was not participating in a Plan and includes salary expressed as an annual rate, fortnightly rate, weekly rate, daily rate or hourly rate. It includes all allowances that are paid as an annual rate, fortnightly rate, weekly rate, daily rate or hourly rate but not overtime payments and shift work penalty rates unless they are paid as a component of an annualised rate.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'Operational requirements'</w:t>
      </w:r>
      <w:r w:rsidRPr="006E7063">
        <w:rPr>
          <w:rFonts w:ascii="Verdana" w:eastAsia="Times New Roman" w:hAnsi="Verdana"/>
          <w:sz w:val="20"/>
          <w:szCs w:val="20"/>
        </w:rPr>
        <w:t xml:space="preserve"> means the need to ensure that the Agency is to be operated as effectively, efficiently and economically as possible.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'Participating employee'</w:t>
      </w:r>
      <w:r w:rsidRPr="006E7063">
        <w:rPr>
          <w:rFonts w:ascii="Verdana" w:eastAsia="Times New Roman" w:hAnsi="Verdana"/>
          <w:sz w:val="20"/>
          <w:szCs w:val="20"/>
        </w:rPr>
        <w:t xml:space="preserve"> means an employee whose election to participate in a Plan has been approved by the employer.</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 xml:space="preserve">'Plan' </w:t>
      </w:r>
      <w:r w:rsidRPr="006E7063">
        <w:rPr>
          <w:rFonts w:ascii="Verdana" w:eastAsia="Times New Roman" w:hAnsi="Verdana"/>
          <w:sz w:val="20"/>
          <w:szCs w:val="20"/>
        </w:rPr>
        <w:t>means an arrangement in the SSALS consisting of a specified work period followed by a specified leave period.</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'Work period'</w:t>
      </w:r>
      <w:r w:rsidRPr="006E7063">
        <w:rPr>
          <w:rFonts w:ascii="Verdana" w:eastAsia="Times New Roman" w:hAnsi="Verdana"/>
          <w:sz w:val="20"/>
          <w:szCs w:val="20"/>
        </w:rPr>
        <w:t xml:space="preserve"> means the period specified in a Plan when an employee is at work.</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FC7347" w:rsidRDefault="00A10BA3" w:rsidP="003B66D6">
      <w:pPr>
        <w:rPr>
          <w:rFonts w:ascii="Verdana" w:hAnsi="Verdana"/>
          <w:sz w:val="20"/>
          <w:szCs w:val="20"/>
        </w:rPr>
      </w:pPr>
      <w:bookmarkStart w:id="864" w:name="_Toc399331061"/>
      <w:r w:rsidRPr="00FC7347">
        <w:rPr>
          <w:rFonts w:ascii="Verdana" w:hAnsi="Verdana"/>
          <w:sz w:val="20"/>
          <w:szCs w:val="20"/>
        </w:rPr>
        <w:t>(c)</w:t>
      </w:r>
      <w:r w:rsidRPr="00FC7347">
        <w:rPr>
          <w:rFonts w:ascii="Verdana" w:hAnsi="Verdana"/>
          <w:sz w:val="20"/>
          <w:szCs w:val="20"/>
        </w:rPr>
        <w:tab/>
        <w:t>Plans</w:t>
      </w:r>
      <w:bookmarkEnd w:id="864"/>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t>The SSALS consists of arrangements known as Plans. For example: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tbl>
      <w:tblPr>
        <w:tblW w:w="8616" w:type="dxa"/>
        <w:tblInd w:w="675" w:type="dxa"/>
        <w:tblLayout w:type="fixed"/>
        <w:tblLook w:val="0000" w:firstRow="0" w:lastRow="0" w:firstColumn="0" w:lastColumn="0" w:noHBand="0" w:noVBand="0"/>
      </w:tblPr>
      <w:tblGrid>
        <w:gridCol w:w="2300"/>
        <w:gridCol w:w="4500"/>
        <w:gridCol w:w="1816"/>
      </w:tblGrid>
      <w:tr w:rsidR="00A10BA3" w:rsidRPr="00947AE1" w:rsidTr="00A10BA3">
        <w:trPr>
          <w:cantSplit/>
          <w:tblHeader/>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Work Period</w:t>
            </w:r>
          </w:p>
          <w:p w:rsidR="00A10BA3" w:rsidRPr="006E7063" w:rsidRDefault="00A10BA3" w:rsidP="00A10BA3">
            <w:pPr>
              <w:spacing w:after="0" w:line="240" w:lineRule="auto"/>
              <w:rPr>
                <w:rFonts w:ascii="Verdana" w:hAnsi="Verdana"/>
                <w:sz w:val="20"/>
                <w:szCs w:val="20"/>
              </w:rPr>
            </w:pP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Percentage of Normal Salary payable during the period of the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Leave</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Period</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Four Years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80% "The Four over Five Year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One Year</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Three Years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75% "The Three over Four Year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One Year</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Twenty Months</w:t>
            </w:r>
          </w:p>
          <w:p w:rsidR="00A10BA3" w:rsidRPr="006E7063" w:rsidRDefault="00A10BA3" w:rsidP="00A10BA3">
            <w:pPr>
              <w:spacing w:after="0" w:line="240" w:lineRule="auto"/>
              <w:rPr>
                <w:rFonts w:ascii="Verdana" w:hAnsi="Verdana"/>
                <w:sz w:val="20"/>
                <w:szCs w:val="20"/>
              </w:rPr>
            </w:pP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83.3% "The 20 over 24 Month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Four Months</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Eighteen Months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75% "The 18 over 24 Month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Six Months</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Forty Eight Weeks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92.3% "The 48 over 52 Week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Four Weeks</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Forty Weeks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76.9% "The 40 over 52 Week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Twelve Weeks</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(Other Plan)</w:t>
            </w:r>
          </w:p>
          <w:p w:rsidR="00A10BA3" w:rsidRPr="006E7063" w:rsidRDefault="00A10BA3" w:rsidP="00A10BA3">
            <w:pPr>
              <w:spacing w:after="0" w:line="240" w:lineRule="auto"/>
              <w:rPr>
                <w:rFonts w:ascii="Verdana" w:hAnsi="Verdana"/>
                <w:b/>
                <w:sz w:val="20"/>
                <w:szCs w:val="20"/>
              </w:rPr>
            </w:pPr>
            <w:r w:rsidRPr="006E7063">
              <w:rPr>
                <w:rFonts w:ascii="Verdana" w:hAnsi="Verdana"/>
                <w:b/>
                <w:sz w:val="20"/>
                <w:szCs w:val="20"/>
              </w:rPr>
              <w:t>"A"</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A</w:t>
            </w:r>
            <w:r w:rsidRPr="006E7063">
              <w:rPr>
                <w:rFonts w:ascii="Verdana" w:hAnsi="Verdana"/>
                <w:sz w:val="20"/>
                <w:szCs w:val="20"/>
              </w:rPr>
              <w:tab/>
              <w:t>100</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A+B x</w:t>
            </w:r>
            <w:r w:rsidRPr="006E7063">
              <w:rPr>
                <w:rFonts w:ascii="Verdana" w:hAnsi="Verdana"/>
                <w:sz w:val="20"/>
                <w:szCs w:val="20"/>
              </w:rPr>
              <w:tab/>
              <w:t xml:space="preserve">1 </w:t>
            </w:r>
            <w:proofErr w:type="gramStart"/>
            <w:r w:rsidRPr="006E7063">
              <w:rPr>
                <w:rFonts w:ascii="Verdana" w:hAnsi="Verdana"/>
                <w:sz w:val="20"/>
                <w:szCs w:val="20"/>
              </w:rPr>
              <w:t>= .....</w:t>
            </w:r>
            <w:proofErr w:type="gramEnd"/>
            <w:r w:rsidRPr="006E7063">
              <w:rPr>
                <w:rFonts w:ascii="Verdana" w:hAnsi="Verdana"/>
                <w:sz w:val="20"/>
                <w:szCs w:val="20"/>
              </w:rPr>
              <w:t>%</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(to one decimal place)</w:t>
            </w: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(Other Plan)</w:t>
            </w:r>
          </w:p>
          <w:p w:rsidR="00A10BA3" w:rsidRPr="006E7063" w:rsidRDefault="00A10BA3" w:rsidP="00A10BA3">
            <w:pPr>
              <w:spacing w:after="0" w:line="240" w:lineRule="auto"/>
              <w:rPr>
                <w:rFonts w:ascii="Verdana" w:hAnsi="Verdana"/>
                <w:b/>
                <w:sz w:val="20"/>
                <w:szCs w:val="20"/>
              </w:rPr>
            </w:pPr>
            <w:r w:rsidRPr="006E7063">
              <w:rPr>
                <w:rFonts w:ascii="Verdana" w:hAnsi="Verdana"/>
                <w:b/>
                <w:sz w:val="20"/>
                <w:szCs w:val="20"/>
              </w:rPr>
              <w:t>"B"</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Years</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Months</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Weeks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Year</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The …... over.......</w:t>
            </w:r>
            <w:r w:rsidRPr="006E7063">
              <w:rPr>
                <w:rFonts w:ascii="Verdana" w:hAnsi="Verdana"/>
                <w:sz w:val="20"/>
                <w:szCs w:val="20"/>
              </w:rPr>
              <w:tab/>
              <w:t>Month Plan"</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Week</w:t>
            </w: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Year</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Months</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Weeks</w:t>
            </w:r>
          </w:p>
        </w:tc>
      </w:tr>
    </w:tbl>
    <w:p w:rsidR="00A10BA3" w:rsidRPr="006E7063" w:rsidRDefault="00A10BA3" w:rsidP="00A10BA3">
      <w:pPr>
        <w:rPr>
          <w:rFonts w:ascii="Verdana" w:hAnsi="Verdana"/>
          <w:sz w:val="20"/>
          <w:szCs w:val="20"/>
        </w:rPr>
      </w:pPr>
    </w:p>
    <w:p w:rsidR="002170A1" w:rsidRDefault="002170A1">
      <w:pPr>
        <w:spacing w:after="0" w:line="240" w:lineRule="auto"/>
        <w:rPr>
          <w:rFonts w:ascii="Verdana" w:hAnsi="Verdana"/>
          <w:sz w:val="20"/>
          <w:szCs w:val="20"/>
        </w:rPr>
      </w:pPr>
    </w:p>
    <w:p w:rsidR="00A10BA3" w:rsidRPr="006E7063" w:rsidRDefault="00A10BA3" w:rsidP="0094045F">
      <w:pPr>
        <w:spacing w:after="0" w:line="240" w:lineRule="auto"/>
        <w:ind w:left="567" w:hanging="567"/>
        <w:jc w:val="both"/>
        <w:rPr>
          <w:rFonts w:ascii="Verdana" w:hAnsi="Verdana"/>
          <w:b/>
          <w:caps/>
          <w:sz w:val="20"/>
          <w:szCs w:val="20"/>
        </w:rPr>
      </w:pPr>
      <w:r w:rsidRPr="006E7063">
        <w:rPr>
          <w:rFonts w:ascii="Verdana" w:hAnsi="Verdana"/>
          <w:sz w:val="20"/>
          <w:szCs w:val="20"/>
        </w:rPr>
        <w:t>(d)</w:t>
      </w:r>
      <w:r w:rsidRPr="006E7063">
        <w:rPr>
          <w:rFonts w:ascii="Verdana" w:hAnsi="Verdana"/>
          <w:sz w:val="20"/>
          <w:szCs w:val="20"/>
        </w:rPr>
        <w:tab/>
        <w:t>Application of SSALS</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w:t>
      </w:r>
      <w:r w:rsidRPr="006E7063">
        <w:rPr>
          <w:rFonts w:ascii="Verdana" w:hAnsi="Verdana"/>
          <w:sz w:val="20"/>
          <w:szCs w:val="20"/>
        </w:rPr>
        <w:tab/>
        <w:t>The employer, after considering the operational requirements of the Agency, determines whether any Plan or Plans are to be available to employees in the Agency.</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(ii)</w:t>
      </w:r>
      <w:r w:rsidRPr="006E7063">
        <w:rPr>
          <w:rFonts w:ascii="Verdana" w:hAnsi="Verdana"/>
          <w:sz w:val="20"/>
          <w:szCs w:val="20"/>
        </w:rPr>
        <w:tab/>
        <w:t>The employer may make any Plan or Plans available to employees in an Agency or an employee or employees can request the employer that a Plan be made available to them.</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(iii)</w:t>
      </w:r>
      <w:r w:rsidRPr="006E7063">
        <w:rPr>
          <w:rFonts w:ascii="Verdana" w:hAnsi="Verdana"/>
          <w:sz w:val="20"/>
          <w:szCs w:val="20"/>
        </w:rPr>
        <w:tab/>
        <w:t>A Plan may be made available to any permanent employee (full or part-time) including an employee who works shifts. A Plan may be made available to any temporary employee the term of whose contract of employment is sufficient to cover the period of the Plan.</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proofErr w:type="gramStart"/>
      <w:r w:rsidRPr="006E7063">
        <w:rPr>
          <w:rFonts w:ascii="Verdana" w:hAnsi="Verdana"/>
          <w:sz w:val="20"/>
          <w:szCs w:val="20"/>
        </w:rPr>
        <w:t>(iv)</w:t>
      </w:r>
      <w:r w:rsidRPr="006E7063">
        <w:rPr>
          <w:rFonts w:ascii="Verdana" w:hAnsi="Verdana"/>
          <w:sz w:val="20"/>
          <w:szCs w:val="20"/>
        </w:rPr>
        <w:tab/>
        <w:t>The</w:t>
      </w:r>
      <w:proofErr w:type="gramEnd"/>
      <w:r w:rsidRPr="006E7063">
        <w:rPr>
          <w:rFonts w:ascii="Verdana" w:hAnsi="Verdana"/>
          <w:sz w:val="20"/>
          <w:szCs w:val="20"/>
        </w:rPr>
        <w:t xml:space="preserve"> employer is to determine:</w:t>
      </w:r>
    </w:p>
    <w:p w:rsidR="00A10BA3" w:rsidRPr="006E7063" w:rsidRDefault="00A10BA3" w:rsidP="0094045F">
      <w:pPr>
        <w:spacing w:after="0" w:line="240" w:lineRule="auto"/>
        <w:ind w:hanging="425"/>
        <w:jc w:val="both"/>
        <w:rPr>
          <w:rFonts w:ascii="Verdana" w:hAnsi="Verdana"/>
          <w:sz w:val="20"/>
          <w:szCs w:val="20"/>
        </w:rPr>
      </w:pPr>
    </w:p>
    <w:p w:rsidR="00A10BA3" w:rsidRPr="006E7063" w:rsidRDefault="00A10BA3" w:rsidP="0094045F">
      <w:pPr>
        <w:tabs>
          <w:tab w:val="left" w:pos="1701"/>
        </w:tabs>
        <w:spacing w:after="0" w:line="240" w:lineRule="auto"/>
        <w:ind w:left="1701" w:hanging="567"/>
        <w:jc w:val="both"/>
        <w:rPr>
          <w:rFonts w:ascii="Verdana" w:hAnsi="Verdana"/>
          <w:sz w:val="20"/>
          <w:szCs w:val="20"/>
        </w:rPr>
      </w:pPr>
      <w:r w:rsidRPr="006E7063">
        <w:rPr>
          <w:rFonts w:ascii="Verdana" w:hAnsi="Verdana"/>
          <w:sz w:val="20"/>
          <w:szCs w:val="20"/>
        </w:rPr>
        <w:t>(1)</w:t>
      </w:r>
      <w:r w:rsidRPr="006E7063">
        <w:rPr>
          <w:rFonts w:ascii="Verdana" w:hAnsi="Verdana"/>
          <w:sz w:val="20"/>
          <w:szCs w:val="20"/>
        </w:rPr>
        <w:tab/>
      </w:r>
      <w:proofErr w:type="gramStart"/>
      <w:r w:rsidRPr="006E7063">
        <w:rPr>
          <w:rFonts w:ascii="Verdana" w:hAnsi="Verdana"/>
          <w:sz w:val="20"/>
          <w:szCs w:val="20"/>
        </w:rPr>
        <w:t>whether</w:t>
      </w:r>
      <w:proofErr w:type="gramEnd"/>
      <w:r w:rsidRPr="006E7063">
        <w:rPr>
          <w:rFonts w:ascii="Verdana" w:hAnsi="Verdana"/>
          <w:sz w:val="20"/>
          <w:szCs w:val="20"/>
        </w:rPr>
        <w:t xml:space="preserve"> one or more Plans will be made available to all or only some of the employees;</w:t>
      </w:r>
    </w:p>
    <w:p w:rsidR="00A10BA3" w:rsidRPr="006E7063" w:rsidRDefault="00A10BA3" w:rsidP="0094045F">
      <w:pPr>
        <w:spacing w:after="0" w:line="240" w:lineRule="auto"/>
        <w:ind w:left="1134" w:hanging="567"/>
        <w:jc w:val="both"/>
        <w:rPr>
          <w:rFonts w:ascii="Verdana" w:hAnsi="Verdana"/>
          <w:sz w:val="20"/>
          <w:szCs w:val="20"/>
        </w:rPr>
      </w:pPr>
    </w:p>
    <w:p w:rsidR="00A10BA3" w:rsidRPr="006E7063" w:rsidRDefault="00A10BA3" w:rsidP="0094045F">
      <w:pPr>
        <w:spacing w:after="0" w:line="240" w:lineRule="auto"/>
        <w:ind w:left="1701" w:hanging="567"/>
        <w:jc w:val="both"/>
        <w:rPr>
          <w:rFonts w:ascii="Verdana" w:hAnsi="Verdana"/>
          <w:sz w:val="20"/>
          <w:szCs w:val="20"/>
        </w:rPr>
      </w:pPr>
      <w:r w:rsidRPr="006E7063">
        <w:rPr>
          <w:rFonts w:ascii="Verdana" w:hAnsi="Verdana"/>
          <w:sz w:val="20"/>
          <w:szCs w:val="20"/>
        </w:rPr>
        <w:t>(2)</w:t>
      </w:r>
      <w:r w:rsidRPr="006E7063">
        <w:rPr>
          <w:rFonts w:ascii="Verdana" w:hAnsi="Verdana"/>
          <w:sz w:val="20"/>
          <w:szCs w:val="20"/>
        </w:rPr>
        <w:tab/>
      </w:r>
      <w:proofErr w:type="gramStart"/>
      <w:r w:rsidRPr="006E7063">
        <w:rPr>
          <w:rFonts w:ascii="Verdana" w:hAnsi="Verdana"/>
          <w:sz w:val="20"/>
          <w:szCs w:val="20"/>
        </w:rPr>
        <w:t>whether</w:t>
      </w:r>
      <w:proofErr w:type="gramEnd"/>
      <w:r w:rsidRPr="006E7063">
        <w:rPr>
          <w:rFonts w:ascii="Verdana" w:hAnsi="Verdana"/>
          <w:sz w:val="20"/>
          <w:szCs w:val="20"/>
        </w:rPr>
        <w:t xml:space="preserve"> particular Plans will be made available to particular categories of employees;</w:t>
      </w:r>
    </w:p>
    <w:p w:rsidR="00A10BA3" w:rsidRPr="006E7063" w:rsidRDefault="00A10BA3" w:rsidP="0094045F">
      <w:pPr>
        <w:spacing w:after="0" w:line="240" w:lineRule="auto"/>
        <w:ind w:left="1134" w:hanging="567"/>
        <w:jc w:val="both"/>
        <w:rPr>
          <w:rFonts w:ascii="Verdana" w:hAnsi="Verdana"/>
          <w:sz w:val="20"/>
          <w:szCs w:val="20"/>
        </w:rPr>
      </w:pPr>
    </w:p>
    <w:p w:rsidR="00A10BA3" w:rsidRPr="006E7063" w:rsidRDefault="00A10BA3" w:rsidP="0094045F">
      <w:pPr>
        <w:spacing w:after="0" w:line="240" w:lineRule="auto"/>
        <w:ind w:left="1701" w:hanging="567"/>
        <w:jc w:val="both"/>
        <w:rPr>
          <w:rFonts w:ascii="Verdana" w:hAnsi="Verdana"/>
          <w:sz w:val="20"/>
          <w:szCs w:val="20"/>
        </w:rPr>
      </w:pPr>
      <w:r w:rsidRPr="006E7063">
        <w:rPr>
          <w:rFonts w:ascii="Verdana" w:hAnsi="Verdana"/>
          <w:sz w:val="20"/>
          <w:szCs w:val="20"/>
        </w:rPr>
        <w:t>(3)</w:t>
      </w:r>
      <w:r w:rsidRPr="006E7063">
        <w:rPr>
          <w:rFonts w:ascii="Verdana" w:hAnsi="Verdana"/>
          <w:sz w:val="20"/>
          <w:szCs w:val="20"/>
        </w:rPr>
        <w:tab/>
      </w:r>
      <w:proofErr w:type="gramStart"/>
      <w:r w:rsidRPr="006E7063">
        <w:rPr>
          <w:rFonts w:ascii="Verdana" w:hAnsi="Verdana"/>
          <w:sz w:val="20"/>
          <w:szCs w:val="20"/>
        </w:rPr>
        <w:t>whether</w:t>
      </w:r>
      <w:proofErr w:type="gramEnd"/>
      <w:r w:rsidRPr="006E7063">
        <w:rPr>
          <w:rFonts w:ascii="Verdana" w:hAnsi="Verdana"/>
          <w:sz w:val="20"/>
          <w:szCs w:val="20"/>
        </w:rPr>
        <w:t xml:space="preserve"> quotas will apply to the number of employees who may participate in a Plan, and whether quotas will apply to any category of employees;</w:t>
      </w:r>
    </w:p>
    <w:p w:rsidR="00A10BA3" w:rsidRPr="006E7063" w:rsidRDefault="00A10BA3" w:rsidP="0094045F">
      <w:pPr>
        <w:spacing w:after="0" w:line="240" w:lineRule="auto"/>
        <w:ind w:left="1134" w:hanging="567"/>
        <w:jc w:val="both"/>
        <w:rPr>
          <w:rFonts w:ascii="Verdana" w:hAnsi="Verdana"/>
          <w:sz w:val="20"/>
          <w:szCs w:val="20"/>
        </w:rPr>
      </w:pPr>
    </w:p>
    <w:p w:rsidR="00A10BA3" w:rsidRPr="006E7063" w:rsidRDefault="00A10BA3" w:rsidP="0094045F">
      <w:pPr>
        <w:spacing w:after="0" w:line="240" w:lineRule="auto"/>
        <w:ind w:left="1701" w:hanging="567"/>
        <w:jc w:val="both"/>
        <w:rPr>
          <w:rFonts w:ascii="Verdana" w:hAnsi="Verdana"/>
          <w:sz w:val="20"/>
          <w:szCs w:val="20"/>
        </w:rPr>
      </w:pPr>
      <w:r w:rsidRPr="006E7063">
        <w:rPr>
          <w:rFonts w:ascii="Verdana" w:hAnsi="Verdana"/>
          <w:sz w:val="20"/>
          <w:szCs w:val="20"/>
        </w:rPr>
        <w:t>(4)</w:t>
      </w:r>
      <w:r w:rsidRPr="006E7063">
        <w:rPr>
          <w:rFonts w:ascii="Verdana" w:hAnsi="Verdana"/>
          <w:sz w:val="20"/>
          <w:szCs w:val="20"/>
        </w:rPr>
        <w:tab/>
      </w:r>
      <w:proofErr w:type="gramStart"/>
      <w:r w:rsidRPr="006E7063">
        <w:rPr>
          <w:rFonts w:ascii="Verdana" w:hAnsi="Verdana"/>
          <w:sz w:val="20"/>
          <w:szCs w:val="20"/>
        </w:rPr>
        <w:t>the</w:t>
      </w:r>
      <w:proofErr w:type="gramEnd"/>
      <w:r w:rsidRPr="006E7063">
        <w:rPr>
          <w:rFonts w:ascii="Verdana" w:hAnsi="Verdana"/>
          <w:sz w:val="20"/>
          <w:szCs w:val="20"/>
        </w:rPr>
        <w:t xml:space="preserve"> selection arrangements where quotas are imposed; and</w:t>
      </w:r>
    </w:p>
    <w:p w:rsidR="00A10BA3" w:rsidRPr="006E7063" w:rsidRDefault="00A10BA3" w:rsidP="0094045F">
      <w:pPr>
        <w:spacing w:after="0" w:line="240" w:lineRule="auto"/>
        <w:ind w:left="1134" w:hanging="567"/>
        <w:jc w:val="both"/>
        <w:rPr>
          <w:rFonts w:ascii="Verdana" w:hAnsi="Verdana"/>
          <w:sz w:val="20"/>
          <w:szCs w:val="20"/>
        </w:rPr>
      </w:pPr>
    </w:p>
    <w:p w:rsidR="00A10BA3" w:rsidRPr="006E7063" w:rsidRDefault="00A10BA3" w:rsidP="0094045F">
      <w:pPr>
        <w:tabs>
          <w:tab w:val="left" w:pos="567"/>
        </w:tabs>
        <w:spacing w:after="0" w:line="240" w:lineRule="auto"/>
        <w:ind w:left="1701" w:hanging="567"/>
        <w:jc w:val="both"/>
        <w:rPr>
          <w:rFonts w:ascii="Verdana" w:eastAsia="Times New Roman" w:hAnsi="Verdana"/>
          <w:sz w:val="20"/>
          <w:szCs w:val="20"/>
        </w:rPr>
      </w:pPr>
      <w:r w:rsidRPr="006E7063">
        <w:rPr>
          <w:rFonts w:ascii="Verdana" w:eastAsia="Times New Roman" w:hAnsi="Verdana"/>
          <w:sz w:val="20"/>
          <w:szCs w:val="20"/>
        </w:rPr>
        <w:t>(5)</w:t>
      </w:r>
      <w:r w:rsidRPr="006E7063">
        <w:rPr>
          <w:rFonts w:ascii="Verdana" w:eastAsia="Times New Roman" w:hAnsi="Verdana"/>
          <w:sz w:val="20"/>
          <w:szCs w:val="20"/>
        </w:rPr>
        <w:tab/>
      </w:r>
      <w:proofErr w:type="gramStart"/>
      <w:r w:rsidRPr="006E7063">
        <w:rPr>
          <w:rFonts w:ascii="Verdana" w:eastAsia="Times New Roman" w:hAnsi="Verdana"/>
          <w:sz w:val="20"/>
          <w:szCs w:val="20"/>
        </w:rPr>
        <w:t>the</w:t>
      </w:r>
      <w:proofErr w:type="gramEnd"/>
      <w:r w:rsidRPr="006E7063">
        <w:rPr>
          <w:rFonts w:ascii="Verdana" w:eastAsia="Times New Roman" w:hAnsi="Verdana"/>
          <w:sz w:val="20"/>
          <w:szCs w:val="20"/>
        </w:rPr>
        <w:t xml:space="preserve"> commencement date of any Plan.</w:t>
      </w:r>
    </w:p>
    <w:p w:rsidR="00A10BA3" w:rsidRPr="006E7063" w:rsidRDefault="00A10BA3" w:rsidP="0094045F">
      <w:pPr>
        <w:tabs>
          <w:tab w:val="left" w:pos="567"/>
          <w:tab w:val="left" w:pos="1701"/>
        </w:tabs>
        <w:spacing w:after="0" w:line="240" w:lineRule="auto"/>
        <w:ind w:left="1701" w:hanging="425"/>
        <w:jc w:val="both"/>
        <w:rPr>
          <w:rFonts w:ascii="Verdana" w:eastAsia="Times New Roman"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(v)</w:t>
      </w:r>
      <w:r w:rsidRPr="006E7063">
        <w:rPr>
          <w:rFonts w:ascii="Verdana" w:hAnsi="Verdana"/>
          <w:sz w:val="20"/>
          <w:szCs w:val="20"/>
        </w:rPr>
        <w:tab/>
        <w:t>Where an employee participating in a Plan is promoted, transferred, seconded or otherwise moved either into another Agency or within their own Agency the employer is to, after consultation with the employee and taking into account the operational requirements of the Agency, determine whether or not the employee is able to continue on their Plan.</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(vi)</w:t>
      </w:r>
      <w:r w:rsidRPr="006E7063">
        <w:rPr>
          <w:rFonts w:ascii="Verdana" w:hAnsi="Verdana"/>
          <w:sz w:val="20"/>
          <w:szCs w:val="20"/>
        </w:rPr>
        <w:tab/>
        <w:t>If the employer determines under subclause (d</w:t>
      </w:r>
      <w:proofErr w:type="gramStart"/>
      <w:r w:rsidRPr="006E7063">
        <w:rPr>
          <w:rFonts w:ascii="Verdana" w:hAnsi="Verdana"/>
          <w:sz w:val="20"/>
          <w:szCs w:val="20"/>
        </w:rPr>
        <w:t>)(</w:t>
      </w:r>
      <w:proofErr w:type="gramEnd"/>
      <w:r w:rsidRPr="006E7063">
        <w:rPr>
          <w:rFonts w:ascii="Verdana" w:hAnsi="Verdana"/>
          <w:sz w:val="20"/>
          <w:szCs w:val="20"/>
        </w:rPr>
        <w:t>v) that the employee is not able to continue on their Plan, the employer may forthwith terminate the employee's Plan whereupon the employee becomes entitled to a period of accumulated leave which bears the same proportion to the total leave period of the Plan as the period worked under the Plan bears to the total work period, to be remunerated at the percentage of normal salary payable during the period of the Plan. The employee may apply to the employer at any time to take that leave, and it is to be granted as soon as can be, consistent with the operational requirements of the Agency.</w:t>
      </w:r>
    </w:p>
    <w:p w:rsidR="006E3083" w:rsidRDefault="006E3083" w:rsidP="0094045F">
      <w:pPr>
        <w:spacing w:after="0" w:line="240" w:lineRule="auto"/>
        <w:jc w:val="both"/>
        <w:rPr>
          <w:rFonts w:ascii="Verdana" w:hAnsi="Verdana"/>
          <w:sz w:val="20"/>
          <w:szCs w:val="20"/>
        </w:rPr>
      </w:pPr>
    </w:p>
    <w:p w:rsidR="00A10BA3" w:rsidRPr="006E7063" w:rsidRDefault="00A10BA3" w:rsidP="0094045F">
      <w:pPr>
        <w:spacing w:after="0" w:line="240" w:lineRule="auto"/>
        <w:jc w:val="both"/>
        <w:rPr>
          <w:rFonts w:ascii="Verdana" w:hAnsi="Verdana"/>
          <w:sz w:val="20"/>
          <w:szCs w:val="20"/>
        </w:rPr>
      </w:pPr>
      <w:r w:rsidRPr="006E7063">
        <w:rPr>
          <w:rFonts w:ascii="Verdana" w:hAnsi="Verdana"/>
          <w:sz w:val="20"/>
          <w:szCs w:val="20"/>
        </w:rPr>
        <w:t>(e)</w:t>
      </w:r>
      <w:r w:rsidRPr="006E7063">
        <w:rPr>
          <w:rFonts w:ascii="Verdana" w:hAnsi="Verdana"/>
          <w:sz w:val="20"/>
          <w:szCs w:val="20"/>
        </w:rPr>
        <w:tab/>
        <w:t>How to Participate in SSALS</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w:t>
      </w:r>
      <w:r w:rsidRPr="006E7063">
        <w:rPr>
          <w:rFonts w:ascii="Verdana" w:hAnsi="Verdana"/>
          <w:sz w:val="20"/>
          <w:szCs w:val="20"/>
        </w:rPr>
        <w:tab/>
        <w:t>An employee may elect to participate in the Plan by lodging an election in writing with their Agency in any form which the Agency may approve.</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(ii)</w:t>
      </w:r>
      <w:r w:rsidRPr="006E7063">
        <w:rPr>
          <w:rFonts w:ascii="Verdana" w:hAnsi="Verdana"/>
          <w:sz w:val="20"/>
          <w:szCs w:val="20"/>
        </w:rPr>
        <w:tab/>
        <w:t>The employer may accept or reject an election to participate made in accordance with subclause (e</w:t>
      </w:r>
      <w:proofErr w:type="gramStart"/>
      <w:r w:rsidRPr="006E7063">
        <w:rPr>
          <w:rFonts w:ascii="Verdana" w:hAnsi="Verdana"/>
          <w:sz w:val="20"/>
          <w:szCs w:val="20"/>
        </w:rPr>
        <w:t>)(</w:t>
      </w:r>
      <w:proofErr w:type="gramEnd"/>
      <w:r w:rsidRPr="006E7063">
        <w:rPr>
          <w:rFonts w:ascii="Verdana" w:hAnsi="Verdana"/>
          <w:sz w:val="20"/>
          <w:szCs w:val="20"/>
        </w:rPr>
        <w:t>i).</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(iii)</w:t>
      </w:r>
      <w:r w:rsidRPr="006E7063">
        <w:rPr>
          <w:rFonts w:ascii="Verdana" w:hAnsi="Verdana"/>
          <w:sz w:val="20"/>
          <w:szCs w:val="20"/>
        </w:rPr>
        <w:tab/>
        <w:t>The employer will notify the employee in writing if the employee's election has been disapproved.</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proofErr w:type="gramStart"/>
      <w:r w:rsidRPr="006E7063">
        <w:rPr>
          <w:rFonts w:ascii="Verdana" w:hAnsi="Verdana"/>
          <w:sz w:val="20"/>
          <w:szCs w:val="20"/>
        </w:rPr>
        <w:t>(iv)</w:t>
      </w:r>
      <w:r w:rsidRPr="006E7063">
        <w:rPr>
          <w:rFonts w:ascii="Verdana" w:hAnsi="Verdana"/>
          <w:sz w:val="20"/>
          <w:szCs w:val="20"/>
        </w:rPr>
        <w:tab/>
        <w:t>Where</w:t>
      </w:r>
      <w:proofErr w:type="gramEnd"/>
      <w:r w:rsidRPr="006E7063">
        <w:rPr>
          <w:rFonts w:ascii="Verdana" w:hAnsi="Verdana"/>
          <w:sz w:val="20"/>
          <w:szCs w:val="20"/>
        </w:rPr>
        <w:t xml:space="preserve"> the employee's election is approved, the employer will endorse approval on the form of election which was lodged by the employee, and will provide the employee with a copy of that endorsed form.</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(v)</w:t>
      </w:r>
      <w:r w:rsidRPr="006E7063">
        <w:rPr>
          <w:rFonts w:ascii="Verdana" w:hAnsi="Verdana"/>
          <w:sz w:val="20"/>
          <w:szCs w:val="20"/>
        </w:rPr>
        <w:tab/>
        <w:t>An employee's election under subclause (e</w:t>
      </w:r>
      <w:proofErr w:type="gramStart"/>
      <w:r w:rsidRPr="006E7063">
        <w:rPr>
          <w:rFonts w:ascii="Verdana" w:hAnsi="Verdana"/>
          <w:sz w:val="20"/>
          <w:szCs w:val="20"/>
        </w:rPr>
        <w:t>)(</w:t>
      </w:r>
      <w:proofErr w:type="gramEnd"/>
      <w:r w:rsidRPr="006E7063">
        <w:rPr>
          <w:rFonts w:ascii="Verdana" w:hAnsi="Verdana"/>
          <w:sz w:val="20"/>
          <w:szCs w:val="20"/>
        </w:rPr>
        <w:t>i) does not entitle the employee to participate in a Plan until it is approved by the employer in accordance with subclause (e)(iv).</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proofErr w:type="gramStart"/>
      <w:r w:rsidRPr="006E7063">
        <w:rPr>
          <w:rFonts w:ascii="Verdana" w:hAnsi="Verdana"/>
          <w:sz w:val="20"/>
          <w:szCs w:val="20"/>
        </w:rPr>
        <w:t>(vi)</w:t>
      </w:r>
      <w:r w:rsidRPr="006E7063">
        <w:rPr>
          <w:rFonts w:ascii="Verdana" w:hAnsi="Verdana"/>
          <w:sz w:val="20"/>
          <w:szCs w:val="20"/>
        </w:rPr>
        <w:tab/>
        <w:t>A</w:t>
      </w:r>
      <w:proofErr w:type="gramEnd"/>
      <w:r w:rsidRPr="006E7063">
        <w:rPr>
          <w:rFonts w:ascii="Verdana" w:hAnsi="Verdana"/>
          <w:sz w:val="20"/>
          <w:szCs w:val="20"/>
        </w:rPr>
        <w:t xml:space="preserve"> participating employee wishing to withdraw from a Plan must apply in writing to the employer who may refuse the application if such refusal is reasonably required to meet the operational requirements of the Agency.</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709" w:hanging="709"/>
        <w:jc w:val="both"/>
        <w:rPr>
          <w:rFonts w:ascii="Verdana" w:hAnsi="Verdana"/>
          <w:sz w:val="20"/>
          <w:szCs w:val="20"/>
        </w:rPr>
      </w:pPr>
      <w:r w:rsidRPr="006E7063">
        <w:rPr>
          <w:rFonts w:ascii="Verdana" w:hAnsi="Verdana"/>
          <w:sz w:val="20"/>
          <w:szCs w:val="20"/>
        </w:rPr>
        <w:t>(f)</w:t>
      </w:r>
      <w:r w:rsidRPr="006E7063">
        <w:rPr>
          <w:rFonts w:ascii="Verdana" w:hAnsi="Verdana"/>
          <w:sz w:val="20"/>
          <w:szCs w:val="20"/>
        </w:rPr>
        <w:tab/>
        <w:t>Conditions and Administrative Arrangements</w:t>
      </w:r>
    </w:p>
    <w:p w:rsidR="00A10BA3" w:rsidRPr="006E7063" w:rsidRDefault="00A10BA3" w:rsidP="0094045F">
      <w:pPr>
        <w:spacing w:after="0" w:line="240" w:lineRule="auto"/>
        <w:ind w:left="709"/>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w:t>
      </w:r>
      <w:r w:rsidRPr="006E7063">
        <w:rPr>
          <w:rFonts w:ascii="Verdana" w:hAnsi="Verdana"/>
          <w:sz w:val="20"/>
          <w:szCs w:val="20"/>
        </w:rPr>
        <w:tab/>
        <w:t>Work Period to be completed prior to Period of Leave</w:t>
      </w:r>
    </w:p>
    <w:p w:rsidR="00A10BA3" w:rsidRPr="006E7063" w:rsidRDefault="00A10BA3" w:rsidP="0094045F">
      <w:pPr>
        <w:spacing w:after="0" w:line="240" w:lineRule="auto"/>
        <w:ind w:left="709"/>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The work period specified in a Plan must be completed before a participating employee can commence the leave period specified in that Plan.</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tabs>
          <w:tab w:val="left" w:pos="1134"/>
        </w:tabs>
        <w:spacing w:after="0" w:line="240" w:lineRule="auto"/>
        <w:ind w:firstLine="567"/>
        <w:jc w:val="both"/>
        <w:rPr>
          <w:rFonts w:ascii="Verdana" w:hAnsi="Verdana"/>
          <w:sz w:val="20"/>
          <w:szCs w:val="20"/>
        </w:rPr>
      </w:pPr>
      <w:r w:rsidRPr="006E7063">
        <w:rPr>
          <w:rFonts w:ascii="Verdana" w:hAnsi="Verdana"/>
          <w:sz w:val="20"/>
          <w:szCs w:val="20"/>
        </w:rPr>
        <w:t>(ii)</w:t>
      </w:r>
      <w:r w:rsidRPr="006E7063">
        <w:rPr>
          <w:rFonts w:ascii="Verdana" w:hAnsi="Verdana"/>
          <w:sz w:val="20"/>
          <w:szCs w:val="20"/>
        </w:rPr>
        <w:tab/>
        <w:t>Suspension of Plan</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The employer on the application of the employee, or otherwise can, in writing suspend a Plan.</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In deciding to suspend a Plan, either on application of the employee or otherwise, the employer will take into account the employee's circumstances and response to any proposal to suspend, and what is reasonably required to meet the operational requirements of an Agency. Suspension may occur either during the work period or the leave period of the Plan, and will be for such period as may be specified by the employer in the instrument by which the Plan is suspended.</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Where the total period of the Plan comprises five years or more (for example a four over five Plan) the Plan may only be suspended with the agreement of the employee.</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An employee is entitled to compensation for reasonable expenses incurred by the employee, but not otherwise recoverable, as a result of the employer’s decision to suspend the Plan otherwise than on the application of the employee.</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tabs>
          <w:tab w:val="left" w:pos="1134"/>
        </w:tabs>
        <w:spacing w:after="0" w:line="240" w:lineRule="auto"/>
        <w:ind w:firstLine="567"/>
        <w:jc w:val="both"/>
        <w:rPr>
          <w:rFonts w:ascii="Verdana" w:hAnsi="Verdana"/>
          <w:sz w:val="20"/>
          <w:szCs w:val="20"/>
        </w:rPr>
      </w:pPr>
      <w:r w:rsidRPr="006E7063">
        <w:rPr>
          <w:rFonts w:ascii="Verdana" w:hAnsi="Verdana"/>
          <w:sz w:val="20"/>
          <w:szCs w:val="20"/>
        </w:rPr>
        <w:t>(iii)</w:t>
      </w:r>
      <w:r w:rsidRPr="006E7063">
        <w:rPr>
          <w:rFonts w:ascii="Verdana" w:hAnsi="Verdana"/>
          <w:sz w:val="20"/>
          <w:szCs w:val="20"/>
        </w:rPr>
        <w:tab/>
        <w:t>Accumulated Leave</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Accumulated leave is to be managed in accordance with any legislative requirements and with any guidelines which may be issued by the employer which are not inconsistent with the SSALS.</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A record is to be kept to show at all times the exact amount of the accumulated leave for each participating employee.</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On withdrawal from a Plan, the accumulated leave is to be taken immediately or either wholly or in part at a later time approved by the employer, at the percentage of normal salary payable during the period of the Plan. It is not to be paid out unless the participating employee's employment ends. </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Where a participating employee moves to another Agency the exact amount of the </w:t>
      </w:r>
      <w:r w:rsidRPr="006E7063">
        <w:rPr>
          <w:rFonts w:ascii="Verdana" w:hAnsi="Verdana"/>
          <w:sz w:val="20"/>
          <w:szCs w:val="20"/>
        </w:rPr>
        <w:tab/>
        <w:t>accumulated leave and salary for that employee is to be transferred to that Agency not later than twenty working days after the date of movement.</w:t>
      </w:r>
    </w:p>
    <w:p w:rsidR="00A10BA3" w:rsidRPr="006E7063" w:rsidRDefault="00A10BA3" w:rsidP="0094045F">
      <w:pPr>
        <w:spacing w:after="0" w:line="240" w:lineRule="auto"/>
        <w:jc w:val="both"/>
        <w:rPr>
          <w:rFonts w:ascii="Verdana" w:hAnsi="Verdana"/>
          <w:sz w:val="20"/>
          <w:szCs w:val="20"/>
        </w:rPr>
      </w:pPr>
    </w:p>
    <w:p w:rsidR="00A10BA3" w:rsidRPr="003B66D6" w:rsidRDefault="00A10BA3" w:rsidP="0094045F">
      <w:pPr>
        <w:pStyle w:val="ListParagraph"/>
        <w:numPr>
          <w:ilvl w:val="0"/>
          <w:numId w:val="3"/>
        </w:numPr>
        <w:tabs>
          <w:tab w:val="clear" w:pos="567"/>
          <w:tab w:val="left" w:pos="1134"/>
        </w:tabs>
        <w:ind w:left="1134" w:hanging="567"/>
        <w:jc w:val="both"/>
        <w:rPr>
          <w:rFonts w:ascii="Verdana" w:hAnsi="Verdana"/>
          <w:sz w:val="20"/>
          <w:szCs w:val="20"/>
        </w:rPr>
      </w:pPr>
      <w:r w:rsidRPr="003B66D6">
        <w:rPr>
          <w:rFonts w:ascii="Verdana" w:hAnsi="Verdana"/>
          <w:sz w:val="20"/>
          <w:szCs w:val="20"/>
        </w:rPr>
        <w:t>Payment during the Leave Period</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During the leave period the participating employee is to receive salary at the percentage of normal salary payable during the period of the Plan. Normal employment conditions will apply as if the employee was on annual leave. An employee may, on request, receive a lump sum payment in either one or two instalments. </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1134"/>
        </w:tabs>
        <w:spacing w:after="0" w:line="240" w:lineRule="auto"/>
        <w:ind w:firstLine="567"/>
        <w:jc w:val="both"/>
        <w:rPr>
          <w:rFonts w:ascii="Verdana" w:eastAsia="Times New Roman" w:hAnsi="Verdana"/>
          <w:sz w:val="20"/>
          <w:szCs w:val="20"/>
        </w:rPr>
      </w:pPr>
      <w:r w:rsidRPr="006E7063">
        <w:rPr>
          <w:rFonts w:ascii="Verdana" w:hAnsi="Verdana"/>
          <w:sz w:val="20"/>
          <w:szCs w:val="20"/>
        </w:rPr>
        <w:t>(</w:t>
      </w:r>
      <w:r w:rsidRPr="00646036">
        <w:rPr>
          <w:rFonts w:ascii="Verdana" w:eastAsia="Times New Roman" w:hAnsi="Verdana"/>
          <w:sz w:val="20"/>
          <w:szCs w:val="20"/>
        </w:rPr>
        <w:t>v)</w:t>
      </w:r>
      <w:r w:rsidRPr="00646036">
        <w:rPr>
          <w:rFonts w:ascii="Verdana" w:eastAsia="Times New Roman" w:hAnsi="Verdana"/>
          <w:sz w:val="20"/>
          <w:szCs w:val="20"/>
        </w:rPr>
        <w:tab/>
        <w:t>Salary Progression</w:t>
      </w:r>
    </w:p>
    <w:p w:rsidR="00A10BA3" w:rsidRPr="006E7063" w:rsidRDefault="00A10BA3" w:rsidP="0094045F">
      <w:pPr>
        <w:tabs>
          <w:tab w:val="left" w:pos="1134"/>
        </w:tabs>
        <w:spacing w:after="0" w:line="240" w:lineRule="auto"/>
        <w:ind w:firstLine="709"/>
        <w:jc w:val="both"/>
        <w:rPr>
          <w:rFonts w:ascii="Verdana" w:hAnsi="Verdana"/>
          <w:sz w:val="20"/>
          <w:szCs w:val="20"/>
        </w:rPr>
      </w:pPr>
    </w:p>
    <w:p w:rsidR="00A10BA3" w:rsidRPr="006E7063" w:rsidRDefault="00A10BA3" w:rsidP="0094045F">
      <w:pPr>
        <w:spacing w:after="0" w:line="240" w:lineRule="auto"/>
        <w:ind w:left="1418" w:hanging="284"/>
        <w:jc w:val="both"/>
        <w:rPr>
          <w:rFonts w:ascii="Verdana" w:hAnsi="Verdana"/>
          <w:sz w:val="20"/>
          <w:szCs w:val="20"/>
        </w:rPr>
      </w:pPr>
      <w:r w:rsidRPr="006E7063">
        <w:rPr>
          <w:rFonts w:ascii="Verdana" w:hAnsi="Verdana"/>
          <w:sz w:val="20"/>
          <w:szCs w:val="20"/>
        </w:rPr>
        <w:t>Salary Progression will continue throughout the period of a Plan.</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tabs>
          <w:tab w:val="left" w:pos="1134"/>
        </w:tabs>
        <w:spacing w:after="0" w:line="240" w:lineRule="auto"/>
        <w:ind w:firstLine="567"/>
        <w:jc w:val="both"/>
        <w:rPr>
          <w:rFonts w:ascii="Verdana" w:hAnsi="Verdana"/>
          <w:sz w:val="20"/>
          <w:szCs w:val="20"/>
        </w:rPr>
      </w:pPr>
      <w:proofErr w:type="gramStart"/>
      <w:r w:rsidRPr="006E7063">
        <w:rPr>
          <w:rFonts w:ascii="Verdana" w:hAnsi="Verdana"/>
          <w:sz w:val="20"/>
          <w:szCs w:val="20"/>
        </w:rPr>
        <w:t>(vi)</w:t>
      </w:r>
      <w:r w:rsidRPr="006E7063">
        <w:rPr>
          <w:rFonts w:ascii="Verdana" w:hAnsi="Verdana"/>
          <w:sz w:val="20"/>
          <w:szCs w:val="20"/>
        </w:rPr>
        <w:tab/>
        <w:t>Superannuation</w:t>
      </w:r>
      <w:proofErr w:type="gramEnd"/>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Superannuation contributions are to be paid throughout the period of a Plan and in accordance with the rate of salary applicable under the Plan.</w:t>
      </w:r>
    </w:p>
    <w:p w:rsidR="00A10BA3" w:rsidRPr="006E7063" w:rsidRDefault="00A10BA3" w:rsidP="0094045F">
      <w:pPr>
        <w:spacing w:after="0" w:line="240" w:lineRule="auto"/>
        <w:ind w:left="1134" w:firstLine="28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It is the responsibility of a participating employee to obtain any personal superannuation advice from their fund provider or from the employee's own adviser(s).</w:t>
      </w:r>
    </w:p>
    <w:p w:rsidR="00A10BA3" w:rsidRPr="006E7063" w:rsidRDefault="00A10BA3" w:rsidP="0094045F">
      <w:pPr>
        <w:spacing w:after="0" w:line="240" w:lineRule="auto"/>
        <w:ind w:left="1134" w:firstLine="28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A participating employee's superannuation contributions (where the employee is a contributor to a superannuation scheme other than Retirement Benefits Fund) and entitlements depend upon the employment arrangements for that employee.</w:t>
      </w:r>
    </w:p>
    <w:p w:rsidR="00A10BA3" w:rsidRPr="006E7063" w:rsidRDefault="00A10BA3" w:rsidP="0094045F">
      <w:pPr>
        <w:spacing w:after="0" w:line="240" w:lineRule="auto"/>
        <w:ind w:left="1134" w:firstLine="28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The employer’s superannuation responsibilities and financial obligations for participating employees is dependent upon the nature of the employment arrangements for each participating employee.</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46036">
        <w:rPr>
          <w:rFonts w:ascii="Verdana" w:eastAsia="Times New Roman" w:hAnsi="Verdana"/>
          <w:sz w:val="20"/>
          <w:szCs w:val="20"/>
        </w:rPr>
        <w:t>(vii)</w:t>
      </w:r>
      <w:r w:rsidRPr="00646036">
        <w:rPr>
          <w:rFonts w:ascii="Verdana" w:eastAsia="Times New Roman" w:hAnsi="Verdana"/>
          <w:sz w:val="20"/>
          <w:szCs w:val="20"/>
        </w:rPr>
        <w:tab/>
        <w:t>Other Compulsory Deductions from Pay</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Compulsory deductions from pay will be made throughout the period of a Plan.</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w:t>
      </w:r>
      <w:r w:rsidRPr="006E7063">
        <w:rPr>
          <w:rFonts w:ascii="Verdana" w:hAnsi="Verdana"/>
          <w:b/>
          <w:sz w:val="20"/>
          <w:szCs w:val="20"/>
        </w:rPr>
        <w:t>'Compulsory deductions'</w:t>
      </w:r>
      <w:r w:rsidRPr="006E7063">
        <w:rPr>
          <w:rFonts w:ascii="Verdana" w:hAnsi="Verdana"/>
          <w:sz w:val="20"/>
          <w:szCs w:val="20"/>
        </w:rPr>
        <w:t xml:space="preserve"> include garnishees, salary attachments, court orders, etc.)</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46036">
        <w:rPr>
          <w:rFonts w:ascii="Verdana" w:eastAsia="Times New Roman" w:hAnsi="Verdana"/>
          <w:sz w:val="20"/>
          <w:szCs w:val="20"/>
        </w:rPr>
        <w:t>(viii)</w:t>
      </w:r>
      <w:r w:rsidRPr="00646036">
        <w:rPr>
          <w:rFonts w:ascii="Verdana" w:eastAsia="Times New Roman" w:hAnsi="Verdana"/>
          <w:sz w:val="20"/>
          <w:szCs w:val="20"/>
        </w:rPr>
        <w:tab/>
        <w:t>Voluntary Deductions from Pay</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Voluntary deductions from pay (including life insurance premiums, private health fund premiums, union membership fees etc.) made by the employer at the request of an employee is to continue throughout the period of the Plan.</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46036">
        <w:rPr>
          <w:rFonts w:ascii="Verdana" w:eastAsia="Times New Roman" w:hAnsi="Verdana"/>
          <w:sz w:val="20"/>
          <w:szCs w:val="20"/>
        </w:rPr>
        <w:t>(ix)</w:t>
      </w:r>
      <w:r w:rsidRPr="00646036">
        <w:rPr>
          <w:rFonts w:ascii="Verdana" w:eastAsia="Times New Roman" w:hAnsi="Verdana"/>
          <w:sz w:val="20"/>
          <w:szCs w:val="20"/>
        </w:rPr>
        <w:tab/>
        <w:t>Administrative Records</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The employer is to maintain proper separate records of accruals based upon that Plan. </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46036">
        <w:rPr>
          <w:rFonts w:ascii="Verdana" w:eastAsia="Times New Roman" w:hAnsi="Verdana"/>
          <w:sz w:val="20"/>
          <w:szCs w:val="20"/>
        </w:rPr>
        <w:t>(x)</w:t>
      </w:r>
      <w:r w:rsidRPr="00646036">
        <w:rPr>
          <w:rFonts w:ascii="Verdana" w:eastAsia="Times New Roman" w:hAnsi="Verdana"/>
          <w:sz w:val="20"/>
          <w:szCs w:val="20"/>
        </w:rPr>
        <w:tab/>
        <w:t>Recreation Leave</w:t>
      </w: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Recreation leave entitlements accrue throughout the period of the Plan and will be taken otherwise than during the leave period of a Plan at the percentage of normal salary payable during the period of the Plan. Whenever taken, entitlements will be deducted from credits in the normal manner.</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(xi)</w:t>
      </w:r>
      <w:r w:rsidRPr="006E7063">
        <w:rPr>
          <w:rFonts w:ascii="Verdana" w:eastAsia="Times New Roman" w:hAnsi="Verdana"/>
          <w:sz w:val="20"/>
          <w:szCs w:val="20"/>
        </w:rPr>
        <w:tab/>
        <w:t>Personal Leave</w:t>
      </w: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Personal leave entitlements taken during the period of a Plan will be taken at the rate of salary applicable under the Plan and will be deducted from credits in the normal manner.</w:t>
      </w: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Personal leave entitlements will accrue throughout the period of the Plan and access to those entitlements will be in accordance with the Award provisions.</w:t>
      </w: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(xii)</w:t>
      </w:r>
      <w:r w:rsidRPr="006E7063">
        <w:rPr>
          <w:rFonts w:ascii="Verdana" w:eastAsia="Times New Roman" w:hAnsi="Verdana"/>
          <w:sz w:val="20"/>
          <w:szCs w:val="20"/>
        </w:rPr>
        <w:tab/>
        <w:t>Parental Leave</w:t>
      </w: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Where a participating employee is absent on parental leave, either within the work period of a Plan or during the leave period, the employee's participation in the Plan is not affected by that parental leave. Salary arrangements established by the Plan apply during parental leave.</w:t>
      </w:r>
    </w:p>
    <w:p w:rsidR="006E3083" w:rsidRDefault="006E3083" w:rsidP="0094045F">
      <w:pPr>
        <w:spacing w:after="0" w:line="240" w:lineRule="auto"/>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(xiii)</w:t>
      </w:r>
      <w:r w:rsidRPr="006E7063">
        <w:rPr>
          <w:rFonts w:ascii="Verdana" w:eastAsia="Times New Roman" w:hAnsi="Verdana"/>
          <w:sz w:val="20"/>
          <w:szCs w:val="20"/>
        </w:rPr>
        <w:tab/>
        <w:t>Other Leave</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Payment of all other leave entitlements (including leave on account of special circumstances, bereavement leave, leave of absence with or without pay, Defence Force leave, leave for jury service, leave in lieu of overtime, etc.) taken during the currency of a Plan will be at the rate of salary applicable under the Plan. Such entitlements will when taken be deducted from credits in the normal manner, and are to be taken otherwise than during the leave period of a Plan.</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(xiv)</w:t>
      </w:r>
      <w:r w:rsidRPr="006E7063">
        <w:rPr>
          <w:rFonts w:ascii="Verdana" w:eastAsia="Times New Roman" w:hAnsi="Verdana"/>
          <w:sz w:val="20"/>
          <w:szCs w:val="20"/>
        </w:rPr>
        <w:tab/>
        <w:t>Long Service Leave</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i/>
          <w:sz w:val="20"/>
          <w:szCs w:val="20"/>
        </w:rPr>
      </w:pPr>
      <w:r w:rsidRPr="006E7063">
        <w:rPr>
          <w:rFonts w:ascii="Verdana" w:eastAsia="Times New Roman" w:hAnsi="Verdana"/>
          <w:sz w:val="20"/>
          <w:szCs w:val="20"/>
        </w:rPr>
        <w:tab/>
        <w:t xml:space="preserve">Long service leave is provided for in the </w:t>
      </w:r>
      <w:r w:rsidRPr="006E7063">
        <w:rPr>
          <w:rFonts w:ascii="Verdana" w:eastAsia="Times New Roman" w:hAnsi="Verdana"/>
          <w:i/>
          <w:sz w:val="20"/>
          <w:szCs w:val="20"/>
        </w:rPr>
        <w:t xml:space="preserve">Long Service Leave (State Employees) Act </w:t>
      </w:r>
      <w:r w:rsidRPr="00D17B41">
        <w:rPr>
          <w:rFonts w:ascii="Verdana" w:eastAsia="Times New Roman" w:hAnsi="Verdana"/>
          <w:sz w:val="20"/>
          <w:szCs w:val="20"/>
        </w:rPr>
        <w:t>1994</w:t>
      </w:r>
      <w:r w:rsidRPr="006E7063">
        <w:rPr>
          <w:rFonts w:ascii="Verdana" w:eastAsia="Times New Roman" w:hAnsi="Verdana"/>
          <w:i/>
          <w:sz w:val="20"/>
          <w:szCs w:val="20"/>
        </w:rPr>
        <w:t>.</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Long service leave entitlements accrue throughout the work period of a Plan. The leave period is not to be regarded as a period of employment in calculating length of employment for the purposes of the Act, but is not to be taken as interrupting the continuous employment of a participating employee. Long service leave entitlements are to be taken otherwise than during the leave period of a Plan.</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Where a participating employee is absent on long service leave in the work period of a Plan the employee's participation in the Plan is not postponed for the duration of that long service leave, and salary is to be paid at the rate of salary applicable under the Plan.</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(xv)</w:t>
      </w:r>
      <w:r w:rsidRPr="006E7063">
        <w:rPr>
          <w:rFonts w:ascii="Verdana" w:eastAsia="Times New Roman" w:hAnsi="Verdana"/>
          <w:sz w:val="20"/>
          <w:szCs w:val="20"/>
        </w:rPr>
        <w:tab/>
        <w:t>Holidays with Pay</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The leave period of a Plan is to be extended by the number of Holidays with Pay falling within it.</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(xvi)</w:t>
      </w:r>
      <w:r w:rsidRPr="006E7063">
        <w:rPr>
          <w:rFonts w:ascii="Verdana" w:eastAsia="Times New Roman" w:hAnsi="Verdana"/>
          <w:sz w:val="20"/>
          <w:szCs w:val="20"/>
        </w:rPr>
        <w:tab/>
        <w:t>Workers Compensation</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 xml:space="preserve">A Plan is to be suspended during any period of incapacity for which the worker is entitled to compensation under the provisions of the </w:t>
      </w:r>
      <w:r w:rsidRPr="006E7063">
        <w:rPr>
          <w:rFonts w:ascii="Verdana" w:eastAsia="Times New Roman" w:hAnsi="Verdana"/>
          <w:i/>
          <w:sz w:val="20"/>
          <w:szCs w:val="20"/>
        </w:rPr>
        <w:t xml:space="preserve">Workers Rehabilitation and Compensation Act </w:t>
      </w:r>
      <w:r w:rsidRPr="001A6A8C">
        <w:rPr>
          <w:rFonts w:ascii="Verdana" w:eastAsia="Times New Roman" w:hAnsi="Verdana"/>
          <w:sz w:val="20"/>
          <w:szCs w:val="20"/>
        </w:rPr>
        <w:t>1988</w:t>
      </w:r>
      <w:r w:rsidRPr="006E7063">
        <w:rPr>
          <w:rFonts w:ascii="Verdana" w:eastAsia="Times New Roman" w:hAnsi="Verdana"/>
          <w:sz w:val="20"/>
          <w:szCs w:val="20"/>
        </w:rPr>
        <w:t xml:space="preserve">, effective from the day before the commencement of the period of incapacity and terminating upon the last day of the incapacity. Upon suspension of a Plan in accordance with this provision, the employee reverts to normal salary entitlement. </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(xvii) Cessation of Employment</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4207D4" w:rsidRPr="00947AE1" w:rsidRDefault="00A10BA3" w:rsidP="00A10BA3">
      <w:pPr>
        <w:pStyle w:val="i"/>
        <w:spacing w:after="0"/>
        <w:jc w:val="both"/>
        <w:rPr>
          <w:rFonts w:ascii="Verdana" w:hAnsi="Verdana"/>
          <w:sz w:val="20"/>
          <w:szCs w:val="20"/>
        </w:rPr>
      </w:pPr>
      <w:r w:rsidRPr="006E7063">
        <w:rPr>
          <w:rFonts w:ascii="Verdana" w:hAnsi="Verdana"/>
          <w:sz w:val="20"/>
          <w:szCs w:val="20"/>
        </w:rPr>
        <w:tab/>
        <w:t>Where a participating employee ceases to be employed in the Tasmanian State Service, the Plan will thereupon terminate and the employer will pay in one lump sum to that former employee, or to that person's estate, the exact amount of that former participating employee's accumulated leave entitlement less the prescribed income tax and any other compulsory deductions not later than twenty working days after termination.</w:t>
      </w:r>
    </w:p>
    <w:p w:rsidR="004207D4" w:rsidRPr="00947AE1" w:rsidRDefault="004207D4" w:rsidP="006E36D0">
      <w:pPr>
        <w:pStyle w:val="i"/>
        <w:spacing w:after="0"/>
        <w:jc w:val="both"/>
        <w:rPr>
          <w:rFonts w:ascii="Verdana" w:hAnsi="Verdana"/>
          <w:sz w:val="20"/>
          <w:szCs w:val="20"/>
        </w:rPr>
      </w:pPr>
    </w:p>
    <w:p w:rsidR="00F70B8A" w:rsidRPr="00A62723" w:rsidRDefault="00F70B8A" w:rsidP="00F96FAD">
      <w:pPr>
        <w:pStyle w:val="Heading2"/>
        <w:spacing w:after="240"/>
      </w:pPr>
      <w:bookmarkStart w:id="865" w:name="_Toc213229187"/>
      <w:bookmarkStart w:id="866" w:name="_Toc322096301"/>
      <w:bookmarkStart w:id="867" w:name="_Toc492038654"/>
      <w:r w:rsidRPr="00A62723">
        <w:t>7.</w:t>
      </w:r>
      <w:r w:rsidRPr="00A62723">
        <w:tab/>
        <w:t>JURY SERVICE</w:t>
      </w:r>
      <w:bookmarkEnd w:id="863"/>
      <w:bookmarkEnd w:id="865"/>
      <w:bookmarkEnd w:id="866"/>
      <w:bookmarkEnd w:id="867"/>
    </w:p>
    <w:p w:rsidR="00F70B8A" w:rsidRPr="00335108" w:rsidRDefault="00F70B8A" w:rsidP="00D378C2">
      <w:pPr>
        <w:ind w:left="567" w:hanging="567"/>
        <w:jc w:val="both"/>
        <w:rPr>
          <w:rFonts w:ascii="Verdana" w:hAnsi="Verdana"/>
          <w:sz w:val="20"/>
          <w:szCs w:val="20"/>
        </w:rPr>
      </w:pPr>
      <w:r w:rsidRPr="000568F7">
        <w:rPr>
          <w:rFonts w:ascii="Verdana" w:hAnsi="Verdana"/>
          <w:sz w:val="20"/>
          <w:szCs w:val="20"/>
        </w:rPr>
        <w:t>(a)</w:t>
      </w:r>
      <w:r w:rsidRPr="000568F7">
        <w:rPr>
          <w:rFonts w:ascii="Verdana" w:hAnsi="Verdana"/>
          <w:sz w:val="20"/>
          <w:szCs w:val="20"/>
        </w:rPr>
        <w:tab/>
        <w:t>An employee required for jury service is to be granted the necessary leave of absence on full pay, and is not permitted to claim jury fees but only those out of pocket expenses (e.g.: parking fee</w:t>
      </w:r>
      <w:r w:rsidRPr="00335108">
        <w:rPr>
          <w:rFonts w:ascii="Verdana" w:hAnsi="Verdana"/>
          <w:sz w:val="20"/>
          <w:szCs w:val="20"/>
        </w:rPr>
        <w:t>s) as determined by the Crown.</w:t>
      </w:r>
    </w:p>
    <w:p w:rsidR="00F70B8A" w:rsidRPr="00335108" w:rsidRDefault="00F70B8A" w:rsidP="00D378C2">
      <w:pPr>
        <w:ind w:left="567" w:hanging="567"/>
        <w:jc w:val="both"/>
        <w:rPr>
          <w:rFonts w:ascii="Verdana" w:hAnsi="Verdana"/>
          <w:sz w:val="20"/>
          <w:szCs w:val="20"/>
        </w:rPr>
      </w:pPr>
      <w:r w:rsidRPr="00335108">
        <w:rPr>
          <w:rFonts w:ascii="Verdana" w:hAnsi="Verdana"/>
          <w:sz w:val="20"/>
          <w:szCs w:val="20"/>
        </w:rPr>
        <w:t>(b)</w:t>
      </w:r>
      <w:r w:rsidRPr="00335108">
        <w:rPr>
          <w:rFonts w:ascii="Verdana" w:hAnsi="Verdana"/>
          <w:sz w:val="20"/>
          <w:szCs w:val="20"/>
        </w:rPr>
        <w:tab/>
        <w:t>An employee is to advise the employer as soon as the notification is received for the requirement to undertake jury service.</w:t>
      </w:r>
    </w:p>
    <w:p w:rsidR="00E66F46" w:rsidRPr="00947AE1" w:rsidRDefault="00F70B8A" w:rsidP="00D378C2">
      <w:pPr>
        <w:ind w:left="600" w:hanging="600"/>
        <w:jc w:val="both"/>
        <w:rPr>
          <w:rFonts w:ascii="Verdana" w:hAnsi="Verdana"/>
          <w:sz w:val="20"/>
          <w:szCs w:val="20"/>
        </w:rPr>
      </w:pPr>
      <w:r w:rsidRPr="002173D3">
        <w:rPr>
          <w:rFonts w:ascii="Verdana" w:hAnsi="Verdana"/>
          <w:sz w:val="20"/>
          <w:szCs w:val="20"/>
        </w:rPr>
        <w:t>(c)</w:t>
      </w:r>
      <w:r w:rsidRPr="002173D3">
        <w:rPr>
          <w:rFonts w:ascii="Verdana" w:hAnsi="Verdana"/>
          <w:sz w:val="20"/>
          <w:szCs w:val="20"/>
        </w:rPr>
        <w:tab/>
        <w:t>An employee required for jury service who is on recreation leave is to be credited with the t</w:t>
      </w:r>
      <w:r w:rsidRPr="00947AE1">
        <w:rPr>
          <w:rFonts w:ascii="Verdana" w:hAnsi="Verdana"/>
          <w:sz w:val="20"/>
          <w:szCs w:val="20"/>
        </w:rPr>
        <w:t>ime occupied with the jury service.  The employee is to be permitted to take any re-credited recreation leave at the end of the original period of leave or at a later date according to the work demands of the employer.</w:t>
      </w:r>
    </w:p>
    <w:p w:rsidR="00F70B8A" w:rsidRDefault="00F70B8A" w:rsidP="00C850A8">
      <w:pPr>
        <w:pStyle w:val="Heading2"/>
        <w:numPr>
          <w:ilvl w:val="0"/>
          <w:numId w:val="28"/>
        </w:numPr>
        <w:spacing w:after="240"/>
        <w:ind w:hanging="720"/>
      </w:pPr>
      <w:bookmarkStart w:id="868" w:name="_Toc492038655"/>
      <w:r w:rsidRPr="00947AE1">
        <w:t>DEFENCE FORCE LEAVE</w:t>
      </w:r>
      <w:bookmarkEnd w:id="868"/>
    </w:p>
    <w:p w:rsidR="00776340" w:rsidRDefault="00776340" w:rsidP="00776340">
      <w:pPr>
        <w:pStyle w:val="ListParagraph"/>
        <w:ind w:left="567"/>
        <w:rPr>
          <w:rFonts w:ascii="Verdana" w:hAnsi="Verdana"/>
          <w:sz w:val="20"/>
          <w:szCs w:val="20"/>
        </w:rPr>
      </w:pPr>
      <w:r w:rsidRPr="00776340">
        <w:rPr>
          <w:rFonts w:ascii="Verdana" w:hAnsi="Verdana"/>
          <w:b/>
          <w:sz w:val="20"/>
          <w:szCs w:val="20"/>
        </w:rPr>
        <w:t>‘Normal Rate of Pay’</w:t>
      </w:r>
      <w:r>
        <w:rPr>
          <w:rFonts w:ascii="Verdana" w:hAnsi="Verdana"/>
          <w:b/>
          <w:sz w:val="20"/>
          <w:szCs w:val="20"/>
        </w:rPr>
        <w:t xml:space="preserve"> </w:t>
      </w:r>
      <w:r w:rsidRPr="00776340">
        <w:rPr>
          <w:rFonts w:ascii="Verdana" w:hAnsi="Verdana"/>
          <w:sz w:val="20"/>
          <w:szCs w:val="20"/>
        </w:rPr>
        <w:t>means</w:t>
      </w:r>
      <w:r>
        <w:rPr>
          <w:rFonts w:ascii="Verdana" w:hAnsi="Verdana"/>
          <w:sz w:val="20"/>
          <w:szCs w:val="20"/>
        </w:rPr>
        <w:t xml:space="preserve"> an employee’s base salary rate, and where applicable a part time loading, shift penalties, and allowances that are prescribed by this award that would have continued to be paid other than for the period of the defence force leave.</w:t>
      </w:r>
    </w:p>
    <w:p w:rsidR="00776340" w:rsidRPr="00776340" w:rsidRDefault="00776340" w:rsidP="00776340">
      <w:pPr>
        <w:pStyle w:val="ListParagraph"/>
        <w:rPr>
          <w:rFonts w:ascii="Verdana" w:hAnsi="Verdana"/>
          <w:b/>
          <w:sz w:val="20"/>
          <w:szCs w:val="20"/>
        </w:rPr>
      </w:pPr>
    </w:p>
    <w:p w:rsidR="002D622F" w:rsidRPr="00947AE1" w:rsidRDefault="00F70B8A"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A permanent employee who is a part time member of any of the Australian Defence Forces is entitled to authorised leave up to:</w:t>
      </w:r>
    </w:p>
    <w:p w:rsidR="002D622F" w:rsidRPr="00947AE1" w:rsidRDefault="002D622F" w:rsidP="00D378C2">
      <w:pPr>
        <w:numPr>
          <w:ilvl w:val="0"/>
          <w:numId w:val="5"/>
        </w:numPr>
        <w:tabs>
          <w:tab w:val="left" w:pos="567"/>
        </w:tabs>
        <w:spacing w:after="240"/>
        <w:ind w:left="1134" w:hanging="567"/>
        <w:jc w:val="both"/>
        <w:rPr>
          <w:rFonts w:ascii="Verdana" w:hAnsi="Verdana"/>
          <w:sz w:val="20"/>
          <w:szCs w:val="20"/>
        </w:rPr>
      </w:pPr>
      <w:r w:rsidRPr="00947AE1">
        <w:rPr>
          <w:rFonts w:ascii="Verdana" w:hAnsi="Verdana"/>
          <w:sz w:val="20"/>
          <w:szCs w:val="20"/>
        </w:rPr>
        <w:t>10 working days in any leave year to enable the employee to undertake initial training upon becoming a part time member of Australia’s Defence Forces; and</w:t>
      </w:r>
    </w:p>
    <w:p w:rsidR="002D622F" w:rsidRPr="00947AE1" w:rsidRDefault="002D622F" w:rsidP="00D378C2">
      <w:pPr>
        <w:numPr>
          <w:ilvl w:val="0"/>
          <w:numId w:val="5"/>
        </w:numPr>
        <w:tabs>
          <w:tab w:val="left" w:pos="567"/>
        </w:tabs>
        <w:spacing w:after="240"/>
        <w:ind w:left="1134" w:hanging="567"/>
        <w:jc w:val="both"/>
        <w:rPr>
          <w:rFonts w:ascii="Verdana" w:hAnsi="Verdana"/>
          <w:sz w:val="20"/>
          <w:szCs w:val="20"/>
        </w:rPr>
      </w:pPr>
      <w:r w:rsidRPr="00947AE1">
        <w:rPr>
          <w:rFonts w:ascii="Verdana" w:hAnsi="Verdana"/>
          <w:sz w:val="20"/>
          <w:szCs w:val="20"/>
        </w:rPr>
        <w:t>20 working days in any leave year to enable the employee to undertake Defence Force service; and</w:t>
      </w:r>
    </w:p>
    <w:p w:rsidR="002D622F" w:rsidRPr="00947AE1" w:rsidRDefault="002D622F" w:rsidP="00D378C2">
      <w:pPr>
        <w:numPr>
          <w:ilvl w:val="0"/>
          <w:numId w:val="5"/>
        </w:numPr>
        <w:tabs>
          <w:tab w:val="left" w:pos="567"/>
        </w:tabs>
        <w:spacing w:after="240"/>
        <w:ind w:left="1134" w:hanging="567"/>
        <w:jc w:val="both"/>
        <w:rPr>
          <w:rFonts w:ascii="Verdana" w:hAnsi="Verdana"/>
          <w:sz w:val="20"/>
          <w:szCs w:val="20"/>
        </w:rPr>
      </w:pPr>
      <w:r w:rsidRPr="00947AE1">
        <w:rPr>
          <w:rFonts w:ascii="Verdana" w:hAnsi="Verdana"/>
          <w:sz w:val="20"/>
          <w:szCs w:val="20"/>
        </w:rPr>
        <w:t>A further 10 working days in any leave year to enable the employee to undertake additional Defence Force service.</w:t>
      </w:r>
    </w:p>
    <w:p w:rsidR="002D622F" w:rsidRPr="00947AE1" w:rsidRDefault="002D622F"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Prior to proceeding on leave the employee is to provide to the employer a certificate verifying either the obligation or eligibility to attend Defence Force service; and upon completing the period of leave a certificate indicating completion of the service signed for and on behalf of the Australian Defence Forces.</w:t>
      </w:r>
    </w:p>
    <w:p w:rsidR="002D622F" w:rsidRPr="00947AE1" w:rsidRDefault="002D622F"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 xml:space="preserve">During the period of authorised leave the employee is to be paid their </w:t>
      </w:r>
      <w:r w:rsidR="00776340">
        <w:rPr>
          <w:rFonts w:ascii="Verdana" w:hAnsi="Verdana"/>
          <w:sz w:val="20"/>
          <w:szCs w:val="20"/>
        </w:rPr>
        <w:t>normal rate of pay</w:t>
      </w:r>
      <w:r w:rsidR="00FB0272">
        <w:rPr>
          <w:rFonts w:ascii="Verdana" w:hAnsi="Verdana"/>
          <w:sz w:val="20"/>
          <w:szCs w:val="20"/>
        </w:rPr>
        <w:t xml:space="preserve"> </w:t>
      </w:r>
      <w:r w:rsidRPr="00947AE1">
        <w:rPr>
          <w:rFonts w:ascii="Verdana" w:hAnsi="Verdana"/>
          <w:sz w:val="20"/>
          <w:szCs w:val="20"/>
        </w:rPr>
        <w:t>except as prescribed in (a</w:t>
      </w:r>
      <w:proofErr w:type="gramStart"/>
      <w:r w:rsidRPr="00947AE1">
        <w:rPr>
          <w:rFonts w:ascii="Verdana" w:hAnsi="Verdana"/>
          <w:sz w:val="20"/>
          <w:szCs w:val="20"/>
        </w:rPr>
        <w:t>)(</w:t>
      </w:r>
      <w:proofErr w:type="gramEnd"/>
      <w:r w:rsidRPr="00947AE1">
        <w:rPr>
          <w:rFonts w:ascii="Verdana" w:hAnsi="Verdana"/>
          <w:sz w:val="20"/>
          <w:szCs w:val="20"/>
        </w:rPr>
        <w:t>iii) where the employee is to be paid their normal rate of pay less any amount received by way of salary and /or allowances from the Australian Defence Forces.</w:t>
      </w:r>
    </w:p>
    <w:p w:rsidR="00120FDB" w:rsidRPr="00947AE1" w:rsidRDefault="002D622F"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During the period of authorised leave the employee incurs an injury or illness that prevents the employee from resuming normal duty at the conclusion of the period of le</w:t>
      </w:r>
      <w:r w:rsidR="004207D4" w:rsidRPr="00947AE1">
        <w:rPr>
          <w:rFonts w:ascii="Verdana" w:hAnsi="Verdana"/>
          <w:sz w:val="20"/>
          <w:szCs w:val="20"/>
        </w:rPr>
        <w:t>ave, the employee is to granted</w:t>
      </w:r>
    </w:p>
    <w:p w:rsidR="00120FDB" w:rsidRPr="00947AE1" w:rsidRDefault="00120FDB" w:rsidP="00D378C2">
      <w:pPr>
        <w:numPr>
          <w:ilvl w:val="0"/>
          <w:numId w:val="6"/>
        </w:numPr>
        <w:tabs>
          <w:tab w:val="left" w:pos="567"/>
        </w:tabs>
        <w:spacing w:after="240"/>
        <w:ind w:left="1134" w:hanging="567"/>
        <w:jc w:val="both"/>
        <w:rPr>
          <w:rFonts w:ascii="Verdana" w:hAnsi="Verdana"/>
          <w:sz w:val="20"/>
          <w:szCs w:val="20"/>
        </w:rPr>
      </w:pPr>
      <w:r w:rsidRPr="00947AE1">
        <w:rPr>
          <w:rFonts w:ascii="Verdana" w:hAnsi="Verdana"/>
          <w:sz w:val="20"/>
          <w:szCs w:val="20"/>
        </w:rPr>
        <w:t xml:space="preserve">Leave without pay if the employee receives compensation that is equal to or greater than their </w:t>
      </w:r>
      <w:r w:rsidR="00776340">
        <w:rPr>
          <w:rFonts w:ascii="Verdana" w:hAnsi="Verdana"/>
          <w:sz w:val="20"/>
          <w:szCs w:val="20"/>
        </w:rPr>
        <w:t>normal rate of pay</w:t>
      </w:r>
      <w:r w:rsidRPr="00947AE1">
        <w:rPr>
          <w:rFonts w:ascii="Verdana" w:hAnsi="Verdana"/>
          <w:sz w:val="20"/>
          <w:szCs w:val="20"/>
        </w:rPr>
        <w:t>; or</w:t>
      </w:r>
    </w:p>
    <w:p w:rsidR="00120FDB" w:rsidRPr="00947AE1" w:rsidRDefault="00120FDB" w:rsidP="00D378C2">
      <w:pPr>
        <w:numPr>
          <w:ilvl w:val="0"/>
          <w:numId w:val="6"/>
        </w:numPr>
        <w:tabs>
          <w:tab w:val="left" w:pos="567"/>
        </w:tabs>
        <w:spacing w:after="240"/>
        <w:ind w:left="1134" w:hanging="567"/>
        <w:jc w:val="both"/>
        <w:rPr>
          <w:rFonts w:ascii="Verdana" w:hAnsi="Verdana"/>
          <w:sz w:val="20"/>
          <w:szCs w:val="20"/>
        </w:rPr>
      </w:pPr>
      <w:r w:rsidRPr="00947AE1">
        <w:rPr>
          <w:rFonts w:ascii="Verdana" w:hAnsi="Verdana"/>
          <w:sz w:val="20"/>
          <w:szCs w:val="20"/>
        </w:rPr>
        <w:t>Personal Leave – with [subject to sufficient leave credits being available] or without pay if compensation is not paid</w:t>
      </w:r>
    </w:p>
    <w:p w:rsidR="00120FDB" w:rsidRPr="00947AE1" w:rsidRDefault="00120FDB" w:rsidP="00D378C2">
      <w:pPr>
        <w:numPr>
          <w:ilvl w:val="0"/>
          <w:numId w:val="6"/>
        </w:numPr>
        <w:tabs>
          <w:tab w:val="left" w:pos="567"/>
        </w:tabs>
        <w:spacing w:after="240"/>
        <w:ind w:left="1134" w:hanging="567"/>
        <w:jc w:val="both"/>
        <w:rPr>
          <w:rFonts w:ascii="Verdana" w:hAnsi="Verdana"/>
          <w:sz w:val="20"/>
          <w:szCs w:val="20"/>
        </w:rPr>
      </w:pPr>
      <w:r w:rsidRPr="00947AE1">
        <w:rPr>
          <w:rFonts w:ascii="Verdana" w:hAnsi="Verdana"/>
          <w:sz w:val="20"/>
          <w:szCs w:val="20"/>
        </w:rPr>
        <w:t xml:space="preserve">A combination of personal leave with pay, subject to sufficient leave credits being available or without pay and compensation in circumstances where the compensation received by the employee is less than the employee’s </w:t>
      </w:r>
      <w:r w:rsidR="00776340">
        <w:rPr>
          <w:rFonts w:ascii="Verdana" w:hAnsi="Verdana"/>
          <w:sz w:val="20"/>
          <w:szCs w:val="20"/>
        </w:rPr>
        <w:t>normal rate of pay</w:t>
      </w:r>
      <w:r w:rsidRPr="00947AE1">
        <w:rPr>
          <w:rFonts w:ascii="Verdana" w:hAnsi="Verdana"/>
          <w:sz w:val="20"/>
          <w:szCs w:val="20"/>
        </w:rPr>
        <w:t>.</w:t>
      </w:r>
    </w:p>
    <w:p w:rsidR="00120FDB" w:rsidRPr="00947AE1" w:rsidRDefault="00120FDB"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A permanent employee who is required to give continuous service as member other than  a part time member, of any of Australian Defence Forces, as a result of their:</w:t>
      </w:r>
    </w:p>
    <w:p w:rsidR="00120FDB" w:rsidRPr="00947AE1" w:rsidRDefault="00120FDB" w:rsidP="00D378C2">
      <w:pPr>
        <w:numPr>
          <w:ilvl w:val="0"/>
          <w:numId w:val="7"/>
        </w:numPr>
        <w:tabs>
          <w:tab w:val="left" w:pos="567"/>
        </w:tabs>
        <w:spacing w:after="240"/>
        <w:ind w:left="1134" w:hanging="567"/>
        <w:jc w:val="both"/>
        <w:rPr>
          <w:rFonts w:ascii="Verdana" w:hAnsi="Verdana"/>
          <w:sz w:val="20"/>
          <w:szCs w:val="20"/>
        </w:rPr>
      </w:pPr>
      <w:r w:rsidRPr="00947AE1">
        <w:rPr>
          <w:rFonts w:ascii="Verdana" w:hAnsi="Verdana"/>
          <w:sz w:val="20"/>
          <w:szCs w:val="20"/>
        </w:rPr>
        <w:t>Voluntary enlistment at a time when the Commonwealth of Australia has been declared to be at war; or</w:t>
      </w:r>
    </w:p>
    <w:p w:rsidR="00120FDB" w:rsidRPr="00947AE1" w:rsidRDefault="00120FDB" w:rsidP="00D378C2">
      <w:pPr>
        <w:numPr>
          <w:ilvl w:val="0"/>
          <w:numId w:val="7"/>
        </w:numPr>
        <w:tabs>
          <w:tab w:val="left" w:pos="567"/>
        </w:tabs>
        <w:spacing w:after="240"/>
        <w:ind w:left="1134" w:hanging="567"/>
        <w:jc w:val="both"/>
        <w:rPr>
          <w:rFonts w:ascii="Verdana" w:hAnsi="Verdana"/>
          <w:sz w:val="20"/>
          <w:szCs w:val="20"/>
        </w:rPr>
      </w:pPr>
      <w:r w:rsidRPr="00947AE1">
        <w:rPr>
          <w:rFonts w:ascii="Verdana" w:hAnsi="Verdana"/>
          <w:sz w:val="20"/>
          <w:szCs w:val="20"/>
        </w:rPr>
        <w:t>Conscription at any time under a law of the Commonwealth of Australia; is to be granted leave, for the period that the employee is required to continuously serve, without pay or on such other terms as the employer may determine.</w:t>
      </w:r>
    </w:p>
    <w:p w:rsidR="00120FDB" w:rsidRPr="00947AE1" w:rsidRDefault="00120FDB"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The provisions of this clause apply to a fixed term employee who has been engaged continuously for three months, but any period of Defence Force leave does not extend the end date as specified in the instrument of appointment.</w:t>
      </w:r>
    </w:p>
    <w:p w:rsidR="00F70B8A" w:rsidRPr="00947AE1" w:rsidRDefault="00120FDB" w:rsidP="00D378C2">
      <w:pPr>
        <w:numPr>
          <w:ilvl w:val="0"/>
          <w:numId w:val="4"/>
        </w:numPr>
        <w:ind w:left="567" w:hanging="567"/>
        <w:jc w:val="both"/>
        <w:rPr>
          <w:rFonts w:ascii="Verdana" w:hAnsi="Verdana"/>
          <w:sz w:val="20"/>
          <w:szCs w:val="20"/>
        </w:rPr>
      </w:pPr>
      <w:r w:rsidRPr="00947AE1">
        <w:rPr>
          <w:rFonts w:ascii="Verdana" w:hAnsi="Verdana"/>
          <w:sz w:val="20"/>
          <w:szCs w:val="20"/>
        </w:rPr>
        <w:t>Defence Force leave is to count as continuous service. However where the period of absence is in excess of 6 months in any leave year it is not to be taken into account in accruing recreation leave.</w:t>
      </w:r>
    </w:p>
    <w:p w:rsidR="008577E4" w:rsidRDefault="008577E4" w:rsidP="00C850A8">
      <w:pPr>
        <w:pStyle w:val="Heading2"/>
        <w:numPr>
          <w:ilvl w:val="0"/>
          <w:numId w:val="28"/>
        </w:numPr>
        <w:spacing w:after="240"/>
        <w:jc w:val="both"/>
      </w:pPr>
      <w:bookmarkStart w:id="869" w:name="_Toc492038656"/>
      <w:r w:rsidRPr="00947AE1">
        <w:t>EMERGENCY SERVICE LEAVE</w:t>
      </w:r>
      <w:bookmarkEnd w:id="869"/>
      <w:r w:rsidRPr="00947AE1">
        <w:t xml:space="preserve"> </w:t>
      </w:r>
    </w:p>
    <w:p w:rsidR="00373195" w:rsidRDefault="00373195" w:rsidP="00373195">
      <w:pPr>
        <w:pStyle w:val="ListParagraph"/>
        <w:tabs>
          <w:tab w:val="clear" w:pos="567"/>
        </w:tabs>
        <w:ind w:left="567"/>
        <w:rPr>
          <w:rFonts w:ascii="Verdana" w:hAnsi="Verdana"/>
          <w:sz w:val="20"/>
          <w:szCs w:val="20"/>
        </w:rPr>
      </w:pPr>
      <w:r w:rsidRPr="00776340">
        <w:rPr>
          <w:rFonts w:ascii="Verdana" w:hAnsi="Verdana"/>
          <w:b/>
          <w:sz w:val="20"/>
          <w:szCs w:val="20"/>
        </w:rPr>
        <w:t>‘Normal Rate of Pay’</w:t>
      </w:r>
      <w:r>
        <w:rPr>
          <w:rFonts w:ascii="Verdana" w:hAnsi="Verdana"/>
          <w:b/>
          <w:sz w:val="20"/>
          <w:szCs w:val="20"/>
        </w:rPr>
        <w:t xml:space="preserve"> </w:t>
      </w:r>
      <w:r w:rsidRPr="00776340">
        <w:rPr>
          <w:rFonts w:ascii="Verdana" w:hAnsi="Verdana"/>
          <w:sz w:val="20"/>
          <w:szCs w:val="20"/>
        </w:rPr>
        <w:t>means</w:t>
      </w:r>
      <w:r>
        <w:rPr>
          <w:rFonts w:ascii="Verdana" w:hAnsi="Verdana"/>
          <w:sz w:val="20"/>
          <w:szCs w:val="20"/>
        </w:rPr>
        <w:t xml:space="preserve"> an employee’s base salary rate, and where applicable a casual or part time loading, shift penalties, and allowances but excluding overtime, availability and call-back payments that are prescribed by this award that would have continued to be paid other than for the period of the emergency service leave.</w:t>
      </w:r>
    </w:p>
    <w:p w:rsidR="00373195" w:rsidRDefault="00373195" w:rsidP="00373195">
      <w:pPr>
        <w:pStyle w:val="ListParagraph"/>
      </w:pPr>
    </w:p>
    <w:p w:rsidR="00C36F34" w:rsidRPr="00373195" w:rsidRDefault="00C36F34" w:rsidP="00373195">
      <w:pPr>
        <w:pStyle w:val="ListParagraph"/>
      </w:pPr>
    </w:p>
    <w:p w:rsidR="008577E4" w:rsidRPr="00947AE1" w:rsidRDefault="008577E4" w:rsidP="007D5A47">
      <w:pPr>
        <w:pStyle w:val="NoSpacing"/>
        <w:jc w:val="both"/>
        <w:rPr>
          <w:rFonts w:ascii="Verdana" w:hAnsi="Verdana"/>
          <w:sz w:val="20"/>
          <w:szCs w:val="20"/>
        </w:rPr>
      </w:pPr>
      <w:r w:rsidRPr="00947AE1">
        <w:rPr>
          <w:rFonts w:ascii="Verdana" w:hAnsi="Verdana"/>
          <w:sz w:val="20"/>
          <w:szCs w:val="20"/>
        </w:rPr>
        <w:t>Emergency Service Leave is leave for a voluntary emergency management activity.</w:t>
      </w:r>
    </w:p>
    <w:p w:rsidR="008577E4" w:rsidRPr="00947AE1" w:rsidRDefault="008577E4" w:rsidP="007D5A47">
      <w:pPr>
        <w:pStyle w:val="NoSpacing"/>
        <w:ind w:left="567" w:hanging="567"/>
        <w:jc w:val="both"/>
        <w:rPr>
          <w:rFonts w:ascii="Verdana" w:hAnsi="Verdana"/>
          <w:sz w:val="20"/>
          <w:szCs w:val="20"/>
        </w:rPr>
      </w:pPr>
    </w:p>
    <w:p w:rsidR="008577E4" w:rsidRPr="00947AE1" w:rsidRDefault="008577E4" w:rsidP="00C850A8">
      <w:pPr>
        <w:pStyle w:val="ListParagraph"/>
        <w:numPr>
          <w:ilvl w:val="0"/>
          <w:numId w:val="76"/>
        </w:numPr>
        <w:tabs>
          <w:tab w:val="clear" w:pos="567"/>
        </w:tabs>
        <w:spacing w:after="240"/>
        <w:ind w:left="567" w:hanging="567"/>
        <w:contextualSpacing/>
        <w:jc w:val="both"/>
        <w:rPr>
          <w:rFonts w:ascii="Verdana" w:hAnsi="Verdana"/>
          <w:sz w:val="20"/>
          <w:szCs w:val="20"/>
        </w:rPr>
      </w:pPr>
      <w:r w:rsidRPr="00947AE1">
        <w:rPr>
          <w:rFonts w:ascii="Verdana" w:hAnsi="Verdana"/>
          <w:sz w:val="20"/>
          <w:szCs w:val="20"/>
        </w:rPr>
        <w:t>An employee engages in a voluntary emergency management activity if, and only if:</w:t>
      </w:r>
    </w:p>
    <w:p w:rsidR="008577E4" w:rsidRPr="00947AE1" w:rsidRDefault="007D5A47" w:rsidP="007D5A47">
      <w:pPr>
        <w:tabs>
          <w:tab w:val="left" w:pos="1134"/>
        </w:tabs>
        <w:ind w:left="1134" w:hanging="567"/>
        <w:jc w:val="both"/>
        <w:rPr>
          <w:rFonts w:ascii="Verdana" w:hAnsi="Verdana"/>
          <w:sz w:val="20"/>
          <w:szCs w:val="20"/>
        </w:rPr>
      </w:pPr>
      <w:r w:rsidRPr="00947AE1">
        <w:rPr>
          <w:rFonts w:ascii="Verdana" w:hAnsi="Verdana"/>
          <w:sz w:val="20"/>
          <w:szCs w:val="20"/>
        </w:rPr>
        <w:t>(i)</w:t>
      </w:r>
      <w:r w:rsidR="008577E4" w:rsidRPr="00947AE1">
        <w:rPr>
          <w:rFonts w:ascii="Verdana" w:hAnsi="Verdana"/>
          <w:sz w:val="20"/>
          <w:szCs w:val="20"/>
        </w:rPr>
        <w:tab/>
      </w:r>
      <w:proofErr w:type="gramStart"/>
      <w:r w:rsidR="008577E4" w:rsidRPr="00947AE1">
        <w:rPr>
          <w:rFonts w:ascii="Verdana" w:hAnsi="Verdana"/>
          <w:sz w:val="20"/>
          <w:szCs w:val="20"/>
        </w:rPr>
        <w:t>the</w:t>
      </w:r>
      <w:proofErr w:type="gramEnd"/>
      <w:r w:rsidR="008577E4" w:rsidRPr="00947AE1">
        <w:rPr>
          <w:rFonts w:ascii="Verdana" w:hAnsi="Verdana"/>
          <w:sz w:val="20"/>
          <w:szCs w:val="20"/>
        </w:rPr>
        <w:t xml:space="preserve"> activity involves dealing with an emergency or natural disaster; and</w:t>
      </w:r>
    </w:p>
    <w:p w:rsidR="008577E4" w:rsidRPr="00947AE1" w:rsidRDefault="007D5A47" w:rsidP="007D5A47">
      <w:pPr>
        <w:ind w:left="1134" w:hanging="567"/>
        <w:jc w:val="both"/>
        <w:rPr>
          <w:rFonts w:ascii="Verdana" w:hAnsi="Verdana"/>
          <w:sz w:val="20"/>
          <w:szCs w:val="20"/>
        </w:rPr>
      </w:pPr>
      <w:r w:rsidRPr="00947AE1">
        <w:rPr>
          <w:rFonts w:ascii="Verdana" w:hAnsi="Verdana"/>
          <w:sz w:val="20"/>
          <w:szCs w:val="20"/>
        </w:rPr>
        <w:t>(ii)</w:t>
      </w:r>
      <w:r w:rsidR="008577E4" w:rsidRPr="00947AE1">
        <w:rPr>
          <w:rFonts w:ascii="Verdana" w:hAnsi="Verdana"/>
          <w:sz w:val="20"/>
          <w:szCs w:val="20"/>
        </w:rPr>
        <w:tab/>
      </w:r>
      <w:proofErr w:type="gramStart"/>
      <w:r w:rsidR="008577E4" w:rsidRPr="00947AE1">
        <w:rPr>
          <w:rFonts w:ascii="Verdana" w:hAnsi="Verdana"/>
          <w:sz w:val="20"/>
          <w:szCs w:val="20"/>
        </w:rPr>
        <w:t>the</w:t>
      </w:r>
      <w:proofErr w:type="gramEnd"/>
      <w:r w:rsidR="008577E4" w:rsidRPr="00947AE1">
        <w:rPr>
          <w:rFonts w:ascii="Verdana" w:hAnsi="Verdana"/>
          <w:sz w:val="20"/>
          <w:szCs w:val="20"/>
        </w:rPr>
        <w:t xml:space="preserve"> activity is undertaken on a voluntary basis (whether or not the employee directly or indirectly receives  or agrees to receive  an honorarium, gratuity or similar payment wholly or partly for engaging in the activity); and</w:t>
      </w:r>
    </w:p>
    <w:p w:rsidR="008577E4" w:rsidRPr="00947AE1" w:rsidRDefault="007D5A47" w:rsidP="007D5A47">
      <w:pPr>
        <w:tabs>
          <w:tab w:val="left" w:pos="709"/>
        </w:tabs>
        <w:ind w:left="1134" w:hanging="567"/>
        <w:jc w:val="both"/>
        <w:rPr>
          <w:rFonts w:ascii="Verdana" w:hAnsi="Verdana"/>
          <w:sz w:val="20"/>
          <w:szCs w:val="20"/>
        </w:rPr>
      </w:pPr>
      <w:r w:rsidRPr="00947AE1">
        <w:rPr>
          <w:rFonts w:ascii="Verdana" w:hAnsi="Verdana"/>
          <w:sz w:val="20"/>
          <w:szCs w:val="20"/>
        </w:rPr>
        <w:t>(iii)</w:t>
      </w:r>
      <w:r w:rsidR="008577E4" w:rsidRPr="00947AE1">
        <w:rPr>
          <w:rFonts w:ascii="Verdana" w:hAnsi="Verdana"/>
          <w:sz w:val="20"/>
          <w:szCs w:val="20"/>
        </w:rPr>
        <w:tab/>
      </w:r>
      <w:proofErr w:type="gramStart"/>
      <w:r w:rsidR="008577E4" w:rsidRPr="00947AE1">
        <w:rPr>
          <w:rFonts w:ascii="Verdana" w:hAnsi="Verdana"/>
          <w:sz w:val="20"/>
          <w:szCs w:val="20"/>
        </w:rPr>
        <w:t>the</w:t>
      </w:r>
      <w:proofErr w:type="gramEnd"/>
      <w:r w:rsidR="008577E4" w:rsidRPr="00947AE1">
        <w:rPr>
          <w:rFonts w:ascii="Verdana" w:hAnsi="Verdana"/>
          <w:sz w:val="20"/>
          <w:szCs w:val="20"/>
        </w:rPr>
        <w:t xml:space="preserve"> employee is a member of a recognised emergency management body; and</w:t>
      </w:r>
    </w:p>
    <w:p w:rsidR="008577E4" w:rsidRPr="00947AE1" w:rsidRDefault="008577E4" w:rsidP="00C850A8">
      <w:pPr>
        <w:pStyle w:val="ListParagraph"/>
        <w:numPr>
          <w:ilvl w:val="0"/>
          <w:numId w:val="75"/>
        </w:numPr>
        <w:tabs>
          <w:tab w:val="clear" w:pos="567"/>
        </w:tabs>
        <w:spacing w:before="240" w:after="240"/>
        <w:ind w:left="1701" w:hanging="567"/>
        <w:contextualSpacing/>
        <w:jc w:val="both"/>
        <w:rPr>
          <w:rFonts w:ascii="Verdana" w:hAnsi="Verdana"/>
          <w:sz w:val="20"/>
          <w:szCs w:val="20"/>
        </w:rPr>
      </w:pPr>
      <w:r w:rsidRPr="00947AE1">
        <w:rPr>
          <w:rFonts w:ascii="Verdana" w:hAnsi="Verdana"/>
          <w:sz w:val="20"/>
          <w:szCs w:val="20"/>
        </w:rPr>
        <w:t>the employee was requested by or on behalf of the body to engage in the activity; or</w:t>
      </w:r>
    </w:p>
    <w:p w:rsidR="008577E4" w:rsidRPr="00947AE1" w:rsidRDefault="008577E4" w:rsidP="007D5A47">
      <w:pPr>
        <w:pStyle w:val="ListParagraph"/>
        <w:tabs>
          <w:tab w:val="clear" w:pos="567"/>
        </w:tabs>
        <w:spacing w:before="240" w:after="240"/>
        <w:ind w:left="1701"/>
        <w:contextualSpacing/>
        <w:jc w:val="both"/>
        <w:rPr>
          <w:rFonts w:ascii="Verdana" w:hAnsi="Verdana"/>
          <w:sz w:val="20"/>
          <w:szCs w:val="20"/>
        </w:rPr>
      </w:pPr>
    </w:p>
    <w:p w:rsidR="008577E4" w:rsidRPr="00947AE1" w:rsidRDefault="008577E4" w:rsidP="00C850A8">
      <w:pPr>
        <w:pStyle w:val="ListParagraph"/>
        <w:numPr>
          <w:ilvl w:val="0"/>
          <w:numId w:val="75"/>
        </w:numPr>
        <w:tabs>
          <w:tab w:val="clear" w:pos="567"/>
        </w:tabs>
        <w:spacing w:after="240"/>
        <w:ind w:left="1701" w:hanging="567"/>
        <w:contextualSpacing/>
        <w:jc w:val="both"/>
        <w:rPr>
          <w:rFonts w:ascii="Verdana" w:hAnsi="Verdana"/>
          <w:sz w:val="20"/>
          <w:szCs w:val="20"/>
        </w:rPr>
      </w:pPr>
      <w:proofErr w:type="gramStart"/>
      <w:r w:rsidRPr="00947AE1">
        <w:rPr>
          <w:rFonts w:ascii="Verdana" w:hAnsi="Verdana"/>
          <w:sz w:val="20"/>
          <w:szCs w:val="20"/>
        </w:rPr>
        <w:t>no</w:t>
      </w:r>
      <w:proofErr w:type="gramEnd"/>
      <w:r w:rsidRPr="00947AE1">
        <w:rPr>
          <w:rFonts w:ascii="Verdana" w:hAnsi="Verdana"/>
          <w:sz w:val="20"/>
          <w:szCs w:val="20"/>
        </w:rPr>
        <w:t xml:space="preserve"> such request was made but it would be reasonable to expect that it was likely that such a request would have been made if the circumstances had permitted.</w:t>
      </w:r>
    </w:p>
    <w:p w:rsidR="008577E4" w:rsidRPr="00947AE1" w:rsidRDefault="008577E4" w:rsidP="007D5A47">
      <w:pPr>
        <w:tabs>
          <w:tab w:val="left" w:pos="567"/>
        </w:tabs>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A recognised emergency management body is a body, or part of a body, that has a role or function under a plan that is prepared by the Commonwealth or by the State that deals with emergencies and/or natural disasters; or</w:t>
      </w:r>
    </w:p>
    <w:p w:rsidR="008577E4" w:rsidRPr="00947AE1" w:rsidRDefault="008577E4" w:rsidP="007D5A47">
      <w:pPr>
        <w:tabs>
          <w:tab w:val="left" w:pos="1134"/>
        </w:tabs>
        <w:ind w:left="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is</w:t>
      </w:r>
      <w:proofErr w:type="gramEnd"/>
      <w:r w:rsidRPr="00947AE1">
        <w:rPr>
          <w:rFonts w:ascii="Verdana" w:hAnsi="Verdana"/>
          <w:sz w:val="20"/>
          <w:szCs w:val="20"/>
        </w:rPr>
        <w:t xml:space="preserve"> a fire fighting, civil defence or rescue body, or part of such body; or</w:t>
      </w:r>
    </w:p>
    <w:p w:rsidR="008577E4" w:rsidRPr="00947AE1" w:rsidRDefault="008577E4" w:rsidP="007D5A47">
      <w:pPr>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r>
      <w:proofErr w:type="gramStart"/>
      <w:r w:rsidRPr="00947AE1">
        <w:rPr>
          <w:rFonts w:ascii="Verdana" w:hAnsi="Verdana"/>
          <w:sz w:val="20"/>
          <w:szCs w:val="20"/>
        </w:rPr>
        <w:t>is</w:t>
      </w:r>
      <w:proofErr w:type="gramEnd"/>
      <w:r w:rsidRPr="00947AE1">
        <w:rPr>
          <w:rFonts w:ascii="Verdana" w:hAnsi="Verdana"/>
          <w:sz w:val="20"/>
          <w:szCs w:val="20"/>
        </w:rPr>
        <w:t xml:space="preserve"> any other body, or part of a body, a substantial purpose of which involves:</w:t>
      </w:r>
    </w:p>
    <w:p w:rsidR="008577E4" w:rsidRPr="00947AE1" w:rsidRDefault="008577E4" w:rsidP="007D5A47">
      <w:pPr>
        <w:ind w:left="1134"/>
        <w:jc w:val="both"/>
        <w:rPr>
          <w:rFonts w:ascii="Verdana" w:hAnsi="Verdana"/>
          <w:sz w:val="20"/>
          <w:szCs w:val="20"/>
        </w:rPr>
      </w:pPr>
      <w:proofErr w:type="gramStart"/>
      <w:r w:rsidRPr="00947AE1">
        <w:rPr>
          <w:rFonts w:ascii="Verdana" w:hAnsi="Verdana"/>
          <w:sz w:val="20"/>
          <w:szCs w:val="20"/>
        </w:rPr>
        <w:t>securing</w:t>
      </w:r>
      <w:proofErr w:type="gramEnd"/>
      <w:r w:rsidRPr="00947AE1">
        <w:rPr>
          <w:rFonts w:ascii="Verdana" w:hAnsi="Verdana"/>
          <w:sz w:val="20"/>
          <w:szCs w:val="20"/>
        </w:rPr>
        <w:t xml:space="preserve"> the safety of persons or animals, protecting property or otherwise responding in an emergency or natural disaster.</w:t>
      </w:r>
    </w:p>
    <w:p w:rsidR="008577E4" w:rsidRPr="00947AE1" w:rsidRDefault="008577E4" w:rsidP="007D5A47">
      <w:pPr>
        <w:ind w:left="567" w:hanging="492"/>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who engages in a voluntary emergency management activity may apply to be absent from their employment without loss of pay if the period consists of one or more of the following:</w:t>
      </w:r>
    </w:p>
    <w:p w:rsidR="008577E4" w:rsidRPr="00947AE1" w:rsidRDefault="008577E4" w:rsidP="007D5A47">
      <w:pPr>
        <w:tabs>
          <w:tab w:val="left" w:pos="567"/>
          <w:tab w:val="left" w:pos="1134"/>
        </w:tabs>
        <w:ind w:left="284" w:firstLine="283"/>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time  the employee engages in the activity; and</w:t>
      </w:r>
    </w:p>
    <w:p w:rsidR="008577E4" w:rsidRPr="00947AE1" w:rsidRDefault="008577E4" w:rsidP="007D5A47">
      <w:pPr>
        <w:tabs>
          <w:tab w:val="left" w:pos="1134"/>
        </w:tabs>
        <w:ind w:left="284" w:firstLine="283"/>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r>
      <w:proofErr w:type="gramStart"/>
      <w:r w:rsidRPr="00947AE1">
        <w:rPr>
          <w:rFonts w:ascii="Verdana" w:hAnsi="Verdana"/>
          <w:sz w:val="20"/>
          <w:szCs w:val="20"/>
        </w:rPr>
        <w:t>reasonable</w:t>
      </w:r>
      <w:proofErr w:type="gramEnd"/>
      <w:r w:rsidRPr="00947AE1">
        <w:rPr>
          <w:rFonts w:ascii="Verdana" w:hAnsi="Verdana"/>
          <w:sz w:val="20"/>
          <w:szCs w:val="20"/>
        </w:rPr>
        <w:t xml:space="preserve"> travelling time associated with the activity; and</w:t>
      </w:r>
    </w:p>
    <w:p w:rsidR="008577E4" w:rsidRDefault="008577E4" w:rsidP="007D5A47">
      <w:pPr>
        <w:tabs>
          <w:tab w:val="left" w:pos="567"/>
          <w:tab w:val="left" w:pos="1134"/>
        </w:tabs>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proofErr w:type="gramStart"/>
      <w:r w:rsidRPr="00947AE1">
        <w:rPr>
          <w:rFonts w:ascii="Verdana" w:hAnsi="Verdana"/>
          <w:sz w:val="20"/>
          <w:szCs w:val="20"/>
        </w:rPr>
        <w:t>reasonable</w:t>
      </w:r>
      <w:proofErr w:type="gramEnd"/>
      <w:r w:rsidRPr="00947AE1">
        <w:rPr>
          <w:rFonts w:ascii="Verdana" w:hAnsi="Verdana"/>
          <w:sz w:val="20"/>
          <w:szCs w:val="20"/>
        </w:rPr>
        <w:t xml:space="preserve"> rest time immediately following the activity consistent with work, health and safety considerations including fatigue management.</w:t>
      </w:r>
    </w:p>
    <w:p w:rsidR="008577E4" w:rsidRPr="00947AE1" w:rsidRDefault="008577E4" w:rsidP="007D5A47">
      <w:pPr>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Notice</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An employee who is absent from their employment on account of engagement in a voluntary emergency management activity must provide notice to the employer of their absence from their usual workplace.</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The notice is to be given to the employer as soon as practicable (which may be after the activity has commenced) and is to advise the employer of the period or the expected period of the absence.</w:t>
      </w:r>
    </w:p>
    <w:p w:rsidR="008577E4" w:rsidRPr="00947AE1" w:rsidRDefault="008577E4" w:rsidP="007D5A47">
      <w:pPr>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t>Evidence</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An employee who has given notice of absence must, if required by the employer, provide evidence that is satisfactory to a reasonable person that the employee is or was participating in an eligible emergency activity.</w:t>
      </w:r>
    </w:p>
    <w:p w:rsidR="008577E4" w:rsidRPr="00947AE1" w:rsidRDefault="008577E4" w:rsidP="007D5A47">
      <w:pPr>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Salary and Accruals</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During a period of authorised Emergency Service  Leave the employee is to be paid their </w:t>
      </w:r>
      <w:r w:rsidR="00373195">
        <w:rPr>
          <w:rFonts w:ascii="Verdana" w:hAnsi="Verdana"/>
          <w:sz w:val="20"/>
          <w:szCs w:val="20"/>
        </w:rPr>
        <w:t>normal salary rate</w:t>
      </w:r>
      <w:r w:rsidR="00FB0272" w:rsidRPr="00947AE1">
        <w:rPr>
          <w:rFonts w:ascii="Verdana" w:hAnsi="Verdana"/>
          <w:sz w:val="20"/>
          <w:szCs w:val="20"/>
        </w:rPr>
        <w:t xml:space="preserve"> </w:t>
      </w:r>
      <w:r w:rsidRPr="00947AE1">
        <w:rPr>
          <w:rFonts w:ascii="Verdana" w:hAnsi="Verdana"/>
          <w:sz w:val="20"/>
          <w:szCs w:val="20"/>
        </w:rPr>
        <w:t>including projected shift loadings but excluding overtime, availability and call back payments; and</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period of authorised Emergency Service  Leave is continuous service for the purpose of leave accruals arising from the provisions of this award.</w:t>
      </w:r>
    </w:p>
    <w:p w:rsidR="008577E4" w:rsidRPr="00947AE1" w:rsidRDefault="008577E4" w:rsidP="007D5A47">
      <w:pPr>
        <w:jc w:val="both"/>
        <w:rPr>
          <w:rFonts w:ascii="Verdana" w:hAnsi="Verdana"/>
          <w:sz w:val="20"/>
          <w:szCs w:val="20"/>
        </w:rPr>
      </w:pPr>
      <w:r w:rsidRPr="00947AE1">
        <w:rPr>
          <w:rFonts w:ascii="Verdana" w:hAnsi="Verdana"/>
          <w:sz w:val="20"/>
          <w:szCs w:val="20"/>
        </w:rPr>
        <w:t>(g)</w:t>
      </w:r>
      <w:r w:rsidRPr="00947AE1">
        <w:rPr>
          <w:rFonts w:ascii="Verdana" w:hAnsi="Verdana"/>
          <w:sz w:val="20"/>
          <w:szCs w:val="20"/>
        </w:rPr>
        <w:tab/>
        <w:t>Illness or Injury Occurring During a Period of Authorised Leave</w:t>
      </w:r>
    </w:p>
    <w:p w:rsidR="008577E4" w:rsidRPr="00947AE1" w:rsidRDefault="008577E4" w:rsidP="007D5A47">
      <w:pPr>
        <w:tabs>
          <w:tab w:val="left" w:pos="567"/>
        </w:tabs>
        <w:ind w:left="709"/>
        <w:jc w:val="both"/>
        <w:rPr>
          <w:rFonts w:ascii="Verdana" w:hAnsi="Verdana"/>
          <w:sz w:val="20"/>
          <w:szCs w:val="20"/>
        </w:rPr>
      </w:pPr>
      <w:r w:rsidRPr="00947AE1">
        <w:rPr>
          <w:rFonts w:ascii="Verdana" w:hAnsi="Verdana"/>
          <w:sz w:val="20"/>
          <w:szCs w:val="20"/>
        </w:rPr>
        <w:tab/>
        <w:t>If, during a period of authorised Emergency Leave, the employee incurs an injury or illness that prevents the employee from resuming normal duty at the conclusion of the period of leave, the employee is to be granted personal leave, as prescribed, as follows:</w:t>
      </w:r>
    </w:p>
    <w:p w:rsidR="008577E4" w:rsidRPr="00947AE1" w:rsidRDefault="008577E4" w:rsidP="00C850A8">
      <w:pPr>
        <w:pStyle w:val="ListParagraph"/>
        <w:numPr>
          <w:ilvl w:val="0"/>
          <w:numId w:val="74"/>
        </w:numPr>
        <w:ind w:left="1701" w:hanging="567"/>
        <w:contextualSpacing/>
        <w:jc w:val="both"/>
        <w:rPr>
          <w:rFonts w:ascii="Verdana" w:hAnsi="Verdana"/>
          <w:sz w:val="20"/>
          <w:szCs w:val="20"/>
        </w:rPr>
      </w:pPr>
      <w:r w:rsidRPr="00947AE1">
        <w:rPr>
          <w:rFonts w:ascii="Verdana" w:hAnsi="Verdana"/>
          <w:sz w:val="20"/>
          <w:szCs w:val="20"/>
        </w:rPr>
        <w:t>personal leave without pay if the employee receives compensation that is equal to or greater than their normal rate of pay; or</w:t>
      </w:r>
    </w:p>
    <w:p w:rsidR="008577E4" w:rsidRPr="00947AE1" w:rsidRDefault="008577E4" w:rsidP="00F06E1F">
      <w:pPr>
        <w:pStyle w:val="ListParagraph"/>
        <w:tabs>
          <w:tab w:val="clear" w:pos="567"/>
        </w:tabs>
        <w:ind w:left="1701" w:hanging="567"/>
        <w:jc w:val="both"/>
        <w:rPr>
          <w:rFonts w:ascii="Verdana" w:hAnsi="Verdana"/>
          <w:sz w:val="20"/>
          <w:szCs w:val="20"/>
        </w:rPr>
      </w:pPr>
    </w:p>
    <w:p w:rsidR="008577E4" w:rsidRPr="00947AE1" w:rsidRDefault="008577E4" w:rsidP="00C850A8">
      <w:pPr>
        <w:pStyle w:val="ListParagraph"/>
        <w:numPr>
          <w:ilvl w:val="0"/>
          <w:numId w:val="74"/>
        </w:numPr>
        <w:ind w:left="1701" w:hanging="567"/>
        <w:contextualSpacing/>
        <w:jc w:val="both"/>
        <w:rPr>
          <w:rFonts w:ascii="Verdana" w:hAnsi="Verdana"/>
          <w:sz w:val="20"/>
          <w:szCs w:val="20"/>
        </w:rPr>
      </w:pPr>
      <w:r w:rsidRPr="00947AE1">
        <w:rPr>
          <w:rFonts w:ascii="Verdana" w:hAnsi="Verdana"/>
          <w:sz w:val="20"/>
          <w:szCs w:val="20"/>
        </w:rPr>
        <w:t>personal leave with pay if compensation is not paid; or</w:t>
      </w:r>
    </w:p>
    <w:p w:rsidR="008577E4" w:rsidRPr="00947AE1" w:rsidRDefault="008577E4" w:rsidP="00F06E1F">
      <w:pPr>
        <w:pStyle w:val="ListParagraph"/>
        <w:tabs>
          <w:tab w:val="clear" w:pos="567"/>
        </w:tabs>
        <w:ind w:left="1701" w:hanging="567"/>
        <w:jc w:val="both"/>
        <w:rPr>
          <w:rFonts w:ascii="Verdana" w:hAnsi="Verdana"/>
          <w:sz w:val="20"/>
          <w:szCs w:val="20"/>
        </w:rPr>
      </w:pPr>
    </w:p>
    <w:p w:rsidR="008577E4" w:rsidRPr="00947AE1" w:rsidRDefault="008577E4" w:rsidP="00C850A8">
      <w:pPr>
        <w:pStyle w:val="ListParagraph"/>
        <w:numPr>
          <w:ilvl w:val="0"/>
          <w:numId w:val="74"/>
        </w:numPr>
        <w:ind w:left="1701" w:hanging="567"/>
        <w:contextualSpacing/>
        <w:jc w:val="both"/>
        <w:rPr>
          <w:rFonts w:ascii="Verdana" w:hAnsi="Verdana"/>
          <w:sz w:val="20"/>
          <w:szCs w:val="20"/>
        </w:rPr>
      </w:pPr>
      <w:r w:rsidRPr="00947AE1">
        <w:rPr>
          <w:rFonts w:ascii="Verdana" w:hAnsi="Verdana"/>
          <w:sz w:val="20"/>
          <w:szCs w:val="20"/>
        </w:rPr>
        <w:t xml:space="preserve">personal leave with pay at a rate that is the difference between the employee’s </w:t>
      </w:r>
      <w:r w:rsidR="00373195">
        <w:rPr>
          <w:rFonts w:ascii="Verdana" w:hAnsi="Verdana"/>
          <w:sz w:val="20"/>
          <w:szCs w:val="20"/>
        </w:rPr>
        <w:t>normal rate</w:t>
      </w:r>
      <w:r w:rsidR="00373195" w:rsidRPr="00947AE1">
        <w:rPr>
          <w:rFonts w:ascii="Verdana" w:hAnsi="Verdana"/>
          <w:sz w:val="20"/>
          <w:szCs w:val="20"/>
        </w:rPr>
        <w:t xml:space="preserve"> </w:t>
      </w:r>
      <w:r w:rsidR="00373195">
        <w:rPr>
          <w:rFonts w:ascii="Verdana" w:hAnsi="Verdana"/>
          <w:sz w:val="20"/>
          <w:szCs w:val="20"/>
        </w:rPr>
        <w:t xml:space="preserve">of pay </w:t>
      </w:r>
      <w:r w:rsidRPr="00947AE1">
        <w:rPr>
          <w:rFonts w:ascii="Verdana" w:hAnsi="Verdana"/>
          <w:sz w:val="20"/>
          <w:szCs w:val="20"/>
        </w:rPr>
        <w:t>and the compensation received if the compensation is less than the employee’s normal rate of pay; or</w:t>
      </w:r>
    </w:p>
    <w:p w:rsidR="008577E4" w:rsidRPr="00947AE1" w:rsidRDefault="008577E4" w:rsidP="00F06E1F">
      <w:pPr>
        <w:pStyle w:val="ListParagraph"/>
        <w:tabs>
          <w:tab w:val="clear" w:pos="567"/>
        </w:tabs>
        <w:ind w:left="1701" w:hanging="567"/>
        <w:jc w:val="both"/>
        <w:rPr>
          <w:rFonts w:ascii="Verdana" w:hAnsi="Verdana"/>
          <w:sz w:val="20"/>
          <w:szCs w:val="20"/>
        </w:rPr>
      </w:pPr>
    </w:p>
    <w:p w:rsidR="008577E4" w:rsidRPr="00947AE1" w:rsidRDefault="008577E4" w:rsidP="00C850A8">
      <w:pPr>
        <w:pStyle w:val="ListParagraph"/>
        <w:numPr>
          <w:ilvl w:val="0"/>
          <w:numId w:val="74"/>
        </w:numPr>
        <w:ind w:left="1701" w:hanging="567"/>
        <w:contextualSpacing/>
        <w:jc w:val="both"/>
        <w:rPr>
          <w:rFonts w:ascii="Verdana" w:hAnsi="Verdana"/>
          <w:sz w:val="20"/>
          <w:szCs w:val="20"/>
        </w:rPr>
      </w:pPr>
      <w:proofErr w:type="gramStart"/>
      <w:r w:rsidRPr="00947AE1">
        <w:rPr>
          <w:rFonts w:ascii="Verdana" w:hAnsi="Verdana"/>
          <w:sz w:val="20"/>
          <w:szCs w:val="20"/>
        </w:rPr>
        <w:t>personal</w:t>
      </w:r>
      <w:proofErr w:type="gramEnd"/>
      <w:r w:rsidRPr="00947AE1">
        <w:rPr>
          <w:rFonts w:ascii="Verdana" w:hAnsi="Verdana"/>
          <w:sz w:val="20"/>
          <w:szCs w:val="20"/>
        </w:rPr>
        <w:t xml:space="preserve"> leave without pay if personal leave paid credits are not available.</w:t>
      </w:r>
    </w:p>
    <w:p w:rsidR="008577E4" w:rsidRDefault="008577E4" w:rsidP="008577E4">
      <w:pPr>
        <w:ind w:left="567" w:firstLine="142"/>
        <w:jc w:val="both"/>
        <w:rPr>
          <w:rFonts w:ascii="Verdana" w:hAnsi="Verdana"/>
          <w:sz w:val="20"/>
          <w:szCs w:val="20"/>
        </w:rPr>
      </w:pPr>
    </w:p>
    <w:p w:rsidR="00C850A8" w:rsidRPr="002E3EE2" w:rsidRDefault="00C850A8" w:rsidP="00C850A8">
      <w:pPr>
        <w:keepNext/>
        <w:tabs>
          <w:tab w:val="left" w:pos="567"/>
        </w:tabs>
        <w:overflowPunct w:val="0"/>
        <w:autoSpaceDE w:val="0"/>
        <w:autoSpaceDN w:val="0"/>
        <w:adjustRightInd w:val="0"/>
        <w:textAlignment w:val="baseline"/>
        <w:outlineLvl w:val="1"/>
        <w:rPr>
          <w:rFonts w:ascii="Verdana" w:hAnsi="Verdana"/>
          <w:b/>
          <w:caps/>
          <w:sz w:val="20"/>
          <w:szCs w:val="20"/>
          <w:u w:val="single"/>
        </w:rPr>
      </w:pPr>
      <w:bookmarkStart w:id="870" w:name="_Toc212533823"/>
      <w:bookmarkStart w:id="871" w:name="_Toc213229143"/>
      <w:bookmarkStart w:id="872" w:name="_Toc322418388"/>
      <w:bookmarkStart w:id="873" w:name="_Toc414539777"/>
      <w:bookmarkStart w:id="874" w:name="_Toc492038657"/>
      <w:r w:rsidRPr="002E3EE2">
        <w:rPr>
          <w:rFonts w:ascii="Verdana" w:hAnsi="Verdana"/>
          <w:b/>
          <w:caps/>
          <w:sz w:val="20"/>
          <w:szCs w:val="20"/>
          <w:u w:val="single"/>
        </w:rPr>
        <w:t>10.</w:t>
      </w:r>
      <w:r w:rsidRPr="002E3EE2">
        <w:rPr>
          <w:rFonts w:ascii="Verdana" w:hAnsi="Verdana"/>
          <w:b/>
          <w:caps/>
          <w:sz w:val="20"/>
          <w:szCs w:val="20"/>
          <w:u w:val="single"/>
        </w:rPr>
        <w:tab/>
        <w:t>Family Violence Leave</w:t>
      </w:r>
      <w:bookmarkEnd w:id="870"/>
      <w:bookmarkEnd w:id="871"/>
      <w:bookmarkEnd w:id="872"/>
      <w:bookmarkEnd w:id="873"/>
      <w:bookmarkEnd w:id="874"/>
    </w:p>
    <w:p w:rsidR="00C850A8" w:rsidRPr="002E3EE2" w:rsidRDefault="00C850A8" w:rsidP="00C850A8">
      <w:pPr>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t xml:space="preserve">Purpose of Family Violence Leave </w:t>
      </w:r>
    </w:p>
    <w:p w:rsidR="00C850A8" w:rsidRPr="002E3EE2" w:rsidRDefault="00C850A8" w:rsidP="00C850A8">
      <w:pPr>
        <w:tabs>
          <w:tab w:val="left" w:pos="709"/>
        </w:tabs>
        <w:spacing w:after="120"/>
        <w:ind w:left="567"/>
        <w:jc w:val="both"/>
        <w:rPr>
          <w:rFonts w:ascii="Verdana" w:hAnsi="Verdana"/>
          <w:sz w:val="20"/>
          <w:szCs w:val="20"/>
        </w:rPr>
      </w:pPr>
      <w:r w:rsidRPr="002E3EE2">
        <w:rPr>
          <w:rFonts w:ascii="Verdana" w:hAnsi="Verdana"/>
          <w:sz w:val="20"/>
          <w:szCs w:val="20"/>
        </w:rPr>
        <w:t xml:space="preserve">Family violence leave is available to an employee who is experiencing family violence for the purpose of:  </w:t>
      </w:r>
    </w:p>
    <w:p w:rsidR="00C850A8" w:rsidRPr="002E3EE2" w:rsidRDefault="00C850A8" w:rsidP="00C850A8">
      <w:pPr>
        <w:pStyle w:val="ListParagraph"/>
        <w:numPr>
          <w:ilvl w:val="0"/>
          <w:numId w:val="120"/>
        </w:numPr>
        <w:spacing w:after="120"/>
        <w:ind w:left="567" w:firstLine="0"/>
        <w:jc w:val="both"/>
        <w:rPr>
          <w:rFonts w:ascii="Verdana" w:hAnsi="Verdana"/>
          <w:sz w:val="20"/>
          <w:szCs w:val="20"/>
        </w:rPr>
      </w:pPr>
      <w:r w:rsidRPr="002E3EE2">
        <w:rPr>
          <w:rFonts w:ascii="Verdana" w:hAnsi="Verdana"/>
          <w:sz w:val="20"/>
          <w:szCs w:val="20"/>
        </w:rPr>
        <w:t>Attending medical/counselling/legal/financial appointments;</w:t>
      </w:r>
    </w:p>
    <w:p w:rsidR="00C850A8" w:rsidRPr="002E3EE2" w:rsidRDefault="00C850A8" w:rsidP="00C850A8">
      <w:pPr>
        <w:pStyle w:val="ListParagraph"/>
        <w:numPr>
          <w:ilvl w:val="0"/>
          <w:numId w:val="120"/>
        </w:numPr>
        <w:spacing w:after="120"/>
        <w:ind w:left="567" w:firstLine="0"/>
        <w:jc w:val="both"/>
        <w:rPr>
          <w:rFonts w:ascii="Verdana" w:hAnsi="Verdana"/>
          <w:sz w:val="20"/>
          <w:szCs w:val="20"/>
        </w:rPr>
      </w:pPr>
      <w:r w:rsidRPr="002E3EE2">
        <w:rPr>
          <w:rFonts w:ascii="Verdana" w:hAnsi="Verdana"/>
          <w:sz w:val="20"/>
          <w:szCs w:val="20"/>
        </w:rPr>
        <w:t>Organising safe housing, child care, or education services;</w:t>
      </w:r>
    </w:p>
    <w:p w:rsidR="00C850A8" w:rsidRPr="002E3EE2" w:rsidRDefault="00C850A8" w:rsidP="00C850A8">
      <w:pPr>
        <w:pStyle w:val="ListParagraph"/>
        <w:numPr>
          <w:ilvl w:val="0"/>
          <w:numId w:val="120"/>
        </w:numPr>
        <w:spacing w:after="120"/>
        <w:ind w:left="567" w:firstLine="0"/>
        <w:jc w:val="both"/>
        <w:rPr>
          <w:rFonts w:ascii="Verdana" w:hAnsi="Verdana"/>
          <w:sz w:val="20"/>
          <w:szCs w:val="20"/>
        </w:rPr>
      </w:pPr>
      <w:r w:rsidRPr="002E3EE2">
        <w:rPr>
          <w:rFonts w:ascii="Verdana" w:hAnsi="Verdana"/>
          <w:sz w:val="20"/>
          <w:szCs w:val="20"/>
        </w:rPr>
        <w:t>Maintaining support networks with children, family and significant others; and</w:t>
      </w:r>
    </w:p>
    <w:p w:rsidR="00C850A8" w:rsidRPr="002E3EE2" w:rsidRDefault="00C850A8" w:rsidP="00C850A8">
      <w:pPr>
        <w:pStyle w:val="ListParagraph"/>
        <w:numPr>
          <w:ilvl w:val="0"/>
          <w:numId w:val="120"/>
        </w:numPr>
        <w:spacing w:after="120"/>
        <w:ind w:left="567" w:firstLine="0"/>
        <w:jc w:val="both"/>
        <w:rPr>
          <w:rFonts w:ascii="Verdana" w:hAnsi="Verdana"/>
          <w:sz w:val="20"/>
          <w:szCs w:val="20"/>
        </w:rPr>
      </w:pPr>
      <w:r w:rsidRPr="002E3EE2">
        <w:rPr>
          <w:rFonts w:ascii="Verdana" w:hAnsi="Verdana"/>
          <w:sz w:val="20"/>
          <w:szCs w:val="20"/>
        </w:rPr>
        <w:t>Undertaking other related activities.</w:t>
      </w:r>
    </w:p>
    <w:p w:rsidR="00C850A8" w:rsidRPr="002E3EE2" w:rsidRDefault="00C850A8" w:rsidP="00C850A8">
      <w:pPr>
        <w:pStyle w:val="ListParagraph"/>
        <w:spacing w:after="120"/>
        <w:ind w:left="567"/>
        <w:jc w:val="both"/>
        <w:rPr>
          <w:rFonts w:ascii="Verdana" w:hAnsi="Verdana"/>
          <w:sz w:val="20"/>
          <w:szCs w:val="20"/>
        </w:rPr>
      </w:pPr>
      <w:r w:rsidRPr="002E3EE2">
        <w:rPr>
          <w:rFonts w:ascii="Verdana" w:hAnsi="Verdana"/>
          <w:sz w:val="20"/>
          <w:szCs w:val="20"/>
        </w:rPr>
        <w:br/>
        <w:t xml:space="preserve">The privacy and confidentiality of an employee who has applied for or taken family violence leave is of primary importance. </w:t>
      </w:r>
    </w:p>
    <w:p w:rsidR="00C850A8" w:rsidRPr="002E3EE2" w:rsidRDefault="00C850A8" w:rsidP="00C850A8">
      <w:pPr>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t>Definitions</w:t>
      </w:r>
    </w:p>
    <w:p w:rsidR="00C850A8" w:rsidRPr="002E3EE2" w:rsidRDefault="00C850A8" w:rsidP="00C850A8">
      <w:pPr>
        <w:numPr>
          <w:ilvl w:val="0"/>
          <w:numId w:val="121"/>
        </w:numPr>
        <w:tabs>
          <w:tab w:val="left" w:pos="567"/>
          <w:tab w:val="left" w:pos="1134"/>
        </w:tabs>
        <w:spacing w:after="0" w:line="240" w:lineRule="auto"/>
        <w:ind w:left="1134" w:hanging="567"/>
        <w:jc w:val="both"/>
        <w:rPr>
          <w:rFonts w:ascii="Verdana" w:hAnsi="Verdana"/>
          <w:sz w:val="20"/>
          <w:szCs w:val="20"/>
        </w:rPr>
      </w:pPr>
      <w:r w:rsidRPr="002E3EE2">
        <w:rPr>
          <w:rFonts w:ascii="Verdana" w:hAnsi="Verdana"/>
          <w:b/>
          <w:sz w:val="20"/>
          <w:szCs w:val="20"/>
        </w:rPr>
        <w:t xml:space="preserve">‘An employee experiencing family violence’ </w:t>
      </w:r>
      <w:r w:rsidRPr="002E3EE2">
        <w:rPr>
          <w:rFonts w:ascii="Verdana" w:hAnsi="Verdana"/>
          <w:sz w:val="20"/>
          <w:szCs w:val="20"/>
        </w:rPr>
        <w:t>means a person against whom family violence is directed.</w:t>
      </w:r>
    </w:p>
    <w:p w:rsidR="00C850A8" w:rsidRPr="002E3EE2" w:rsidRDefault="00C850A8" w:rsidP="00C850A8">
      <w:pPr>
        <w:pStyle w:val="ListParagraph"/>
        <w:ind w:left="1284"/>
        <w:jc w:val="both"/>
        <w:rPr>
          <w:rFonts w:ascii="Verdana" w:hAnsi="Verdana"/>
          <w:sz w:val="20"/>
          <w:szCs w:val="20"/>
        </w:rPr>
      </w:pPr>
    </w:p>
    <w:p w:rsidR="00C850A8" w:rsidRPr="002E3EE2" w:rsidRDefault="00C850A8" w:rsidP="00C850A8">
      <w:pPr>
        <w:pStyle w:val="ListParagraph"/>
        <w:numPr>
          <w:ilvl w:val="0"/>
          <w:numId w:val="121"/>
        </w:numPr>
        <w:ind w:left="1134" w:hanging="567"/>
        <w:contextualSpacing/>
        <w:jc w:val="both"/>
        <w:rPr>
          <w:rFonts w:ascii="Verdana" w:hAnsi="Verdana"/>
          <w:sz w:val="20"/>
          <w:szCs w:val="20"/>
        </w:rPr>
      </w:pPr>
      <w:r w:rsidRPr="002E3EE2">
        <w:rPr>
          <w:rFonts w:ascii="Verdana" w:hAnsi="Verdana"/>
          <w:b/>
          <w:sz w:val="20"/>
          <w:szCs w:val="20"/>
        </w:rPr>
        <w:t xml:space="preserve">‘Family Violence’ </w:t>
      </w:r>
      <w:r w:rsidRPr="002E3EE2">
        <w:rPr>
          <w:rFonts w:ascii="Verdana" w:hAnsi="Verdana"/>
          <w:sz w:val="20"/>
          <w:szCs w:val="20"/>
        </w:rPr>
        <w:t xml:space="preserve">is conduct as defined by s.7 of the </w:t>
      </w:r>
      <w:r w:rsidRPr="002E3EE2">
        <w:rPr>
          <w:rFonts w:ascii="Verdana" w:hAnsi="Verdana"/>
          <w:i/>
          <w:sz w:val="20"/>
          <w:szCs w:val="20"/>
        </w:rPr>
        <w:t>Family Violence Act 2004</w:t>
      </w:r>
      <w:r w:rsidRPr="002E3EE2">
        <w:rPr>
          <w:rFonts w:ascii="Verdana" w:hAnsi="Verdana"/>
          <w:sz w:val="20"/>
          <w:szCs w:val="20"/>
        </w:rPr>
        <w:t xml:space="preserve"> against a member of an employee’s immediate family or household.</w:t>
      </w:r>
    </w:p>
    <w:p w:rsidR="00C850A8" w:rsidRPr="002E3EE2" w:rsidRDefault="00C850A8" w:rsidP="00C850A8">
      <w:pPr>
        <w:pStyle w:val="ListParagraph"/>
        <w:ind w:left="1134"/>
        <w:jc w:val="both"/>
        <w:rPr>
          <w:rFonts w:ascii="Verdana" w:hAnsi="Verdana"/>
          <w:sz w:val="20"/>
          <w:szCs w:val="20"/>
        </w:rPr>
      </w:pPr>
    </w:p>
    <w:p w:rsidR="00C850A8" w:rsidRPr="002E3EE2" w:rsidRDefault="00C850A8" w:rsidP="00C850A8">
      <w:pPr>
        <w:pStyle w:val="ListParagraph"/>
        <w:numPr>
          <w:ilvl w:val="0"/>
          <w:numId w:val="121"/>
        </w:numPr>
        <w:tabs>
          <w:tab w:val="left" w:pos="1134"/>
        </w:tabs>
        <w:ind w:left="1134" w:hanging="567"/>
        <w:contextualSpacing/>
        <w:jc w:val="both"/>
        <w:rPr>
          <w:rFonts w:ascii="Verdana" w:hAnsi="Verdana"/>
          <w:sz w:val="20"/>
          <w:szCs w:val="20"/>
        </w:rPr>
      </w:pPr>
      <w:r w:rsidRPr="002E3EE2">
        <w:rPr>
          <w:rFonts w:ascii="Verdana" w:hAnsi="Verdana"/>
          <w:b/>
          <w:sz w:val="20"/>
          <w:szCs w:val="20"/>
        </w:rPr>
        <w:t>'Household'</w:t>
      </w:r>
      <w:r w:rsidRPr="002E3EE2">
        <w:rPr>
          <w:rFonts w:ascii="Verdana" w:hAnsi="Verdana"/>
          <w:sz w:val="20"/>
          <w:szCs w:val="20"/>
        </w:rPr>
        <w:t xml:space="preserve"> means any person or persons who usually reside with the employee.</w:t>
      </w:r>
    </w:p>
    <w:p w:rsidR="00C850A8" w:rsidRPr="002E3EE2" w:rsidRDefault="00C850A8" w:rsidP="00C850A8">
      <w:pPr>
        <w:pStyle w:val="ListParagraph"/>
        <w:tabs>
          <w:tab w:val="left" w:pos="1134"/>
        </w:tabs>
        <w:ind w:left="1284"/>
        <w:jc w:val="both"/>
        <w:rPr>
          <w:rFonts w:ascii="Verdana" w:hAnsi="Verdana"/>
          <w:sz w:val="20"/>
          <w:szCs w:val="20"/>
        </w:rPr>
      </w:pPr>
    </w:p>
    <w:p w:rsidR="00C850A8" w:rsidRPr="002E3EE2" w:rsidRDefault="00C850A8" w:rsidP="00C850A8">
      <w:pPr>
        <w:pStyle w:val="ListParagraph"/>
        <w:numPr>
          <w:ilvl w:val="0"/>
          <w:numId w:val="121"/>
        </w:numPr>
        <w:tabs>
          <w:tab w:val="left" w:pos="1134"/>
        </w:tabs>
        <w:contextualSpacing/>
        <w:jc w:val="both"/>
        <w:rPr>
          <w:rFonts w:ascii="Verdana" w:hAnsi="Verdana"/>
          <w:sz w:val="20"/>
          <w:szCs w:val="20"/>
        </w:rPr>
      </w:pPr>
      <w:r w:rsidRPr="002E3EE2">
        <w:rPr>
          <w:rFonts w:ascii="Verdana" w:hAnsi="Verdana"/>
          <w:b/>
          <w:sz w:val="20"/>
          <w:szCs w:val="20"/>
        </w:rPr>
        <w:t>'Immediate family'</w:t>
      </w:r>
      <w:r w:rsidRPr="002E3EE2">
        <w:rPr>
          <w:rFonts w:ascii="Verdana" w:hAnsi="Verdana"/>
          <w:sz w:val="20"/>
          <w:szCs w:val="20"/>
        </w:rPr>
        <w:t xml:space="preserve"> in respect of an employee includes:</w:t>
      </w:r>
    </w:p>
    <w:p w:rsidR="00C850A8" w:rsidRPr="002E3EE2" w:rsidRDefault="00C850A8" w:rsidP="00C850A8">
      <w:pPr>
        <w:spacing w:after="0"/>
        <w:rPr>
          <w:rFonts w:ascii="Verdana" w:hAnsi="Verdana"/>
          <w:sz w:val="20"/>
          <w:szCs w:val="20"/>
        </w:rPr>
      </w:pPr>
    </w:p>
    <w:p w:rsidR="00C850A8" w:rsidRPr="002E3EE2" w:rsidRDefault="00C850A8" w:rsidP="00C850A8">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spouse</w:t>
      </w:r>
      <w:proofErr w:type="gramEnd"/>
      <w:r w:rsidRPr="002E3EE2">
        <w:rPr>
          <w:rFonts w:ascii="Verdana" w:hAnsi="Verdana"/>
          <w:sz w:val="20"/>
          <w:szCs w:val="20"/>
        </w:rPr>
        <w:t xml:space="preserve"> (including a former spouse) of the employee. Spouse means a person who is married or a person who is in a significant relationship within the meaning of the </w:t>
      </w:r>
      <w:r w:rsidRPr="002E3EE2">
        <w:rPr>
          <w:rFonts w:ascii="Verdana" w:hAnsi="Verdana"/>
          <w:i/>
          <w:sz w:val="20"/>
          <w:szCs w:val="20"/>
        </w:rPr>
        <w:t>Relationships Act 2003.</w:t>
      </w:r>
      <w:r w:rsidRPr="002E3EE2">
        <w:rPr>
          <w:rFonts w:ascii="Verdana" w:hAnsi="Verdana"/>
          <w:sz w:val="20"/>
          <w:szCs w:val="20"/>
        </w:rPr>
        <w:t xml:space="preserve"> </w:t>
      </w:r>
    </w:p>
    <w:p w:rsidR="00C850A8" w:rsidRPr="002E3EE2" w:rsidRDefault="00C850A8" w:rsidP="00C850A8">
      <w:pPr>
        <w:tabs>
          <w:tab w:val="left" w:pos="567"/>
          <w:tab w:val="left" w:pos="1701"/>
        </w:tabs>
        <w:ind w:left="1701" w:hanging="567"/>
        <w:jc w:val="both"/>
        <w:rPr>
          <w:rFonts w:ascii="Verdana" w:hAnsi="Verdana"/>
          <w:sz w:val="20"/>
          <w:szCs w:val="20"/>
        </w:rPr>
      </w:pPr>
      <w:r w:rsidRPr="002E3EE2">
        <w:rPr>
          <w:rFonts w:ascii="Verdana" w:hAnsi="Verdana"/>
          <w:sz w:val="20"/>
          <w:szCs w:val="20"/>
        </w:rPr>
        <w:tab/>
        <w:t>A significant relationship is a relationship between two adult persons who:</w:t>
      </w:r>
    </w:p>
    <w:p w:rsidR="00C850A8" w:rsidRPr="002E3EE2" w:rsidRDefault="00C850A8" w:rsidP="00C850A8">
      <w:pPr>
        <w:tabs>
          <w:tab w:val="left" w:pos="567"/>
          <w:tab w:val="left" w:pos="2268"/>
        </w:tabs>
        <w:ind w:left="2268" w:hanging="283"/>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r>
      <w:proofErr w:type="gramStart"/>
      <w:r w:rsidRPr="002E3EE2">
        <w:rPr>
          <w:rFonts w:ascii="Verdana" w:hAnsi="Verdana"/>
          <w:sz w:val="20"/>
          <w:szCs w:val="20"/>
        </w:rPr>
        <w:t>have</w:t>
      </w:r>
      <w:proofErr w:type="gramEnd"/>
      <w:r w:rsidRPr="002E3EE2">
        <w:rPr>
          <w:rFonts w:ascii="Verdana" w:hAnsi="Verdana"/>
          <w:sz w:val="20"/>
          <w:szCs w:val="20"/>
        </w:rPr>
        <w:t xml:space="preserve"> a relationship as a couple; and</w:t>
      </w:r>
    </w:p>
    <w:p w:rsidR="00C850A8" w:rsidRPr="002E3EE2" w:rsidRDefault="00C850A8" w:rsidP="00C850A8">
      <w:pPr>
        <w:tabs>
          <w:tab w:val="left" w:pos="567"/>
          <w:tab w:val="left" w:pos="2268"/>
        </w:tabs>
        <w:ind w:left="2268" w:hanging="283"/>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r>
      <w:proofErr w:type="gramStart"/>
      <w:r w:rsidRPr="002E3EE2">
        <w:rPr>
          <w:rFonts w:ascii="Verdana" w:hAnsi="Verdana"/>
          <w:sz w:val="20"/>
          <w:szCs w:val="20"/>
        </w:rPr>
        <w:t>are</w:t>
      </w:r>
      <w:proofErr w:type="gramEnd"/>
      <w:r w:rsidRPr="002E3EE2">
        <w:rPr>
          <w:rFonts w:ascii="Verdana" w:hAnsi="Verdana"/>
          <w:sz w:val="20"/>
          <w:szCs w:val="20"/>
        </w:rPr>
        <w:t xml:space="preserve"> not married to one another or related by family.</w:t>
      </w:r>
    </w:p>
    <w:p w:rsidR="00C850A8" w:rsidRPr="002E3EE2" w:rsidRDefault="00C850A8" w:rsidP="00C850A8">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child</w:t>
      </w:r>
      <w:proofErr w:type="gramEnd"/>
      <w:r w:rsidRPr="002E3EE2">
        <w:rPr>
          <w:rFonts w:ascii="Verdana" w:hAnsi="Verdana"/>
          <w:sz w:val="20"/>
          <w:szCs w:val="20"/>
        </w:rPr>
        <w:t xml:space="preserve"> or an adult child (including an adopted child, a step child or an ex-nuptial child), parent (including foster parent step parent or legal guardian), grandparent, grandchild, sibling or step sibling of the employee or employee's spouse. </w:t>
      </w:r>
    </w:p>
    <w:p w:rsidR="00C850A8" w:rsidRDefault="00C850A8" w:rsidP="00C850A8">
      <w:pPr>
        <w:numPr>
          <w:ilvl w:val="0"/>
          <w:numId w:val="117"/>
        </w:numPr>
        <w:tabs>
          <w:tab w:val="left" w:pos="567"/>
          <w:tab w:val="left" w:pos="1134"/>
        </w:tabs>
        <w:spacing w:after="0" w:line="240" w:lineRule="auto"/>
        <w:ind w:left="1701" w:hanging="567"/>
        <w:jc w:val="both"/>
        <w:rPr>
          <w:rFonts w:ascii="Verdana" w:hAnsi="Verdana"/>
          <w:sz w:val="20"/>
          <w:szCs w:val="20"/>
        </w:rPr>
      </w:pPr>
      <w:r w:rsidRPr="002E3EE2">
        <w:rPr>
          <w:rFonts w:ascii="Verdana" w:hAnsi="Verdana"/>
          <w:sz w:val="20"/>
          <w:szCs w:val="20"/>
        </w:rPr>
        <w:t>The employer acknowledges that employees may have relationships outside of those specified in sub-clause (b</w:t>
      </w:r>
      <w:proofErr w:type="gramStart"/>
      <w:r w:rsidRPr="002E3EE2">
        <w:rPr>
          <w:rFonts w:ascii="Verdana" w:hAnsi="Verdana"/>
          <w:sz w:val="20"/>
          <w:szCs w:val="20"/>
        </w:rPr>
        <w:t>)(</w:t>
      </w:r>
      <w:proofErr w:type="gramEnd"/>
      <w:r w:rsidRPr="002E3EE2">
        <w:rPr>
          <w:rFonts w:ascii="Verdana" w:hAnsi="Verdana"/>
          <w:sz w:val="20"/>
          <w:szCs w:val="20"/>
        </w:rPr>
        <w:t>iii) and (b)(iv) and therefore would consider an application for family violence leave in those circumstances.  The amount of any family violence leave would be at the discretion of the employer.</w:t>
      </w:r>
    </w:p>
    <w:p w:rsidR="00C850A8" w:rsidRPr="00C850A8" w:rsidRDefault="00C850A8" w:rsidP="00C850A8">
      <w:pPr>
        <w:tabs>
          <w:tab w:val="left" w:pos="567"/>
          <w:tab w:val="left" w:pos="1134"/>
        </w:tabs>
        <w:spacing w:after="0" w:line="240" w:lineRule="auto"/>
        <w:ind w:left="1134"/>
        <w:jc w:val="both"/>
        <w:rPr>
          <w:rFonts w:ascii="Verdana" w:hAnsi="Verdana"/>
          <w:b/>
          <w:sz w:val="20"/>
          <w:szCs w:val="20"/>
        </w:rPr>
      </w:pPr>
    </w:p>
    <w:p w:rsidR="00C850A8" w:rsidRPr="00C850A8" w:rsidRDefault="00C850A8" w:rsidP="00C850A8">
      <w:pPr>
        <w:numPr>
          <w:ilvl w:val="0"/>
          <w:numId w:val="121"/>
        </w:numPr>
        <w:tabs>
          <w:tab w:val="left" w:pos="567"/>
          <w:tab w:val="left" w:pos="1134"/>
        </w:tabs>
        <w:spacing w:after="0" w:line="240" w:lineRule="auto"/>
        <w:ind w:left="1134" w:hanging="567"/>
        <w:jc w:val="both"/>
        <w:rPr>
          <w:rFonts w:ascii="Verdana" w:hAnsi="Verdana"/>
          <w:b/>
          <w:sz w:val="20"/>
          <w:szCs w:val="20"/>
        </w:rPr>
      </w:pPr>
      <w:r w:rsidRPr="002E3EE2">
        <w:rPr>
          <w:rFonts w:ascii="Verdana" w:hAnsi="Verdana"/>
          <w:b/>
          <w:sz w:val="20"/>
          <w:szCs w:val="20"/>
        </w:rPr>
        <w:t>‘Normal</w:t>
      </w:r>
      <w:r w:rsidRPr="00C850A8">
        <w:rPr>
          <w:rFonts w:ascii="Verdana" w:hAnsi="Verdana"/>
          <w:b/>
          <w:sz w:val="20"/>
          <w:szCs w:val="20"/>
        </w:rPr>
        <w:t xml:space="preserve"> rate of pay' </w:t>
      </w:r>
      <w:r w:rsidRPr="00C850A8">
        <w:rPr>
          <w:rFonts w:ascii="Verdana" w:hAnsi="Verdana"/>
          <w:sz w:val="20"/>
          <w:szCs w:val="20"/>
        </w:rPr>
        <w:t>means an employee's base salary rate and where applicable a casual or part-time loading, shift penalties, and allowances that are prescribed by this award which would have continued to be paid  but for taking family violence leave.</w:t>
      </w:r>
    </w:p>
    <w:p w:rsidR="00C850A8" w:rsidRPr="00C850A8" w:rsidRDefault="00C850A8" w:rsidP="00C850A8">
      <w:pPr>
        <w:tabs>
          <w:tab w:val="left" w:pos="567"/>
          <w:tab w:val="left" w:pos="1134"/>
        </w:tabs>
        <w:spacing w:after="0" w:line="240" w:lineRule="auto"/>
        <w:ind w:left="1134"/>
        <w:jc w:val="both"/>
        <w:rPr>
          <w:rFonts w:ascii="Verdana" w:hAnsi="Verdana"/>
          <w:b/>
          <w:sz w:val="20"/>
          <w:szCs w:val="20"/>
        </w:rPr>
      </w:pP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(c)</w:t>
      </w:r>
      <w:r w:rsidRPr="002E3EE2">
        <w:rPr>
          <w:rFonts w:ascii="Verdana" w:hAnsi="Verdana"/>
          <w:sz w:val="20"/>
          <w:szCs w:val="20"/>
        </w:rPr>
        <w:tab/>
        <w:t>Amount of Family Violence Leave</w:t>
      </w:r>
    </w:p>
    <w:p w:rsidR="00C850A8" w:rsidRPr="002E3EE2" w:rsidRDefault="00C850A8" w:rsidP="00C850A8">
      <w:pPr>
        <w:pStyle w:val="ListParagraph"/>
        <w:numPr>
          <w:ilvl w:val="0"/>
          <w:numId w:val="122"/>
        </w:numPr>
        <w:tabs>
          <w:tab w:val="left" w:pos="1134"/>
        </w:tabs>
        <w:ind w:left="1134" w:hanging="567"/>
        <w:contextualSpacing/>
        <w:jc w:val="both"/>
        <w:rPr>
          <w:rFonts w:ascii="Verdana" w:hAnsi="Verdana"/>
          <w:sz w:val="20"/>
          <w:szCs w:val="20"/>
        </w:rPr>
      </w:pPr>
      <w:r w:rsidRPr="002E3EE2">
        <w:rPr>
          <w:rFonts w:ascii="Verdana" w:hAnsi="Verdana"/>
          <w:sz w:val="20"/>
          <w:szCs w:val="20"/>
        </w:rPr>
        <w:t>Family violence leave is paid leave of up to 10 days per personal leave year as specified in Part VI, Clause 3(c) (non-cumulative) and is available to an employee who is experiencing family violence.  This leave may be taken in hours.</w:t>
      </w:r>
    </w:p>
    <w:p w:rsidR="00C850A8" w:rsidRPr="002E3EE2" w:rsidRDefault="00C850A8" w:rsidP="00C850A8">
      <w:pPr>
        <w:pStyle w:val="ListParagraph"/>
        <w:tabs>
          <w:tab w:val="left" w:pos="1134"/>
        </w:tabs>
        <w:ind w:left="1134"/>
        <w:jc w:val="both"/>
        <w:rPr>
          <w:rFonts w:ascii="Verdana" w:hAnsi="Verdana"/>
          <w:sz w:val="20"/>
          <w:szCs w:val="20"/>
        </w:rPr>
      </w:pPr>
    </w:p>
    <w:p w:rsidR="00C850A8" w:rsidRPr="002E3EE2" w:rsidRDefault="00C850A8" w:rsidP="00C850A8">
      <w:pPr>
        <w:pStyle w:val="ListParagraph"/>
        <w:numPr>
          <w:ilvl w:val="0"/>
          <w:numId w:val="122"/>
        </w:numPr>
        <w:tabs>
          <w:tab w:val="left" w:pos="1134"/>
        </w:tabs>
        <w:ind w:left="1134" w:hanging="567"/>
        <w:contextualSpacing/>
        <w:jc w:val="both"/>
        <w:rPr>
          <w:rFonts w:ascii="Verdana" w:hAnsi="Verdana"/>
          <w:sz w:val="20"/>
          <w:szCs w:val="20"/>
        </w:rPr>
      </w:pPr>
      <w:r w:rsidRPr="002E3EE2">
        <w:rPr>
          <w:rFonts w:ascii="Verdana" w:hAnsi="Verdana"/>
          <w:sz w:val="20"/>
          <w:szCs w:val="20"/>
        </w:rPr>
        <w:t xml:space="preserve">A Head of Agency (or authorised person) may approve paid family violence leave in addition to the family violence leave entitlement prescribed in this sub-clause. </w:t>
      </w:r>
      <w:r w:rsidRPr="002E3EE2">
        <w:rPr>
          <w:rFonts w:ascii="Verdana" w:hAnsi="Verdana"/>
          <w:sz w:val="20"/>
          <w:szCs w:val="20"/>
        </w:rPr>
        <w:br/>
      </w: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(d)</w:t>
      </w:r>
      <w:r w:rsidRPr="002E3EE2">
        <w:rPr>
          <w:rFonts w:ascii="Verdana" w:hAnsi="Verdana"/>
          <w:sz w:val="20"/>
          <w:szCs w:val="20"/>
        </w:rPr>
        <w:tab/>
        <w:t>Payment of Family Violence Leave</w:t>
      </w:r>
    </w:p>
    <w:p w:rsidR="00C850A8" w:rsidRPr="002E3EE2" w:rsidRDefault="00C850A8" w:rsidP="00C850A8">
      <w:pPr>
        <w:tabs>
          <w:tab w:val="left" w:pos="567"/>
          <w:tab w:val="left" w:pos="1134"/>
        </w:tabs>
        <w:ind w:left="567"/>
        <w:jc w:val="both"/>
        <w:rPr>
          <w:rFonts w:ascii="Verdana" w:hAnsi="Verdana"/>
          <w:sz w:val="20"/>
          <w:szCs w:val="20"/>
        </w:rPr>
      </w:pPr>
      <w:r w:rsidRPr="002E3EE2">
        <w:rPr>
          <w:rFonts w:ascii="Verdana" w:hAnsi="Verdana"/>
          <w:sz w:val="20"/>
          <w:szCs w:val="20"/>
        </w:rPr>
        <w:t>Family violence leave is paid at the employee’s normal salary rate, as defined.</w:t>
      </w: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(e)</w:t>
      </w:r>
      <w:r w:rsidRPr="002E3EE2">
        <w:rPr>
          <w:rFonts w:ascii="Verdana" w:hAnsi="Verdana"/>
          <w:sz w:val="20"/>
          <w:szCs w:val="20"/>
        </w:rPr>
        <w:tab/>
        <w:t>Evidence for Family Violence Leave</w:t>
      </w:r>
    </w:p>
    <w:p w:rsidR="00C850A8" w:rsidRPr="002E3EE2" w:rsidRDefault="00C850A8" w:rsidP="00C850A8">
      <w:pPr>
        <w:pStyle w:val="ListParagraph"/>
        <w:numPr>
          <w:ilvl w:val="0"/>
          <w:numId w:val="123"/>
        </w:numPr>
        <w:tabs>
          <w:tab w:val="left" w:pos="1134"/>
        </w:tabs>
        <w:ind w:left="1134" w:hanging="570"/>
        <w:contextualSpacing/>
        <w:jc w:val="both"/>
        <w:rPr>
          <w:rFonts w:ascii="Verdana" w:hAnsi="Verdana"/>
          <w:sz w:val="20"/>
          <w:szCs w:val="20"/>
        </w:rPr>
      </w:pPr>
      <w:r w:rsidRPr="002E3EE2">
        <w:rPr>
          <w:rFonts w:ascii="Verdana" w:hAnsi="Verdana"/>
          <w:sz w:val="20"/>
          <w:szCs w:val="20"/>
        </w:rPr>
        <w:t>Where practicable, an employee who requests family violence leave is required to satisfy the employer of this request with no reasonable request to be denied for immediate and short-term absences.</w:t>
      </w:r>
    </w:p>
    <w:p w:rsidR="00C850A8" w:rsidRPr="002E3EE2" w:rsidRDefault="00C850A8" w:rsidP="00C850A8">
      <w:pPr>
        <w:pStyle w:val="ListParagraph"/>
        <w:tabs>
          <w:tab w:val="left" w:pos="1134"/>
        </w:tabs>
        <w:ind w:left="1134"/>
        <w:jc w:val="both"/>
        <w:rPr>
          <w:rFonts w:ascii="Verdana" w:hAnsi="Verdana"/>
          <w:sz w:val="20"/>
          <w:szCs w:val="20"/>
        </w:rPr>
      </w:pPr>
    </w:p>
    <w:p w:rsidR="00C850A8" w:rsidRPr="002E3EE2" w:rsidRDefault="00C850A8" w:rsidP="00C850A8">
      <w:pPr>
        <w:pStyle w:val="ListParagraph"/>
        <w:numPr>
          <w:ilvl w:val="0"/>
          <w:numId w:val="123"/>
        </w:numPr>
        <w:tabs>
          <w:tab w:val="left" w:pos="1134"/>
        </w:tabs>
        <w:ind w:left="1134" w:hanging="570"/>
        <w:contextualSpacing/>
        <w:jc w:val="both"/>
        <w:rPr>
          <w:rFonts w:ascii="Verdana" w:hAnsi="Verdana"/>
          <w:sz w:val="20"/>
          <w:szCs w:val="20"/>
        </w:rPr>
      </w:pPr>
      <w:r w:rsidRPr="002E3EE2">
        <w:rPr>
          <w:rFonts w:ascii="Verdana" w:hAnsi="Verdana"/>
          <w:sz w:val="20"/>
          <w:szCs w:val="20"/>
        </w:rPr>
        <w:t>All reasonable action is to be taken by the employer to protect an employee’s identity and maintain their confidentiality and privacy in approving, managing and recording leave under this clause.</w:t>
      </w:r>
    </w:p>
    <w:p w:rsidR="00C850A8" w:rsidRPr="002E3EE2" w:rsidRDefault="00C850A8" w:rsidP="00C850A8">
      <w:pPr>
        <w:pStyle w:val="ListParagraph"/>
        <w:rPr>
          <w:rFonts w:ascii="Verdana" w:hAnsi="Verdana"/>
          <w:sz w:val="20"/>
          <w:szCs w:val="20"/>
        </w:rPr>
      </w:pPr>
    </w:p>
    <w:p w:rsidR="00C850A8" w:rsidRPr="002E3EE2" w:rsidRDefault="00C850A8" w:rsidP="00C850A8">
      <w:pPr>
        <w:pStyle w:val="ListParagraph"/>
        <w:numPr>
          <w:ilvl w:val="0"/>
          <w:numId w:val="123"/>
        </w:numPr>
        <w:tabs>
          <w:tab w:val="left" w:pos="1134"/>
        </w:tabs>
        <w:ind w:left="1134" w:hanging="570"/>
        <w:contextualSpacing/>
        <w:jc w:val="both"/>
        <w:rPr>
          <w:rFonts w:ascii="Verdana" w:hAnsi="Verdana"/>
          <w:sz w:val="20"/>
          <w:szCs w:val="20"/>
        </w:rPr>
      </w:pPr>
      <w:r w:rsidRPr="002E3EE2">
        <w:rPr>
          <w:rFonts w:ascii="Verdana" w:hAnsi="Verdana"/>
          <w:sz w:val="20"/>
          <w:szCs w:val="20"/>
        </w:rPr>
        <w:t xml:space="preserve">Any documentation provided by an employee as evidence to support an application for family violence leave is to be returned to the employee without being copied or recorded in any way and no information regarding family violence leave is to be kept on an employee’s personnel file without the employee’s express written permission.  </w:t>
      </w:r>
    </w:p>
    <w:p w:rsidR="00C850A8" w:rsidRPr="002E3EE2" w:rsidRDefault="00C850A8" w:rsidP="00C850A8">
      <w:pPr>
        <w:pStyle w:val="ListParagraph"/>
        <w:rPr>
          <w:rFonts w:ascii="Verdana" w:hAnsi="Verdana"/>
          <w:sz w:val="20"/>
          <w:szCs w:val="20"/>
        </w:rPr>
      </w:pPr>
    </w:p>
    <w:p w:rsidR="00C850A8" w:rsidRPr="002E3EE2" w:rsidRDefault="00C850A8" w:rsidP="00C850A8">
      <w:pPr>
        <w:pStyle w:val="ListParagraph"/>
        <w:numPr>
          <w:ilvl w:val="0"/>
          <w:numId w:val="123"/>
        </w:numPr>
        <w:tabs>
          <w:tab w:val="left" w:pos="1134"/>
        </w:tabs>
        <w:ind w:left="1134" w:hanging="570"/>
        <w:contextualSpacing/>
        <w:jc w:val="both"/>
        <w:rPr>
          <w:rFonts w:ascii="Verdana" w:hAnsi="Verdana"/>
          <w:sz w:val="20"/>
          <w:szCs w:val="20"/>
        </w:rPr>
      </w:pPr>
      <w:r w:rsidRPr="002E3EE2">
        <w:rPr>
          <w:rFonts w:ascii="Verdana" w:hAnsi="Verdana"/>
          <w:sz w:val="20"/>
          <w:szCs w:val="20"/>
        </w:rPr>
        <w:t>Evidence that may be provided to support an application for leave under this clause includes, but is not limited to, documentation or contact information (with appropriate authority from the employee) from professional support services such as:</w:t>
      </w:r>
    </w:p>
    <w:p w:rsidR="00C850A8" w:rsidRPr="002E3EE2" w:rsidRDefault="00C850A8" w:rsidP="00C850A8">
      <w:pPr>
        <w:tabs>
          <w:tab w:val="left" w:pos="567"/>
          <w:tab w:val="left" w:pos="1701"/>
        </w:tabs>
        <w:spacing w:after="0"/>
        <w:ind w:left="1701" w:hanging="567"/>
        <w:jc w:val="both"/>
        <w:rPr>
          <w:rFonts w:ascii="Verdana" w:hAnsi="Verdana"/>
          <w:sz w:val="20"/>
          <w:szCs w:val="20"/>
        </w:rPr>
      </w:pPr>
    </w:p>
    <w:p w:rsidR="00C850A8" w:rsidRPr="002E3EE2" w:rsidRDefault="00C850A8" w:rsidP="00C850A8">
      <w:pPr>
        <w:pStyle w:val="ListParagraph"/>
        <w:numPr>
          <w:ilvl w:val="2"/>
          <w:numId w:val="119"/>
        </w:numPr>
        <w:tabs>
          <w:tab w:val="left" w:pos="1276"/>
        </w:tabs>
        <w:spacing w:line="276" w:lineRule="auto"/>
        <w:ind w:left="1276" w:hanging="142"/>
        <w:contextualSpacing/>
        <w:jc w:val="both"/>
        <w:rPr>
          <w:rFonts w:ascii="Verdana" w:hAnsi="Verdana"/>
          <w:sz w:val="20"/>
          <w:szCs w:val="20"/>
        </w:rPr>
      </w:pPr>
      <w:r w:rsidRPr="002E3EE2">
        <w:rPr>
          <w:rFonts w:ascii="Verdana" w:hAnsi="Verdana"/>
          <w:sz w:val="20"/>
          <w:szCs w:val="20"/>
        </w:rPr>
        <w:t>Safe at Home Service provider (Police, Court Support and Liaison Service, Family Violence Counselling and Support Service, Legal Aid, Magistrates Court);</w:t>
      </w:r>
    </w:p>
    <w:p w:rsidR="00C850A8" w:rsidRPr="002E3EE2" w:rsidRDefault="00C850A8" w:rsidP="00C850A8">
      <w:pPr>
        <w:pStyle w:val="ListParagraph"/>
        <w:numPr>
          <w:ilvl w:val="2"/>
          <w:numId w:val="119"/>
        </w:numPr>
        <w:tabs>
          <w:tab w:val="left" w:pos="1276"/>
        </w:tabs>
        <w:spacing w:line="276" w:lineRule="auto"/>
        <w:ind w:hanging="1026"/>
        <w:contextualSpacing/>
        <w:jc w:val="both"/>
        <w:rPr>
          <w:rFonts w:ascii="Verdana" w:hAnsi="Verdana"/>
          <w:sz w:val="20"/>
          <w:szCs w:val="20"/>
        </w:rPr>
      </w:pPr>
      <w:r w:rsidRPr="002E3EE2">
        <w:rPr>
          <w:rFonts w:ascii="Verdana" w:hAnsi="Verdana"/>
          <w:sz w:val="20"/>
          <w:szCs w:val="20"/>
        </w:rPr>
        <w:t>Employee Assistance Program (EAP) provider;</w:t>
      </w:r>
    </w:p>
    <w:p w:rsidR="00C850A8" w:rsidRPr="002E3EE2" w:rsidRDefault="00C850A8" w:rsidP="00C850A8">
      <w:pPr>
        <w:pStyle w:val="ListParagraph"/>
        <w:numPr>
          <w:ilvl w:val="2"/>
          <w:numId w:val="119"/>
        </w:numPr>
        <w:tabs>
          <w:tab w:val="left" w:pos="1276"/>
        </w:tabs>
        <w:spacing w:line="276" w:lineRule="auto"/>
        <w:ind w:hanging="1026"/>
        <w:contextualSpacing/>
        <w:jc w:val="both"/>
        <w:rPr>
          <w:rFonts w:ascii="Verdana" w:hAnsi="Verdana"/>
          <w:sz w:val="20"/>
          <w:szCs w:val="20"/>
        </w:rPr>
      </w:pPr>
      <w:r w:rsidRPr="002E3EE2">
        <w:rPr>
          <w:rFonts w:ascii="Verdana" w:hAnsi="Verdana"/>
          <w:sz w:val="20"/>
          <w:szCs w:val="20"/>
        </w:rPr>
        <w:t>Specialist counselling or refuge service;</w:t>
      </w:r>
    </w:p>
    <w:p w:rsidR="00C850A8" w:rsidRPr="002E3EE2" w:rsidRDefault="00C850A8" w:rsidP="00C850A8">
      <w:pPr>
        <w:pStyle w:val="ListParagraph"/>
        <w:numPr>
          <w:ilvl w:val="2"/>
          <w:numId w:val="119"/>
        </w:numPr>
        <w:tabs>
          <w:tab w:val="left" w:pos="1276"/>
        </w:tabs>
        <w:spacing w:line="276" w:lineRule="auto"/>
        <w:ind w:hanging="1026"/>
        <w:contextualSpacing/>
        <w:jc w:val="both"/>
        <w:rPr>
          <w:rFonts w:ascii="Verdana" w:hAnsi="Verdana"/>
          <w:sz w:val="20"/>
          <w:szCs w:val="20"/>
        </w:rPr>
      </w:pPr>
      <w:r w:rsidRPr="002E3EE2">
        <w:rPr>
          <w:rFonts w:ascii="Verdana" w:hAnsi="Verdana"/>
          <w:sz w:val="20"/>
          <w:szCs w:val="20"/>
        </w:rPr>
        <w:t>Legal or financial service; or</w:t>
      </w:r>
    </w:p>
    <w:p w:rsidR="00C850A8" w:rsidRPr="002E3EE2" w:rsidRDefault="00C850A8" w:rsidP="00C850A8">
      <w:pPr>
        <w:pStyle w:val="ListParagraph"/>
        <w:numPr>
          <w:ilvl w:val="2"/>
          <w:numId w:val="119"/>
        </w:numPr>
        <w:tabs>
          <w:tab w:val="left" w:pos="1276"/>
        </w:tabs>
        <w:spacing w:line="276" w:lineRule="auto"/>
        <w:ind w:hanging="1026"/>
        <w:contextualSpacing/>
        <w:jc w:val="both"/>
        <w:rPr>
          <w:rFonts w:ascii="Verdana" w:hAnsi="Verdana"/>
          <w:sz w:val="20"/>
          <w:szCs w:val="20"/>
        </w:rPr>
      </w:pPr>
      <w:r w:rsidRPr="002E3EE2">
        <w:rPr>
          <w:rFonts w:ascii="Verdana" w:hAnsi="Verdana"/>
          <w:sz w:val="20"/>
          <w:szCs w:val="20"/>
        </w:rPr>
        <w:t>Medical/Health practitioner.</w:t>
      </w:r>
    </w:p>
    <w:p w:rsidR="00C850A8" w:rsidRDefault="00C850A8" w:rsidP="00C850A8">
      <w:pPr>
        <w:tabs>
          <w:tab w:val="left" w:pos="567"/>
          <w:tab w:val="left" w:pos="1134"/>
        </w:tabs>
        <w:spacing w:after="0"/>
        <w:jc w:val="both"/>
        <w:rPr>
          <w:rFonts w:ascii="Verdana" w:hAnsi="Verdana"/>
          <w:sz w:val="20"/>
          <w:szCs w:val="20"/>
        </w:rPr>
      </w:pP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(f)</w:t>
      </w:r>
      <w:r w:rsidRPr="002E3EE2">
        <w:rPr>
          <w:rFonts w:ascii="Verdana" w:hAnsi="Verdana"/>
          <w:sz w:val="20"/>
          <w:szCs w:val="20"/>
        </w:rPr>
        <w:tab/>
        <w:t>Access to Personal Leave</w:t>
      </w:r>
    </w:p>
    <w:p w:rsidR="00C850A8" w:rsidRPr="002E3EE2" w:rsidRDefault="00C850A8" w:rsidP="00C850A8">
      <w:pPr>
        <w:tabs>
          <w:tab w:val="left" w:pos="567"/>
          <w:tab w:val="left" w:pos="1134"/>
        </w:tabs>
        <w:ind w:left="567"/>
        <w:jc w:val="both"/>
        <w:rPr>
          <w:rFonts w:ascii="Verdana" w:hAnsi="Verdana"/>
          <w:sz w:val="20"/>
          <w:szCs w:val="20"/>
        </w:rPr>
      </w:pPr>
      <w:r w:rsidRPr="002E3EE2">
        <w:rPr>
          <w:rFonts w:ascii="Verdana" w:hAnsi="Verdana"/>
          <w:sz w:val="20"/>
          <w:szCs w:val="20"/>
        </w:rPr>
        <w:t xml:space="preserve">An employee who is providing support to a person who is a member of the employee’s immediate family or household and who is, or has been, experiencing family violence, may be granted personal leave according to the provisions of Part VI, Clause 3(i), </w:t>
      </w:r>
      <w:proofErr w:type="gramStart"/>
      <w:r w:rsidRPr="002E3EE2">
        <w:rPr>
          <w:rFonts w:ascii="Verdana" w:hAnsi="Verdana"/>
          <w:sz w:val="20"/>
          <w:szCs w:val="20"/>
        </w:rPr>
        <w:t>Personal</w:t>
      </w:r>
      <w:proofErr w:type="gramEnd"/>
      <w:r w:rsidRPr="002E3EE2">
        <w:rPr>
          <w:rFonts w:ascii="Verdana" w:hAnsi="Verdana"/>
          <w:sz w:val="20"/>
          <w:szCs w:val="20"/>
        </w:rPr>
        <w:t xml:space="preserve"> Leave.</w:t>
      </w: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(g)</w:t>
      </w:r>
      <w:r w:rsidRPr="002E3EE2">
        <w:rPr>
          <w:rFonts w:ascii="Verdana" w:hAnsi="Verdana"/>
          <w:sz w:val="20"/>
          <w:szCs w:val="20"/>
        </w:rPr>
        <w:tab/>
        <w:t>Other Support Options</w:t>
      </w:r>
    </w:p>
    <w:p w:rsidR="00C850A8" w:rsidRPr="002E3EE2" w:rsidRDefault="00C850A8" w:rsidP="00C850A8">
      <w:pPr>
        <w:tabs>
          <w:tab w:val="left" w:pos="567"/>
          <w:tab w:val="left" w:pos="1134"/>
        </w:tabs>
        <w:ind w:left="567"/>
        <w:jc w:val="both"/>
        <w:rPr>
          <w:rFonts w:ascii="Verdana" w:hAnsi="Verdana"/>
          <w:sz w:val="20"/>
          <w:szCs w:val="20"/>
        </w:rPr>
      </w:pPr>
      <w:r w:rsidRPr="002E3EE2">
        <w:rPr>
          <w:rFonts w:ascii="Verdana" w:hAnsi="Verdana"/>
          <w:sz w:val="20"/>
          <w:szCs w:val="20"/>
        </w:rPr>
        <w:t>In addition to leave for family violence issues the employee, their Agency contact person and their manager should consider and implement, as appropriate, relevant measures to support the employee including but not limited to, increased workplace security, alternative duties, flexible work arrangements and counselling through an Employee Assistance Provider or specialist service provider.</w:t>
      </w: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(h)</w:t>
      </w:r>
      <w:r w:rsidRPr="002E3EE2">
        <w:rPr>
          <w:rFonts w:ascii="Verdana" w:hAnsi="Verdana"/>
          <w:sz w:val="20"/>
          <w:szCs w:val="20"/>
        </w:rPr>
        <w:tab/>
        <w:t xml:space="preserve">Employee to Give Notice </w:t>
      </w:r>
    </w:p>
    <w:p w:rsidR="00C850A8" w:rsidRPr="002E3EE2" w:rsidRDefault="00C850A8" w:rsidP="00C850A8">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As far as practicable, and taking into consideration privacy and confidentiality requirements, an employee who is experiencing family violence and who requires leave to attend to matters associated with family violence is to provide the employer with:</w:t>
      </w:r>
    </w:p>
    <w:p w:rsidR="00C850A8" w:rsidRPr="002E3EE2" w:rsidRDefault="00C850A8" w:rsidP="00C850A8">
      <w:pPr>
        <w:tabs>
          <w:tab w:val="left" w:pos="567"/>
          <w:tab w:val="left" w:pos="1701"/>
        </w:tabs>
        <w:ind w:left="1701" w:hanging="141"/>
        <w:jc w:val="both"/>
        <w:rPr>
          <w:rFonts w:ascii="Verdana" w:hAnsi="Verdana"/>
          <w:sz w:val="20"/>
          <w:szCs w:val="20"/>
        </w:rPr>
      </w:pPr>
      <w:r w:rsidRPr="002E3EE2">
        <w:rPr>
          <w:rFonts w:ascii="Verdana" w:hAnsi="Verdana"/>
          <w:sz w:val="20"/>
          <w:szCs w:val="20"/>
        </w:rPr>
        <w:t xml:space="preserve"> (1)</w:t>
      </w:r>
      <w:r w:rsidRPr="002E3EE2">
        <w:rPr>
          <w:rFonts w:ascii="Verdana" w:hAnsi="Verdana"/>
          <w:sz w:val="20"/>
          <w:szCs w:val="20"/>
        </w:rPr>
        <w:tab/>
      </w:r>
      <w:proofErr w:type="gramStart"/>
      <w:r w:rsidRPr="002E3EE2">
        <w:rPr>
          <w:rFonts w:ascii="Verdana" w:hAnsi="Verdana"/>
          <w:sz w:val="20"/>
          <w:szCs w:val="20"/>
        </w:rPr>
        <w:t>prior</w:t>
      </w:r>
      <w:proofErr w:type="gramEnd"/>
      <w:r w:rsidRPr="002E3EE2">
        <w:rPr>
          <w:rFonts w:ascii="Verdana" w:hAnsi="Verdana"/>
          <w:sz w:val="20"/>
          <w:szCs w:val="20"/>
        </w:rPr>
        <w:t xml:space="preserve"> notice of the requirement for leave; and</w:t>
      </w:r>
    </w:p>
    <w:p w:rsidR="00C850A8" w:rsidRPr="002E3EE2" w:rsidRDefault="00C850A8" w:rsidP="00C850A8">
      <w:pPr>
        <w:tabs>
          <w:tab w:val="left" w:pos="567"/>
          <w:tab w:val="left" w:pos="1701"/>
        </w:tabs>
        <w:ind w:left="1134" w:firstLine="426"/>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estimated duration of the leave. </w:t>
      </w:r>
    </w:p>
    <w:p w:rsidR="00C850A8" w:rsidRPr="002E3EE2" w:rsidRDefault="00C850A8" w:rsidP="00C850A8">
      <w:pPr>
        <w:pStyle w:val="ListParagraph"/>
        <w:numPr>
          <w:ilvl w:val="0"/>
          <w:numId w:val="118"/>
        </w:numPr>
        <w:tabs>
          <w:tab w:val="left" w:pos="1134"/>
        </w:tabs>
        <w:ind w:left="1134" w:hanging="570"/>
        <w:contextualSpacing/>
        <w:jc w:val="both"/>
        <w:rPr>
          <w:rFonts w:ascii="Verdana" w:hAnsi="Verdana"/>
          <w:sz w:val="20"/>
          <w:szCs w:val="20"/>
        </w:rPr>
      </w:pPr>
      <w:r w:rsidRPr="002E3EE2">
        <w:rPr>
          <w:rFonts w:ascii="Verdana" w:hAnsi="Verdana"/>
          <w:sz w:val="20"/>
          <w:szCs w:val="20"/>
        </w:rPr>
        <w:t xml:space="preserve">If it is not practicable for the employee to provide prior notice of the requirement for leave notification consistent with sub-clause (i) should be provided at the earliest opportunity. </w:t>
      </w:r>
    </w:p>
    <w:p w:rsidR="00C850A8" w:rsidRPr="002E3EE2" w:rsidRDefault="00C850A8" w:rsidP="00C850A8">
      <w:pPr>
        <w:spacing w:after="0"/>
        <w:rPr>
          <w:rFonts w:ascii="Verdana" w:hAnsi="Verdana"/>
          <w:sz w:val="20"/>
          <w:szCs w:val="20"/>
        </w:rPr>
      </w:pPr>
    </w:p>
    <w:p w:rsidR="00C850A8" w:rsidRPr="002E3EE2" w:rsidRDefault="00C850A8" w:rsidP="00C850A8">
      <w:pPr>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Contact Officer for Family Violence </w:t>
      </w:r>
    </w:p>
    <w:p w:rsidR="00C850A8" w:rsidRPr="002E3EE2" w:rsidRDefault="00C850A8" w:rsidP="00C850A8">
      <w:pPr>
        <w:pStyle w:val="ListParagraph"/>
        <w:numPr>
          <w:ilvl w:val="0"/>
          <w:numId w:val="124"/>
        </w:numPr>
        <w:tabs>
          <w:tab w:val="clear" w:pos="567"/>
        </w:tabs>
        <w:contextualSpacing/>
        <w:rPr>
          <w:rFonts w:ascii="Verdana" w:hAnsi="Verdana"/>
          <w:sz w:val="20"/>
          <w:szCs w:val="20"/>
        </w:rPr>
      </w:pPr>
      <w:r w:rsidRPr="002E3EE2">
        <w:rPr>
          <w:rFonts w:ascii="Verdana" w:hAnsi="Verdana"/>
          <w:sz w:val="20"/>
          <w:szCs w:val="20"/>
        </w:rPr>
        <w:t>Each Agency is to provide support for employees who are experiencing family violence and to notify employees of the name of the nominated Contact Officer(s).</w:t>
      </w:r>
    </w:p>
    <w:p w:rsidR="00C850A8" w:rsidRPr="002E3EE2" w:rsidRDefault="00C850A8" w:rsidP="00C850A8">
      <w:pPr>
        <w:pStyle w:val="ListParagraph"/>
        <w:ind w:left="1287"/>
        <w:rPr>
          <w:rFonts w:ascii="Verdana" w:hAnsi="Verdana"/>
          <w:sz w:val="20"/>
          <w:szCs w:val="20"/>
        </w:rPr>
      </w:pPr>
    </w:p>
    <w:p w:rsidR="00C850A8" w:rsidRPr="002E3EE2" w:rsidRDefault="00C850A8" w:rsidP="00C850A8">
      <w:pPr>
        <w:pStyle w:val="ListParagraph"/>
        <w:numPr>
          <w:ilvl w:val="0"/>
          <w:numId w:val="124"/>
        </w:numPr>
        <w:tabs>
          <w:tab w:val="clear" w:pos="567"/>
        </w:tabs>
        <w:contextualSpacing/>
        <w:rPr>
          <w:rFonts w:ascii="Verdana" w:hAnsi="Verdana"/>
          <w:sz w:val="20"/>
          <w:szCs w:val="20"/>
        </w:rPr>
      </w:pPr>
      <w:r w:rsidRPr="002E3EE2">
        <w:rPr>
          <w:rFonts w:ascii="Verdana" w:hAnsi="Verdana"/>
          <w:sz w:val="20"/>
          <w:szCs w:val="20"/>
        </w:rPr>
        <w:t>A nominated Contact Officer(s) is to be trained in family violence and related issues such as sensitivity, privacy, raising awareness, providing access to support and referral services, proposing reasonable adjustments to work arrangements, family violence risk assessment and risk management.</w:t>
      </w:r>
    </w:p>
    <w:p w:rsidR="00C850A8" w:rsidRPr="002E3EE2" w:rsidRDefault="00C850A8" w:rsidP="00C850A8">
      <w:pPr>
        <w:pStyle w:val="ListParagraph"/>
        <w:rPr>
          <w:rFonts w:ascii="Verdana" w:hAnsi="Verdana"/>
          <w:sz w:val="20"/>
          <w:szCs w:val="20"/>
        </w:rPr>
      </w:pPr>
    </w:p>
    <w:p w:rsidR="00C850A8" w:rsidRPr="002E3EE2" w:rsidRDefault="00C850A8" w:rsidP="00C850A8">
      <w:pPr>
        <w:pStyle w:val="ListParagraph"/>
        <w:numPr>
          <w:ilvl w:val="0"/>
          <w:numId w:val="124"/>
        </w:numPr>
        <w:tabs>
          <w:tab w:val="clear" w:pos="567"/>
        </w:tabs>
        <w:contextualSpacing/>
        <w:rPr>
          <w:rFonts w:ascii="Verdana" w:hAnsi="Verdana"/>
          <w:sz w:val="20"/>
          <w:szCs w:val="20"/>
        </w:rPr>
      </w:pPr>
      <w:r w:rsidRPr="002E3EE2">
        <w:rPr>
          <w:rFonts w:ascii="Verdana" w:hAnsi="Verdana"/>
          <w:sz w:val="20"/>
          <w:szCs w:val="20"/>
        </w:rPr>
        <w:t>An employee who is experiencing family violence may seek the support of a nominated Agency Contact Officer, their immediate supervisor, their union delegate or an Agency employee who the employee nominates as their contact person.</w:t>
      </w:r>
    </w:p>
    <w:p w:rsidR="00C850A8" w:rsidRPr="002E3EE2" w:rsidRDefault="00C850A8" w:rsidP="00C850A8">
      <w:pPr>
        <w:pStyle w:val="ListParagraph"/>
        <w:rPr>
          <w:rFonts w:ascii="Verdana" w:hAnsi="Verdana"/>
          <w:sz w:val="20"/>
          <w:szCs w:val="20"/>
        </w:rPr>
      </w:pPr>
    </w:p>
    <w:p w:rsidR="00C850A8" w:rsidRPr="002E3EE2" w:rsidRDefault="00C850A8" w:rsidP="00C850A8">
      <w:pPr>
        <w:pStyle w:val="ListParagraph"/>
        <w:numPr>
          <w:ilvl w:val="0"/>
          <w:numId w:val="124"/>
        </w:numPr>
        <w:tabs>
          <w:tab w:val="clear" w:pos="567"/>
        </w:tabs>
        <w:contextualSpacing/>
        <w:rPr>
          <w:rFonts w:ascii="Verdana" w:hAnsi="Verdana"/>
          <w:sz w:val="20"/>
          <w:szCs w:val="20"/>
        </w:rPr>
      </w:pPr>
      <w:r w:rsidRPr="002E3EE2">
        <w:rPr>
          <w:rFonts w:ascii="Verdana" w:hAnsi="Verdana"/>
          <w:sz w:val="20"/>
          <w:szCs w:val="20"/>
        </w:rPr>
        <w:t>Where requested by an employee, the Agency Contact Officer or employee nominated contact person is to liaise with the employee’s supervisor/ manager on the employee’s behalf and recommend the most appropriate form of support and management.</w:t>
      </w:r>
    </w:p>
    <w:p w:rsidR="00C850A8" w:rsidRPr="002E3EE2" w:rsidRDefault="00C850A8" w:rsidP="00C850A8">
      <w:pPr>
        <w:tabs>
          <w:tab w:val="left" w:pos="567"/>
        </w:tabs>
        <w:spacing w:after="0"/>
        <w:jc w:val="both"/>
        <w:rPr>
          <w:rFonts w:ascii="Verdana" w:hAnsi="Verdana"/>
          <w:sz w:val="20"/>
          <w:szCs w:val="20"/>
        </w:rPr>
      </w:pPr>
    </w:p>
    <w:p w:rsidR="00C850A8" w:rsidRPr="00C850A8"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(j)</w:t>
      </w:r>
      <w:r w:rsidRPr="002E3EE2">
        <w:rPr>
          <w:rFonts w:ascii="Verdana" w:hAnsi="Verdana"/>
          <w:sz w:val="20"/>
          <w:szCs w:val="20"/>
        </w:rPr>
        <w:tab/>
      </w:r>
      <w:r w:rsidRPr="00C850A8">
        <w:rPr>
          <w:rFonts w:ascii="Verdana" w:hAnsi="Verdana"/>
          <w:sz w:val="20"/>
          <w:szCs w:val="20"/>
        </w:rPr>
        <w:t>Casual Employees</w:t>
      </w:r>
    </w:p>
    <w:p w:rsidR="00C850A8" w:rsidRPr="002E3EE2" w:rsidRDefault="00C850A8" w:rsidP="00C850A8">
      <w:pPr>
        <w:pStyle w:val="ListParagraph"/>
        <w:numPr>
          <w:ilvl w:val="0"/>
          <w:numId w:val="125"/>
        </w:numPr>
        <w:tabs>
          <w:tab w:val="left" w:pos="1134"/>
        </w:tabs>
        <w:ind w:left="1134" w:hanging="567"/>
        <w:contextualSpacing/>
        <w:jc w:val="both"/>
        <w:rPr>
          <w:rFonts w:ascii="Verdana" w:hAnsi="Verdana"/>
          <w:sz w:val="20"/>
          <w:szCs w:val="20"/>
        </w:rPr>
      </w:pPr>
      <w:r w:rsidRPr="002E3EE2">
        <w:rPr>
          <w:rFonts w:ascii="Verdana" w:hAnsi="Verdana"/>
          <w:sz w:val="20"/>
          <w:szCs w:val="20"/>
        </w:rPr>
        <w:t>Subject to the provisions of this clause, casual employees who are experiencing family violence are entitled to leave work or to not be available to attend work.</w:t>
      </w:r>
    </w:p>
    <w:p w:rsidR="00C850A8" w:rsidRPr="002E3EE2" w:rsidRDefault="00C850A8" w:rsidP="00C850A8">
      <w:pPr>
        <w:pStyle w:val="ListParagraph"/>
        <w:tabs>
          <w:tab w:val="left" w:pos="1134"/>
        </w:tabs>
        <w:ind w:left="1134" w:hanging="567"/>
        <w:jc w:val="both"/>
        <w:rPr>
          <w:rFonts w:ascii="Verdana" w:hAnsi="Verdana"/>
          <w:sz w:val="20"/>
          <w:szCs w:val="20"/>
        </w:rPr>
      </w:pPr>
      <w:r w:rsidRPr="002E3EE2">
        <w:rPr>
          <w:rFonts w:ascii="Verdana" w:hAnsi="Verdana"/>
          <w:sz w:val="20"/>
          <w:szCs w:val="20"/>
        </w:rPr>
        <w:t xml:space="preserve"> </w:t>
      </w:r>
    </w:p>
    <w:p w:rsidR="00C850A8" w:rsidRPr="002E3EE2" w:rsidRDefault="00C850A8" w:rsidP="00C850A8">
      <w:pPr>
        <w:pStyle w:val="ListParagraph"/>
        <w:numPr>
          <w:ilvl w:val="0"/>
          <w:numId w:val="125"/>
        </w:numPr>
        <w:tabs>
          <w:tab w:val="left" w:pos="1134"/>
        </w:tabs>
        <w:ind w:left="1134" w:hanging="567"/>
        <w:contextualSpacing/>
        <w:jc w:val="both"/>
        <w:rPr>
          <w:rFonts w:ascii="Verdana" w:hAnsi="Verdana"/>
          <w:sz w:val="20"/>
          <w:szCs w:val="20"/>
        </w:rPr>
      </w:pPr>
      <w:r w:rsidRPr="002E3EE2">
        <w:rPr>
          <w:rFonts w:ascii="Verdana" w:hAnsi="Verdana"/>
          <w:sz w:val="20"/>
          <w:szCs w:val="20"/>
        </w:rPr>
        <w:t>The employer and an employee are to agree on the period the employee is entitled to not be available to attend work. In the absence of agreement, an employee is entitled to not be available to attend work for up to ten days per occasion.</w:t>
      </w:r>
      <w:r w:rsidRPr="002E3EE2">
        <w:rPr>
          <w:rFonts w:ascii="Verdana" w:hAnsi="Verdana"/>
          <w:sz w:val="20"/>
          <w:szCs w:val="20"/>
        </w:rPr>
        <w:br/>
      </w:r>
    </w:p>
    <w:p w:rsidR="00C850A8" w:rsidRPr="002E3EE2" w:rsidRDefault="00C850A8" w:rsidP="00C850A8">
      <w:pPr>
        <w:pStyle w:val="ListParagraph"/>
        <w:numPr>
          <w:ilvl w:val="0"/>
          <w:numId w:val="125"/>
        </w:numPr>
        <w:tabs>
          <w:tab w:val="left" w:pos="1134"/>
        </w:tabs>
        <w:ind w:left="1134" w:hanging="567"/>
        <w:contextualSpacing/>
        <w:jc w:val="both"/>
        <w:rPr>
          <w:rFonts w:ascii="Verdana" w:hAnsi="Verdana"/>
          <w:sz w:val="20"/>
          <w:szCs w:val="20"/>
        </w:rPr>
      </w:pPr>
      <w:r w:rsidRPr="002E3EE2">
        <w:rPr>
          <w:rFonts w:ascii="Verdana" w:hAnsi="Verdana"/>
          <w:sz w:val="20"/>
          <w:szCs w:val="20"/>
        </w:rPr>
        <w:t>The employer must not fail to re-engage a casual employee because the employee has accessed the entitlement provided for in this clause. The rights of an employer to engage or not engage a casual employee are otherwise not affected.</w:t>
      </w:r>
    </w:p>
    <w:p w:rsidR="00BA7ADA" w:rsidRPr="00947AE1" w:rsidRDefault="00BA7ADA" w:rsidP="00D378C2">
      <w:pPr>
        <w:rPr>
          <w:rFonts w:ascii="Verdana" w:hAnsi="Verdana"/>
          <w:b/>
          <w:bCs/>
          <w:sz w:val="20"/>
          <w:szCs w:val="20"/>
        </w:rPr>
      </w:pPr>
      <w:bookmarkStart w:id="875" w:name="_Toc322096302"/>
      <w:r w:rsidRPr="00947AE1">
        <w:rPr>
          <w:rFonts w:ascii="Verdana" w:hAnsi="Verdana"/>
          <w:sz w:val="20"/>
          <w:szCs w:val="20"/>
        </w:rPr>
        <w:br w:type="page"/>
      </w:r>
    </w:p>
    <w:p w:rsidR="006B6B90" w:rsidRPr="00947AE1" w:rsidRDefault="006B6B90" w:rsidP="00D378C2">
      <w:pPr>
        <w:pStyle w:val="Heading1"/>
      </w:pPr>
      <w:bookmarkStart w:id="876" w:name="_Toc492038658"/>
      <w:r w:rsidRPr="00947AE1">
        <w:t>PART VII - PROVISION OF EMPLOYEE ACCOM</w:t>
      </w:r>
      <w:r w:rsidR="007F35D0" w:rsidRPr="00947AE1">
        <w:t>M</w:t>
      </w:r>
      <w:r w:rsidRPr="00947AE1">
        <w:t>ODATION A</w:t>
      </w:r>
      <w:r w:rsidR="007F35D0" w:rsidRPr="00947AE1">
        <w:t>N</w:t>
      </w:r>
      <w:r w:rsidRPr="00947AE1">
        <w:t>D MEALS</w:t>
      </w:r>
      <w:bookmarkEnd w:id="875"/>
      <w:bookmarkEnd w:id="876"/>
    </w:p>
    <w:p w:rsidR="006B6B90" w:rsidRPr="00947AE1" w:rsidRDefault="006B6B90" w:rsidP="00D378C2">
      <w:pPr>
        <w:jc w:val="both"/>
        <w:rPr>
          <w:rFonts w:ascii="Verdana" w:hAnsi="Verdana"/>
          <w:sz w:val="20"/>
          <w:szCs w:val="20"/>
        </w:rPr>
      </w:pPr>
    </w:p>
    <w:p w:rsidR="004E6BE9" w:rsidRPr="00947AE1" w:rsidRDefault="004E6BE9" w:rsidP="00D378C2">
      <w:pPr>
        <w:tabs>
          <w:tab w:val="left" w:pos="5954"/>
        </w:tabs>
        <w:ind w:right="2"/>
        <w:jc w:val="both"/>
        <w:rPr>
          <w:rFonts w:ascii="Verdana" w:hAnsi="Verdana"/>
          <w:sz w:val="20"/>
          <w:szCs w:val="20"/>
        </w:rPr>
      </w:pPr>
      <w:bookmarkStart w:id="877" w:name="_Toc322096305"/>
      <w:r w:rsidRPr="00947AE1">
        <w:rPr>
          <w:rFonts w:ascii="Verdana" w:hAnsi="Verdana"/>
          <w:sz w:val="20"/>
          <w:szCs w:val="20"/>
        </w:rPr>
        <w:t>Where an employee occupies a residence or part of a residence that is owned or leased by the employer or is provided with light, board or other facilities or amenities of a similar nature the employee is to pay a reasonable amount for the consideration.</w:t>
      </w:r>
    </w:p>
    <w:p w:rsidR="004E6BE9" w:rsidRPr="00947AE1" w:rsidRDefault="004E6BE9" w:rsidP="00D378C2">
      <w:pPr>
        <w:tabs>
          <w:tab w:val="left" w:pos="5954"/>
        </w:tabs>
        <w:ind w:right="2"/>
        <w:jc w:val="both"/>
        <w:rPr>
          <w:rFonts w:ascii="Verdana" w:hAnsi="Verdana"/>
          <w:sz w:val="20"/>
          <w:szCs w:val="20"/>
        </w:rPr>
      </w:pPr>
      <w:r w:rsidRPr="00947AE1">
        <w:rPr>
          <w:rFonts w:ascii="Verdana" w:hAnsi="Verdana"/>
          <w:sz w:val="20"/>
          <w:szCs w:val="20"/>
        </w:rPr>
        <w:t>The reasonable amount is not to exceed an amount as may be determined from time to time by the Real Estate Institute of Tasmania relevant to a particular locality.</w:t>
      </w:r>
    </w:p>
    <w:p w:rsidR="004E6BE9" w:rsidRPr="00947AE1" w:rsidRDefault="004E6BE9" w:rsidP="00D378C2">
      <w:pPr>
        <w:jc w:val="both"/>
        <w:rPr>
          <w:rFonts w:ascii="Verdana" w:hAnsi="Verdana"/>
          <w:b/>
          <w:bCs/>
          <w:sz w:val="20"/>
          <w:szCs w:val="20"/>
        </w:rPr>
      </w:pPr>
      <w:r w:rsidRPr="00947AE1">
        <w:rPr>
          <w:rFonts w:ascii="Verdana" w:hAnsi="Verdana"/>
          <w:sz w:val="20"/>
          <w:szCs w:val="20"/>
        </w:rPr>
        <w:br w:type="page"/>
      </w:r>
    </w:p>
    <w:p w:rsidR="006B6B90" w:rsidRPr="00947AE1" w:rsidRDefault="004E6BE9" w:rsidP="00D378C2">
      <w:pPr>
        <w:pStyle w:val="Heading1"/>
      </w:pPr>
      <w:bookmarkStart w:id="878" w:name="_Toc492038659"/>
      <w:r w:rsidRPr="00947AE1">
        <w:t>P</w:t>
      </w:r>
      <w:r w:rsidR="006B6B90" w:rsidRPr="00947AE1">
        <w:t xml:space="preserve">ART VIII – CONSULTATION AND </w:t>
      </w:r>
      <w:r w:rsidR="00733005" w:rsidRPr="00947AE1">
        <w:t>CHANGE: WORKLOAD MANAGEMENT: GRIEVANCE AND DISPUTE RESOLUTION</w:t>
      </w:r>
      <w:bookmarkEnd w:id="877"/>
      <w:bookmarkEnd w:id="878"/>
    </w:p>
    <w:p w:rsidR="009A1A68" w:rsidRPr="00947AE1" w:rsidRDefault="009A1A68" w:rsidP="009A1A68">
      <w:pPr>
        <w:rPr>
          <w:rFonts w:ascii="Verdana" w:hAnsi="Verdana"/>
          <w:sz w:val="20"/>
          <w:szCs w:val="20"/>
        </w:rPr>
      </w:pPr>
    </w:p>
    <w:p w:rsidR="00733005" w:rsidRPr="00947AE1" w:rsidRDefault="00733005" w:rsidP="00B31D51">
      <w:pPr>
        <w:pStyle w:val="Heading2"/>
        <w:spacing w:after="240"/>
        <w:jc w:val="both"/>
      </w:pPr>
      <w:bookmarkStart w:id="879" w:name="_Toc212533876"/>
      <w:bookmarkStart w:id="880" w:name="_Toc213229197"/>
      <w:bookmarkStart w:id="881" w:name="_Toc322096306"/>
      <w:bookmarkStart w:id="882" w:name="_Toc492038660"/>
      <w:r w:rsidRPr="00947AE1">
        <w:t>1.</w:t>
      </w:r>
      <w:r w:rsidRPr="00947AE1">
        <w:tab/>
        <w:t>CONSULTATION AND CHANGE</w:t>
      </w:r>
      <w:bookmarkEnd w:id="879"/>
      <w:bookmarkEnd w:id="880"/>
      <w:bookmarkEnd w:id="881"/>
      <w:bookmarkEnd w:id="882"/>
    </w:p>
    <w:p w:rsidR="00733005" w:rsidRPr="00947AE1" w:rsidRDefault="00733005" w:rsidP="00B31D51">
      <w:pPr>
        <w:pStyle w:val="a"/>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 xml:space="preserve">Where </w:t>
      </w:r>
      <w:r w:rsidR="008577E4" w:rsidRPr="00947AE1">
        <w:rPr>
          <w:rFonts w:ascii="Verdana" w:hAnsi="Verdana"/>
          <w:sz w:val="20"/>
          <w:szCs w:val="20"/>
        </w:rPr>
        <w:t>an Agency proposes changes in work arrangements and practices that are likely to impact employees, the Agency is to consult with the employees who may be affected by the proposed changes and the relevant union/s prior to a final decision being made to implement that change.</w:t>
      </w:r>
    </w:p>
    <w:p w:rsidR="008577E4" w:rsidRPr="00947AE1" w:rsidRDefault="00733005" w:rsidP="00B31D51">
      <w:pPr>
        <w:pStyle w:val="a"/>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r>
      <w:r w:rsidR="008577E4" w:rsidRPr="00947AE1">
        <w:rPr>
          <w:rFonts w:ascii="Verdana" w:hAnsi="Verdana"/>
          <w:sz w:val="20"/>
          <w:szCs w:val="20"/>
        </w:rPr>
        <w:t>Consultation is undertaken because all parties acknowledge that by discussing proposed changes with the employees who may be affected by the change and giving consideration to their views and feedback, a better informed decision occurs.</w:t>
      </w:r>
    </w:p>
    <w:p w:rsidR="008577E4" w:rsidRPr="00947AE1" w:rsidRDefault="008577E4" w:rsidP="00B31D51">
      <w:pPr>
        <w:pStyle w:val="a"/>
        <w:spacing w:after="240"/>
        <w:ind w:firstLine="0"/>
        <w:jc w:val="both"/>
        <w:rPr>
          <w:rFonts w:ascii="Verdana" w:hAnsi="Verdana"/>
          <w:sz w:val="20"/>
          <w:szCs w:val="20"/>
        </w:rPr>
      </w:pPr>
      <w:r w:rsidRPr="00947AE1">
        <w:rPr>
          <w:rFonts w:ascii="Verdana" w:hAnsi="Verdana"/>
          <w:sz w:val="20"/>
          <w:szCs w:val="20"/>
        </w:rPr>
        <w:t>Consultation is not joint decision making or a barrier to the prerogative of management to make decisions; nor is it simply advice on what is about to happen.  It is a process that informs affected employees about proposed change and provides them with a genuine opportunity to influence the outcome before a final decision is made.</w:t>
      </w:r>
    </w:p>
    <w:p w:rsidR="008577E4" w:rsidRPr="00947AE1" w:rsidRDefault="008577E4" w:rsidP="00C850A8">
      <w:pPr>
        <w:pStyle w:val="a"/>
        <w:numPr>
          <w:ilvl w:val="0"/>
          <w:numId w:val="100"/>
        </w:numPr>
        <w:spacing w:after="240"/>
        <w:ind w:left="567" w:hanging="567"/>
        <w:jc w:val="both"/>
        <w:rPr>
          <w:rFonts w:ascii="Verdana" w:hAnsi="Verdana"/>
          <w:sz w:val="20"/>
          <w:szCs w:val="20"/>
        </w:rPr>
      </w:pPr>
      <w:r w:rsidRPr="00947AE1">
        <w:rPr>
          <w:rFonts w:ascii="Verdana" w:hAnsi="Verdana"/>
          <w:sz w:val="20"/>
          <w:szCs w:val="20"/>
        </w:rPr>
        <w:t>While employees should be consulted on all change that is likely to affect them the extent of any consultation process should be based on the materiality or impact of the change and the number of employees likely to be impacted by the change.</w:t>
      </w:r>
    </w:p>
    <w:p w:rsidR="00733005" w:rsidRPr="00947AE1" w:rsidRDefault="008577E4" w:rsidP="00B31D51">
      <w:pPr>
        <w:pStyle w:val="a"/>
        <w:spacing w:after="240"/>
        <w:ind w:firstLine="0"/>
        <w:jc w:val="both"/>
        <w:rPr>
          <w:rFonts w:ascii="Verdana" w:hAnsi="Verdana"/>
          <w:sz w:val="20"/>
          <w:szCs w:val="20"/>
        </w:rPr>
      </w:pPr>
      <w:r w:rsidRPr="00947AE1">
        <w:rPr>
          <w:rFonts w:ascii="Verdana" w:hAnsi="Verdana"/>
          <w:sz w:val="20"/>
          <w:szCs w:val="20"/>
        </w:rPr>
        <w:t>Employees and the relevant unions should be provided with access to relevant information about a change proposal, be given a reasonable opportunity to provide feedback and be provided with a response to any reasonable alternatives put forward</w:t>
      </w:r>
      <w:r w:rsidR="00733005" w:rsidRPr="00947AE1">
        <w:rPr>
          <w:rFonts w:ascii="Verdana" w:hAnsi="Verdana"/>
          <w:sz w:val="20"/>
          <w:szCs w:val="20"/>
        </w:rPr>
        <w:t>.</w:t>
      </w:r>
    </w:p>
    <w:p w:rsidR="00347346" w:rsidRPr="00947AE1" w:rsidRDefault="00733005" w:rsidP="00C850A8">
      <w:pPr>
        <w:pStyle w:val="ListParagraph"/>
        <w:numPr>
          <w:ilvl w:val="0"/>
          <w:numId w:val="100"/>
        </w:numPr>
        <w:tabs>
          <w:tab w:val="clear" w:pos="567"/>
        </w:tabs>
        <w:spacing w:after="240" w:line="360" w:lineRule="auto"/>
        <w:ind w:left="567" w:hanging="567"/>
        <w:contextualSpacing/>
        <w:jc w:val="both"/>
        <w:rPr>
          <w:rFonts w:ascii="Verdana" w:hAnsi="Verdana"/>
          <w:sz w:val="20"/>
          <w:szCs w:val="20"/>
        </w:rPr>
      </w:pPr>
      <w:r w:rsidRPr="00947AE1">
        <w:rPr>
          <w:rFonts w:ascii="Verdana" w:hAnsi="Verdana"/>
          <w:sz w:val="20"/>
          <w:szCs w:val="20"/>
        </w:rPr>
        <w:t xml:space="preserve">For </w:t>
      </w:r>
      <w:r w:rsidR="00D00BC2" w:rsidRPr="00947AE1">
        <w:rPr>
          <w:rFonts w:ascii="Verdana" w:hAnsi="Verdana"/>
          <w:sz w:val="20"/>
          <w:szCs w:val="20"/>
        </w:rPr>
        <w:t>Consultation should involve four clear stages:</w:t>
      </w:r>
    </w:p>
    <w:p w:rsidR="00D00BC2" w:rsidRPr="00947AE1" w:rsidRDefault="00D00BC2" w:rsidP="00C850A8">
      <w:pPr>
        <w:pStyle w:val="ListParagraph"/>
        <w:numPr>
          <w:ilvl w:val="2"/>
          <w:numId w:val="77"/>
        </w:numPr>
        <w:tabs>
          <w:tab w:val="clear" w:pos="567"/>
          <w:tab w:val="left" w:pos="1134"/>
        </w:tabs>
        <w:spacing w:before="240" w:after="200" w:line="360" w:lineRule="auto"/>
        <w:ind w:left="567" w:firstLine="0"/>
        <w:contextualSpacing/>
        <w:jc w:val="both"/>
        <w:rPr>
          <w:rFonts w:ascii="Verdana" w:hAnsi="Verdana"/>
          <w:sz w:val="20"/>
          <w:szCs w:val="20"/>
        </w:rPr>
      </w:pPr>
      <w:r w:rsidRPr="00947AE1">
        <w:rPr>
          <w:rFonts w:ascii="Verdana" w:hAnsi="Verdana"/>
          <w:sz w:val="20"/>
          <w:szCs w:val="20"/>
        </w:rPr>
        <w:t>Formulation of ideas or proposals;</w:t>
      </w:r>
    </w:p>
    <w:p w:rsidR="00D00BC2" w:rsidRPr="00947AE1" w:rsidRDefault="00D00BC2" w:rsidP="00C850A8">
      <w:pPr>
        <w:pStyle w:val="ListParagraph"/>
        <w:numPr>
          <w:ilvl w:val="2"/>
          <w:numId w:val="77"/>
        </w:numPr>
        <w:tabs>
          <w:tab w:val="clear" w:pos="567"/>
          <w:tab w:val="left" w:pos="1134"/>
        </w:tabs>
        <w:spacing w:after="200" w:line="360" w:lineRule="auto"/>
        <w:ind w:left="567" w:firstLine="0"/>
        <w:contextualSpacing/>
        <w:jc w:val="both"/>
        <w:rPr>
          <w:rFonts w:ascii="Verdana" w:hAnsi="Verdana"/>
          <w:sz w:val="20"/>
          <w:szCs w:val="20"/>
        </w:rPr>
      </w:pPr>
      <w:r w:rsidRPr="00947AE1">
        <w:rPr>
          <w:rFonts w:ascii="Verdana" w:hAnsi="Verdana"/>
          <w:sz w:val="20"/>
          <w:szCs w:val="20"/>
        </w:rPr>
        <w:t>Consultation on a proposal;</w:t>
      </w:r>
    </w:p>
    <w:p w:rsidR="00D00BC2" w:rsidRPr="00947AE1" w:rsidRDefault="00D00BC2" w:rsidP="00C850A8">
      <w:pPr>
        <w:pStyle w:val="ListParagraph"/>
        <w:numPr>
          <w:ilvl w:val="2"/>
          <w:numId w:val="77"/>
        </w:numPr>
        <w:tabs>
          <w:tab w:val="clear" w:pos="567"/>
          <w:tab w:val="left" w:pos="1134"/>
        </w:tabs>
        <w:spacing w:after="200" w:line="360" w:lineRule="auto"/>
        <w:ind w:left="567" w:firstLine="0"/>
        <w:contextualSpacing/>
        <w:jc w:val="both"/>
        <w:rPr>
          <w:rFonts w:ascii="Verdana" w:hAnsi="Verdana"/>
          <w:sz w:val="20"/>
          <w:szCs w:val="20"/>
        </w:rPr>
      </w:pPr>
      <w:r w:rsidRPr="00947AE1">
        <w:rPr>
          <w:rFonts w:ascii="Verdana" w:hAnsi="Verdana"/>
          <w:sz w:val="20"/>
          <w:szCs w:val="20"/>
        </w:rPr>
        <w:t>Considering responses and providing feedback; and</w:t>
      </w:r>
    </w:p>
    <w:p w:rsidR="00D00BC2" w:rsidRPr="00947AE1" w:rsidRDefault="00D00BC2" w:rsidP="00C850A8">
      <w:pPr>
        <w:pStyle w:val="ListParagraph"/>
        <w:numPr>
          <w:ilvl w:val="2"/>
          <w:numId w:val="77"/>
        </w:numPr>
        <w:tabs>
          <w:tab w:val="clear" w:pos="567"/>
          <w:tab w:val="left" w:pos="1134"/>
        </w:tabs>
        <w:spacing w:after="200" w:line="276" w:lineRule="auto"/>
        <w:ind w:left="567" w:firstLine="0"/>
        <w:contextualSpacing/>
        <w:jc w:val="both"/>
        <w:rPr>
          <w:rFonts w:ascii="Verdana" w:hAnsi="Verdana"/>
          <w:sz w:val="20"/>
          <w:szCs w:val="20"/>
        </w:rPr>
      </w:pPr>
      <w:r w:rsidRPr="00947AE1">
        <w:rPr>
          <w:rFonts w:ascii="Verdana" w:hAnsi="Verdana"/>
          <w:sz w:val="20"/>
          <w:szCs w:val="20"/>
        </w:rPr>
        <w:t>Making a final decision and implementing it.</w:t>
      </w:r>
    </w:p>
    <w:p w:rsidR="00D00BC2" w:rsidRPr="00947AE1" w:rsidRDefault="00733005" w:rsidP="00B31D51">
      <w:pPr>
        <w:pStyle w:val="NoSpacing"/>
        <w:spacing w:after="240"/>
        <w:ind w:left="567" w:hanging="567"/>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r>
      <w:r w:rsidR="00D00BC2" w:rsidRPr="00947AE1">
        <w:rPr>
          <w:rFonts w:ascii="Verdana" w:hAnsi="Verdana"/>
          <w:sz w:val="20"/>
          <w:szCs w:val="20"/>
        </w:rPr>
        <w:t>Agencies are to maintain a register of changes subject to this process.  The employer will maintain a register of major changes subject to this process.  Employees and relevant unions may request access to these registers.</w:t>
      </w:r>
    </w:p>
    <w:p w:rsidR="00DC0C78" w:rsidRPr="00947AE1" w:rsidRDefault="00DC0C78" w:rsidP="00C850A8">
      <w:pPr>
        <w:pStyle w:val="NoSpacing"/>
        <w:numPr>
          <w:ilvl w:val="0"/>
          <w:numId w:val="101"/>
        </w:numPr>
        <w:ind w:left="567" w:hanging="567"/>
        <w:jc w:val="both"/>
        <w:rPr>
          <w:rFonts w:ascii="Verdana" w:hAnsi="Verdana"/>
          <w:sz w:val="20"/>
          <w:szCs w:val="20"/>
        </w:rPr>
      </w:pPr>
      <w:r w:rsidRPr="00947AE1">
        <w:rPr>
          <w:rFonts w:ascii="Verdana" w:hAnsi="Verdana"/>
          <w:sz w:val="20"/>
          <w:szCs w:val="20"/>
        </w:rPr>
        <w:t>Subject to sub-clauses (g) &amp; (h), in the event that outsourcing of a service or services supplied by an Agency is under consideration by that Agency, consultation is to occur in line with this clause. This will include identification of the actual service, program and functions to be outsourced, the services, programs and functions that are to remain, reasons and impact on employees.</w:t>
      </w:r>
    </w:p>
    <w:p w:rsidR="00DC0C78" w:rsidRPr="00947AE1" w:rsidRDefault="00DC0C78" w:rsidP="00B31D51">
      <w:pPr>
        <w:pStyle w:val="NoSpacing"/>
        <w:jc w:val="both"/>
        <w:rPr>
          <w:rFonts w:ascii="Verdana" w:hAnsi="Verdana"/>
          <w:sz w:val="20"/>
          <w:szCs w:val="20"/>
        </w:rPr>
      </w:pPr>
    </w:p>
    <w:p w:rsidR="00DC0C78" w:rsidRPr="00947AE1" w:rsidRDefault="00DC0C78" w:rsidP="00C850A8">
      <w:pPr>
        <w:pStyle w:val="NoSpacing"/>
        <w:numPr>
          <w:ilvl w:val="0"/>
          <w:numId w:val="101"/>
        </w:numPr>
        <w:ind w:left="567" w:hanging="567"/>
        <w:jc w:val="both"/>
        <w:rPr>
          <w:rFonts w:ascii="Verdana" w:hAnsi="Verdana"/>
          <w:sz w:val="20"/>
          <w:szCs w:val="20"/>
        </w:rPr>
      </w:pPr>
      <w:r w:rsidRPr="00947AE1">
        <w:rPr>
          <w:rFonts w:ascii="Verdana" w:hAnsi="Verdana"/>
          <w:sz w:val="20"/>
          <w:szCs w:val="20"/>
        </w:rPr>
        <w:t xml:space="preserve">Where the outsourcing of an in-house service is being considered by an Agency and that service will continue to be provided within the State Service, but by an external </w:t>
      </w:r>
      <w:proofErr w:type="spellStart"/>
      <w:r w:rsidRPr="00947AE1">
        <w:rPr>
          <w:rFonts w:ascii="Verdana" w:hAnsi="Verdana"/>
          <w:sz w:val="20"/>
          <w:szCs w:val="20"/>
        </w:rPr>
        <w:t>organisation</w:t>
      </w:r>
      <w:proofErr w:type="spellEnd"/>
      <w:r w:rsidRPr="00947AE1">
        <w:rPr>
          <w:rFonts w:ascii="Verdana" w:hAnsi="Verdana"/>
          <w:sz w:val="20"/>
          <w:szCs w:val="20"/>
        </w:rPr>
        <w:t>, information will be provided on the following matters as a minimum:</w:t>
      </w:r>
    </w:p>
    <w:p w:rsidR="00DC0C78" w:rsidRPr="00947AE1" w:rsidRDefault="00DC0C78" w:rsidP="00B31D51">
      <w:pPr>
        <w:pStyle w:val="ListParagraph"/>
        <w:tabs>
          <w:tab w:val="left" w:pos="1134"/>
        </w:tabs>
        <w:ind w:left="567"/>
        <w:jc w:val="both"/>
        <w:rPr>
          <w:rFonts w:ascii="Verdana" w:hAnsi="Verdana"/>
          <w:sz w:val="20"/>
          <w:szCs w:val="20"/>
        </w:rPr>
      </w:pPr>
    </w:p>
    <w:p w:rsidR="00DC0C78" w:rsidRPr="00947AE1" w:rsidRDefault="00DC0C78" w:rsidP="00C850A8">
      <w:pPr>
        <w:pStyle w:val="NoSpacing"/>
        <w:numPr>
          <w:ilvl w:val="0"/>
          <w:numId w:val="78"/>
        </w:numPr>
        <w:tabs>
          <w:tab w:val="left" w:pos="1134"/>
        </w:tabs>
        <w:spacing w:after="240"/>
        <w:ind w:left="567" w:firstLine="0"/>
        <w:jc w:val="both"/>
        <w:rPr>
          <w:rFonts w:ascii="Verdana" w:hAnsi="Verdana"/>
          <w:sz w:val="20"/>
          <w:szCs w:val="20"/>
        </w:rPr>
      </w:pPr>
      <w:r w:rsidRPr="00947AE1">
        <w:rPr>
          <w:rFonts w:ascii="Verdana" w:hAnsi="Verdana"/>
          <w:sz w:val="20"/>
          <w:szCs w:val="20"/>
        </w:rPr>
        <w:t xml:space="preserve">The current cost of the service; </w:t>
      </w:r>
    </w:p>
    <w:p w:rsidR="00DC0C78" w:rsidRPr="00947AE1" w:rsidRDefault="00DC0C78" w:rsidP="00C850A8">
      <w:pPr>
        <w:pStyle w:val="NoSpacing"/>
        <w:numPr>
          <w:ilvl w:val="0"/>
          <w:numId w:val="78"/>
        </w:numPr>
        <w:tabs>
          <w:tab w:val="left" w:pos="1134"/>
        </w:tabs>
        <w:spacing w:after="240"/>
        <w:ind w:left="1134" w:hanging="567"/>
        <w:jc w:val="both"/>
        <w:rPr>
          <w:rFonts w:ascii="Verdana" w:hAnsi="Verdana"/>
          <w:sz w:val="20"/>
          <w:szCs w:val="20"/>
        </w:rPr>
      </w:pPr>
      <w:r w:rsidRPr="00947AE1">
        <w:rPr>
          <w:rFonts w:ascii="Verdana" w:hAnsi="Verdana"/>
          <w:sz w:val="20"/>
          <w:szCs w:val="20"/>
        </w:rPr>
        <w:t>Impact on current employment arrangements, including salaries, job security and reasons for outsourcing;</w:t>
      </w:r>
    </w:p>
    <w:p w:rsidR="00DC0C78" w:rsidRPr="00947AE1" w:rsidRDefault="00DC0C78" w:rsidP="00C850A8">
      <w:pPr>
        <w:pStyle w:val="NoSpacing"/>
        <w:numPr>
          <w:ilvl w:val="0"/>
          <w:numId w:val="78"/>
        </w:numPr>
        <w:tabs>
          <w:tab w:val="left" w:pos="1134"/>
        </w:tabs>
        <w:spacing w:after="240"/>
        <w:ind w:left="1134" w:hanging="567"/>
        <w:jc w:val="both"/>
        <w:rPr>
          <w:rFonts w:ascii="Verdana" w:hAnsi="Verdana"/>
          <w:sz w:val="20"/>
          <w:szCs w:val="20"/>
        </w:rPr>
      </w:pPr>
      <w:r w:rsidRPr="00947AE1">
        <w:rPr>
          <w:rFonts w:ascii="Verdana" w:hAnsi="Verdana"/>
          <w:sz w:val="20"/>
          <w:szCs w:val="20"/>
        </w:rPr>
        <w:t>Future costs, where available, including contract management costs on an outsourced service, program or function;</w:t>
      </w:r>
    </w:p>
    <w:p w:rsidR="00DC0C78" w:rsidRPr="00947AE1" w:rsidRDefault="00DC0C78" w:rsidP="00C850A8">
      <w:pPr>
        <w:pStyle w:val="NoSpacing"/>
        <w:numPr>
          <w:ilvl w:val="0"/>
          <w:numId w:val="78"/>
        </w:numPr>
        <w:tabs>
          <w:tab w:val="left" w:pos="1134"/>
        </w:tabs>
        <w:spacing w:after="240"/>
        <w:ind w:left="1134" w:hanging="567"/>
        <w:jc w:val="both"/>
        <w:rPr>
          <w:rFonts w:ascii="Verdana" w:hAnsi="Verdana"/>
          <w:sz w:val="20"/>
          <w:szCs w:val="20"/>
        </w:rPr>
      </w:pPr>
      <w:r w:rsidRPr="00947AE1">
        <w:rPr>
          <w:rFonts w:ascii="Verdana" w:hAnsi="Verdana"/>
          <w:sz w:val="20"/>
          <w:szCs w:val="20"/>
        </w:rPr>
        <w:t>Description of the service, program or functions to be outsources and those that are to remain;</w:t>
      </w:r>
    </w:p>
    <w:p w:rsidR="00DC0C78" w:rsidRPr="00947AE1" w:rsidRDefault="00DC0C78" w:rsidP="00C850A8">
      <w:pPr>
        <w:pStyle w:val="NoSpacing"/>
        <w:numPr>
          <w:ilvl w:val="0"/>
          <w:numId w:val="78"/>
        </w:numPr>
        <w:tabs>
          <w:tab w:val="left" w:pos="1134"/>
        </w:tabs>
        <w:spacing w:after="240"/>
        <w:ind w:left="567" w:firstLine="0"/>
        <w:jc w:val="both"/>
        <w:rPr>
          <w:rFonts w:ascii="Verdana" w:hAnsi="Verdana"/>
          <w:sz w:val="20"/>
          <w:szCs w:val="20"/>
        </w:rPr>
      </w:pPr>
      <w:r w:rsidRPr="00947AE1">
        <w:rPr>
          <w:rFonts w:ascii="Verdana" w:hAnsi="Verdana"/>
          <w:sz w:val="20"/>
          <w:szCs w:val="20"/>
        </w:rPr>
        <w:t>Service quality requirements;</w:t>
      </w:r>
    </w:p>
    <w:p w:rsidR="00DC0C78" w:rsidRPr="00947AE1" w:rsidRDefault="00DC0C78" w:rsidP="00C850A8">
      <w:pPr>
        <w:pStyle w:val="NoSpacing"/>
        <w:numPr>
          <w:ilvl w:val="0"/>
          <w:numId w:val="78"/>
        </w:numPr>
        <w:tabs>
          <w:tab w:val="left" w:pos="1134"/>
        </w:tabs>
        <w:ind w:left="567" w:firstLine="0"/>
        <w:jc w:val="both"/>
        <w:rPr>
          <w:rFonts w:ascii="Verdana" w:hAnsi="Verdana"/>
          <w:sz w:val="20"/>
          <w:szCs w:val="20"/>
        </w:rPr>
      </w:pPr>
      <w:r w:rsidRPr="00947AE1">
        <w:rPr>
          <w:rFonts w:ascii="Verdana" w:hAnsi="Verdana"/>
          <w:sz w:val="20"/>
          <w:szCs w:val="20"/>
        </w:rPr>
        <w:t>Risk assessment should the outsourced provider cease to continue the service</w:t>
      </w:r>
    </w:p>
    <w:p w:rsidR="00DC0C78" w:rsidRPr="00947AE1" w:rsidRDefault="00DC0C78" w:rsidP="00B31D51">
      <w:pPr>
        <w:pStyle w:val="NoSpacing"/>
        <w:ind w:left="567" w:hanging="567"/>
        <w:jc w:val="both"/>
        <w:rPr>
          <w:rFonts w:ascii="Verdana" w:hAnsi="Verdana"/>
          <w:sz w:val="20"/>
          <w:szCs w:val="20"/>
        </w:rPr>
      </w:pPr>
    </w:p>
    <w:p w:rsidR="004207D4" w:rsidRPr="00947AE1" w:rsidRDefault="00DC0C78" w:rsidP="00C850A8">
      <w:pPr>
        <w:pStyle w:val="a"/>
        <w:numPr>
          <w:ilvl w:val="0"/>
          <w:numId w:val="102"/>
        </w:numPr>
        <w:spacing w:after="240"/>
        <w:ind w:left="567" w:hanging="567"/>
        <w:jc w:val="both"/>
        <w:rPr>
          <w:rFonts w:ascii="Verdana" w:hAnsi="Verdana"/>
          <w:sz w:val="20"/>
          <w:szCs w:val="20"/>
        </w:rPr>
      </w:pPr>
      <w:r w:rsidRPr="00947AE1">
        <w:rPr>
          <w:rFonts w:ascii="Verdana" w:hAnsi="Verdana"/>
          <w:sz w:val="20"/>
          <w:szCs w:val="20"/>
        </w:rPr>
        <w:t>Prior to the implementation of a decision to tender Agencies will provide the opportunity for the employees and /or their union to submit a case to meet the requirements for undertaking the service, program or function.</w:t>
      </w:r>
    </w:p>
    <w:p w:rsidR="00733005" w:rsidRPr="00947AE1" w:rsidRDefault="00733005" w:rsidP="003413CC">
      <w:pPr>
        <w:pStyle w:val="Heading2"/>
        <w:spacing w:after="240"/>
        <w:rPr>
          <w:lang w:val="en-US"/>
        </w:rPr>
      </w:pPr>
      <w:bookmarkStart w:id="883" w:name="_Toc212533793"/>
      <w:bookmarkStart w:id="884" w:name="_Toc213229111"/>
      <w:bookmarkStart w:id="885" w:name="_Toc322096307"/>
      <w:bookmarkStart w:id="886" w:name="_Toc492038661"/>
      <w:r w:rsidRPr="00947AE1">
        <w:rPr>
          <w:lang w:val="en-US"/>
        </w:rPr>
        <w:t>2.</w:t>
      </w:r>
      <w:r w:rsidRPr="00947AE1">
        <w:rPr>
          <w:lang w:val="en-US"/>
        </w:rPr>
        <w:tab/>
        <w:t>WORKLOAD MANAGEMENT</w:t>
      </w:r>
      <w:bookmarkEnd w:id="883"/>
      <w:bookmarkEnd w:id="884"/>
      <w:bookmarkEnd w:id="885"/>
      <w:bookmarkEnd w:id="886"/>
    </w:p>
    <w:p w:rsidR="00951991" w:rsidRPr="00947AE1" w:rsidRDefault="00733005" w:rsidP="00D378C2">
      <w:pPr>
        <w:pStyle w:val="a"/>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The employer is to ensure that supervisors and managers are aware that the tasks allocated to employees must not exceed what can reasonably be performed in the hours for which they are employed.</w:t>
      </w:r>
    </w:p>
    <w:p w:rsidR="00951991" w:rsidRPr="00947AE1" w:rsidRDefault="00733005" w:rsidP="008577E4">
      <w:pPr>
        <w:pStyle w:val="a"/>
        <w:numPr>
          <w:ilvl w:val="0"/>
          <w:numId w:val="11"/>
        </w:numPr>
        <w:ind w:left="567" w:hanging="567"/>
        <w:jc w:val="both"/>
        <w:rPr>
          <w:rFonts w:ascii="Verdana" w:hAnsi="Verdana"/>
          <w:sz w:val="20"/>
          <w:szCs w:val="20"/>
        </w:rPr>
      </w:pPr>
      <w:r w:rsidRPr="00947AE1">
        <w:rPr>
          <w:rFonts w:ascii="Verdana" w:hAnsi="Verdana"/>
          <w:sz w:val="20"/>
          <w:szCs w:val="20"/>
        </w:rPr>
        <w:t>The employer is to ensure that supervisors and managers implement procedures to monitor the hours worked of the employees they supervise and where employees regularly work hours in excess of the hours for which they are employed to perform their jobs, changes (technology, responsibility, and extra resources) will be implemented.</w:t>
      </w:r>
    </w:p>
    <w:p w:rsidR="0070212A" w:rsidRPr="00947AE1" w:rsidRDefault="0070212A" w:rsidP="008B4FD3">
      <w:pPr>
        <w:pStyle w:val="NoSpacing"/>
        <w:numPr>
          <w:ilvl w:val="0"/>
          <w:numId w:val="11"/>
        </w:numPr>
        <w:spacing w:after="240"/>
        <w:ind w:left="567" w:hanging="567"/>
        <w:jc w:val="both"/>
        <w:rPr>
          <w:rFonts w:ascii="Verdana" w:hAnsi="Verdana"/>
          <w:sz w:val="20"/>
          <w:szCs w:val="20"/>
        </w:rPr>
      </w:pPr>
      <w:r w:rsidRPr="00947AE1">
        <w:rPr>
          <w:rFonts w:ascii="Verdana" w:hAnsi="Verdana"/>
          <w:sz w:val="20"/>
          <w:szCs w:val="20"/>
        </w:rPr>
        <w:t xml:space="preserve">An employee who believes they have been allocated duties that exceed those that can be reasonably performed in the time allocated for them to be undertaken should formally advise their manager. Where practicable to do so the employee should suggest how their allocated tasks can be </w:t>
      </w:r>
      <w:proofErr w:type="spellStart"/>
      <w:r w:rsidRPr="00947AE1">
        <w:rPr>
          <w:rFonts w:ascii="Verdana" w:hAnsi="Verdana"/>
          <w:sz w:val="20"/>
          <w:szCs w:val="20"/>
        </w:rPr>
        <w:t>prioritised</w:t>
      </w:r>
      <w:proofErr w:type="spellEnd"/>
      <w:r w:rsidRPr="00947AE1">
        <w:rPr>
          <w:rFonts w:ascii="Verdana" w:hAnsi="Verdana"/>
          <w:sz w:val="20"/>
          <w:szCs w:val="20"/>
        </w:rPr>
        <w:t>.</w:t>
      </w:r>
    </w:p>
    <w:p w:rsidR="0070212A" w:rsidRPr="00947AE1" w:rsidRDefault="0070212A" w:rsidP="008B4FD3">
      <w:pPr>
        <w:pStyle w:val="NoSpacing"/>
        <w:numPr>
          <w:ilvl w:val="0"/>
          <w:numId w:val="11"/>
        </w:numPr>
        <w:spacing w:after="240"/>
        <w:ind w:left="567" w:hanging="567"/>
        <w:jc w:val="both"/>
        <w:rPr>
          <w:rFonts w:ascii="Verdana" w:hAnsi="Verdana"/>
          <w:sz w:val="20"/>
          <w:szCs w:val="20"/>
        </w:rPr>
      </w:pPr>
      <w:r w:rsidRPr="00947AE1">
        <w:rPr>
          <w:rFonts w:ascii="Verdana" w:hAnsi="Verdana"/>
          <w:sz w:val="20"/>
          <w:szCs w:val="20"/>
        </w:rPr>
        <w:t>A manager who has been advised in accordance with sub-clause (c) should respond promptly to the employee’s concerns. Where the manager acknowledges the workload is excessive the response should include a plan to reduce the workload to a manageable level. If the manager does not accept that the workload is excessive the response should outline such reasons.</w:t>
      </w:r>
    </w:p>
    <w:p w:rsidR="00951991" w:rsidRPr="00947AE1" w:rsidRDefault="00733005" w:rsidP="008B4FD3">
      <w:pPr>
        <w:pStyle w:val="a"/>
        <w:numPr>
          <w:ilvl w:val="0"/>
          <w:numId w:val="11"/>
        </w:numPr>
        <w:ind w:left="567" w:hanging="567"/>
        <w:jc w:val="both"/>
        <w:rPr>
          <w:rFonts w:ascii="Verdana" w:hAnsi="Verdana"/>
          <w:sz w:val="20"/>
          <w:szCs w:val="20"/>
        </w:rPr>
      </w:pPr>
      <w:r w:rsidRPr="00947AE1">
        <w:rPr>
          <w:rFonts w:ascii="Verdana" w:hAnsi="Verdana"/>
          <w:sz w:val="20"/>
          <w:szCs w:val="20"/>
        </w:rPr>
        <w:t>To minimise workload issues the employer is to make every effort to ensure vacancies are filled within three months. If it appears likely this period will be exceeded supervisors and/or managers will consult affected employees, giving the reasons why the vacancy will not be filled and advising how the workloads will be managed having regard to (a) and (b) above.</w:t>
      </w:r>
    </w:p>
    <w:p w:rsidR="00733005" w:rsidRPr="00947AE1" w:rsidRDefault="00951991" w:rsidP="008577E4">
      <w:pPr>
        <w:pStyle w:val="a"/>
        <w:numPr>
          <w:ilvl w:val="0"/>
          <w:numId w:val="11"/>
        </w:numPr>
        <w:ind w:left="567" w:hanging="567"/>
        <w:jc w:val="both"/>
        <w:rPr>
          <w:rFonts w:ascii="Verdana" w:hAnsi="Verdana"/>
          <w:sz w:val="20"/>
          <w:szCs w:val="20"/>
        </w:rPr>
      </w:pPr>
      <w:r w:rsidRPr="00947AE1">
        <w:rPr>
          <w:rFonts w:ascii="Verdana" w:hAnsi="Verdana"/>
          <w:sz w:val="20"/>
          <w:szCs w:val="20"/>
        </w:rPr>
        <w:t>In most circumstances temporary vacancies will be filled as they arise. Where a vacancy is not to be filled supervisors and managers will consult affected employees, giving the reasons why the vacancy will not be filled and advising how the workload will be managed having regard to (a) and (b) above.</w:t>
      </w:r>
    </w:p>
    <w:p w:rsidR="004207D4" w:rsidRPr="00947AE1" w:rsidRDefault="004207D4" w:rsidP="00D378C2">
      <w:pPr>
        <w:pStyle w:val="a"/>
        <w:ind w:left="0" w:firstLine="0"/>
        <w:jc w:val="both"/>
        <w:rPr>
          <w:rFonts w:ascii="Verdana" w:hAnsi="Verdana"/>
          <w:sz w:val="20"/>
          <w:szCs w:val="20"/>
        </w:rPr>
      </w:pPr>
    </w:p>
    <w:p w:rsidR="00733005" w:rsidRPr="00947AE1" w:rsidRDefault="00733005" w:rsidP="004A42AD">
      <w:pPr>
        <w:pStyle w:val="Heading2"/>
        <w:spacing w:after="240"/>
        <w:rPr>
          <w:lang w:val="en-US"/>
        </w:rPr>
      </w:pPr>
      <w:bookmarkStart w:id="887" w:name="_Toc173050064"/>
      <w:bookmarkStart w:id="888" w:name="_Toc212533877"/>
      <w:bookmarkStart w:id="889" w:name="_Toc213229199"/>
      <w:bookmarkStart w:id="890" w:name="_Toc322096308"/>
      <w:bookmarkStart w:id="891" w:name="_Toc492038662"/>
      <w:r w:rsidRPr="00947AE1">
        <w:rPr>
          <w:lang w:val="en-US"/>
        </w:rPr>
        <w:t>3.</w:t>
      </w:r>
      <w:r w:rsidRPr="00947AE1">
        <w:rPr>
          <w:lang w:val="en-US"/>
        </w:rPr>
        <w:tab/>
        <w:t>GRIEVANCE AND DISPUTE RESOLUTION</w:t>
      </w:r>
      <w:bookmarkEnd w:id="887"/>
      <w:bookmarkEnd w:id="888"/>
      <w:bookmarkEnd w:id="889"/>
      <w:bookmarkEnd w:id="890"/>
      <w:bookmarkEnd w:id="891"/>
    </w:p>
    <w:p w:rsidR="00733005" w:rsidRPr="00947AE1" w:rsidRDefault="00733005" w:rsidP="00D378C2">
      <w:pPr>
        <w:pStyle w:val="a"/>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When a possible dispute or grievance arises the employee(s) should in the first instance discuss the issue(s) with their immediate supervisor.</w:t>
      </w:r>
    </w:p>
    <w:p w:rsidR="00733005" w:rsidRPr="00947AE1" w:rsidRDefault="00733005" w:rsidP="00D378C2">
      <w:pPr>
        <w:pStyle w:val="a"/>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The employee(s) may choose to be represented or assisted with the issue(s) by a workplace union delegate or by another person.</w:t>
      </w:r>
    </w:p>
    <w:p w:rsidR="00733005" w:rsidRPr="00947AE1" w:rsidRDefault="00E526E7" w:rsidP="00D378C2">
      <w:pPr>
        <w:pStyle w:val="a"/>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r>
      <w:r w:rsidR="00733005" w:rsidRPr="00947AE1">
        <w:rPr>
          <w:rFonts w:ascii="Verdana" w:hAnsi="Verdana"/>
          <w:sz w:val="20"/>
          <w:szCs w:val="20"/>
        </w:rPr>
        <w:t>If the meeting is not resolved a further discussion is to be arranged between the employee and more senior level of management.</w:t>
      </w:r>
    </w:p>
    <w:p w:rsidR="00733005" w:rsidRPr="00947AE1" w:rsidRDefault="00733005" w:rsidP="00D378C2">
      <w:pPr>
        <w:pStyle w:val="a"/>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Should discussions fail to resolve the grievance /dispute, the issue(s) may be referred to the appropriate union (if applicable) and to management representatives.</w:t>
      </w:r>
    </w:p>
    <w:p w:rsidR="0034632D" w:rsidRPr="00947AE1" w:rsidRDefault="0094045F" w:rsidP="0094045F">
      <w:pPr>
        <w:pStyle w:val="a"/>
        <w:jc w:val="both"/>
        <w:rPr>
          <w:rFonts w:ascii="Verdana" w:hAnsi="Verdana"/>
          <w:sz w:val="20"/>
          <w:szCs w:val="20"/>
        </w:rPr>
      </w:pPr>
      <w:r>
        <w:rPr>
          <w:rFonts w:ascii="Verdana" w:hAnsi="Verdana"/>
          <w:sz w:val="20"/>
          <w:szCs w:val="20"/>
        </w:rPr>
        <w:t>(e)</w:t>
      </w:r>
      <w:r>
        <w:rPr>
          <w:rFonts w:ascii="Verdana" w:hAnsi="Verdana"/>
          <w:sz w:val="20"/>
          <w:szCs w:val="20"/>
        </w:rPr>
        <w:tab/>
      </w:r>
      <w:r w:rsidR="00733005" w:rsidRPr="00947AE1">
        <w:rPr>
          <w:rFonts w:ascii="Verdana" w:hAnsi="Verdana"/>
          <w:sz w:val="20"/>
          <w:szCs w:val="20"/>
        </w:rPr>
        <w:t>If the issue(s) remains unresolved, either party may refer the dispute /grievance to the Tasmanian Industrial Commission for conciliation /arbitration and settlement.</w:t>
      </w:r>
    </w:p>
    <w:p w:rsidR="00733005" w:rsidRPr="00947AE1" w:rsidRDefault="00733005" w:rsidP="00D378C2">
      <w:pPr>
        <w:pStyle w:val="a"/>
        <w:spacing w:after="240"/>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Whilst a dispute/grievance is being dealt with through this process the status quo will remain and work will continue without disruption.</w:t>
      </w:r>
    </w:p>
    <w:p w:rsidR="00733005" w:rsidRPr="00947AE1" w:rsidRDefault="00733005" w:rsidP="00D378C2">
      <w:pPr>
        <w:pStyle w:val="a"/>
        <w:spacing w:after="240"/>
        <w:jc w:val="both"/>
        <w:rPr>
          <w:rFonts w:ascii="Verdana" w:hAnsi="Verdana"/>
          <w:sz w:val="20"/>
          <w:szCs w:val="20"/>
        </w:rPr>
      </w:pPr>
      <w:r w:rsidRPr="00947AE1">
        <w:rPr>
          <w:rFonts w:ascii="Verdana" w:hAnsi="Verdana"/>
          <w:sz w:val="20"/>
          <w:szCs w:val="20"/>
        </w:rPr>
        <w:t>(g)</w:t>
      </w:r>
      <w:r w:rsidRPr="00947AE1">
        <w:rPr>
          <w:rFonts w:ascii="Verdana" w:hAnsi="Verdana"/>
          <w:sz w:val="20"/>
          <w:szCs w:val="20"/>
        </w:rPr>
        <w:tab/>
        <w:t>However where a safety issue is involved immediate priority will be given to the resolution of it having regard to recognised safety standards and relevant legislation. This may involve the cessation of work where an employee’s safety is at immanent risk.</w:t>
      </w:r>
    </w:p>
    <w:p w:rsidR="001A063F" w:rsidRPr="00947AE1" w:rsidRDefault="00733005" w:rsidP="001A063F">
      <w:pPr>
        <w:pStyle w:val="a"/>
        <w:jc w:val="both"/>
        <w:rPr>
          <w:rFonts w:ascii="Verdana" w:hAnsi="Verdana"/>
          <w:sz w:val="20"/>
          <w:szCs w:val="20"/>
        </w:rPr>
      </w:pPr>
      <w:r w:rsidRPr="00947AE1">
        <w:rPr>
          <w:rFonts w:ascii="Verdana" w:hAnsi="Verdana"/>
          <w:sz w:val="20"/>
          <w:szCs w:val="20"/>
        </w:rPr>
        <w:t>(h)</w:t>
      </w:r>
      <w:r w:rsidRPr="00947AE1">
        <w:rPr>
          <w:rFonts w:ascii="Verdana" w:hAnsi="Verdana"/>
          <w:sz w:val="20"/>
          <w:szCs w:val="20"/>
        </w:rPr>
        <w:tab/>
        <w:t xml:space="preserve">Further the operation of this clause does not remove or lesson the right of an employee to seek redress through the provisions of the </w:t>
      </w:r>
      <w:r w:rsidRPr="00947AE1">
        <w:rPr>
          <w:rFonts w:ascii="Verdana" w:hAnsi="Verdana"/>
          <w:i/>
          <w:sz w:val="20"/>
          <w:szCs w:val="20"/>
        </w:rPr>
        <w:t>State Service Act 2000</w:t>
      </w:r>
      <w:r w:rsidRPr="00947AE1">
        <w:rPr>
          <w:rFonts w:ascii="Verdana" w:hAnsi="Verdana"/>
          <w:sz w:val="20"/>
          <w:szCs w:val="20"/>
        </w:rPr>
        <w:t xml:space="preserve"> or any other applicable legislation.</w:t>
      </w:r>
      <w:r w:rsidR="001A063F" w:rsidRPr="00947AE1">
        <w:rPr>
          <w:rFonts w:ascii="Verdana" w:hAnsi="Verdana"/>
          <w:sz w:val="20"/>
          <w:szCs w:val="20"/>
        </w:rPr>
        <w:br w:type="page"/>
      </w:r>
    </w:p>
    <w:p w:rsidR="006B6B90" w:rsidRPr="00947AE1" w:rsidRDefault="006B6B90" w:rsidP="00D378C2">
      <w:pPr>
        <w:pStyle w:val="Heading1"/>
      </w:pPr>
      <w:bookmarkStart w:id="892" w:name="_Toc322096309"/>
      <w:bookmarkStart w:id="893" w:name="_Toc492038663"/>
      <w:r w:rsidRPr="00947AE1">
        <w:t xml:space="preserve">PART IX </w:t>
      </w:r>
      <w:r w:rsidR="00733005" w:rsidRPr="00947AE1">
        <w:t>–</w:t>
      </w:r>
      <w:r w:rsidRPr="00947AE1">
        <w:t xml:space="preserve"> </w:t>
      </w:r>
      <w:r w:rsidR="00733005" w:rsidRPr="00947AE1">
        <w:t>WORKPLACE FLEXIBILITY</w:t>
      </w:r>
      <w:bookmarkEnd w:id="892"/>
      <w:bookmarkEnd w:id="893"/>
    </w:p>
    <w:p w:rsidR="00947AE1" w:rsidRPr="007706C4" w:rsidRDefault="00947AE1" w:rsidP="006E7063"/>
    <w:p w:rsidR="00733005" w:rsidRPr="00947AE1" w:rsidRDefault="00947AE1" w:rsidP="006E7063">
      <w:pPr>
        <w:tabs>
          <w:tab w:val="left" w:pos="5954"/>
        </w:tabs>
        <w:ind w:right="2"/>
        <w:jc w:val="both"/>
        <w:rPr>
          <w:rFonts w:ascii="Verdana" w:hAnsi="Verdana"/>
          <w:sz w:val="20"/>
          <w:szCs w:val="20"/>
        </w:rPr>
      </w:pPr>
      <w:r w:rsidRPr="006E7063">
        <w:rPr>
          <w:rFonts w:ascii="Verdana" w:hAnsi="Verdana"/>
          <w:b/>
          <w:sz w:val="20"/>
          <w:szCs w:val="20"/>
        </w:rPr>
        <w:t>‘Workplace’</w:t>
      </w:r>
      <w:r w:rsidRPr="006E7063">
        <w:rPr>
          <w:rFonts w:ascii="Verdana" w:hAnsi="Verdana"/>
          <w:sz w:val="20"/>
          <w:szCs w:val="20"/>
        </w:rPr>
        <w:t xml:space="preserve"> means for the purposes of this Part a hospital, nursing centre, community health centre, multi-purpose centre, or any other place where the employer employs nurses covered by this Award</w:t>
      </w:r>
    </w:p>
    <w:p w:rsidR="00733005" w:rsidRPr="00947AE1" w:rsidRDefault="00733005" w:rsidP="00187D66">
      <w:pPr>
        <w:pStyle w:val="Heading2"/>
        <w:spacing w:after="240"/>
        <w:rPr>
          <w:lang w:val="en-US"/>
        </w:rPr>
      </w:pPr>
      <w:bookmarkStart w:id="894" w:name="_Toc212533794"/>
      <w:bookmarkStart w:id="895" w:name="_Toc213229112"/>
      <w:bookmarkStart w:id="896" w:name="_Toc322096310"/>
      <w:bookmarkStart w:id="897" w:name="_Toc492038664"/>
      <w:r w:rsidRPr="00947AE1">
        <w:rPr>
          <w:lang w:val="en-US"/>
        </w:rPr>
        <w:t>1.</w:t>
      </w:r>
      <w:r w:rsidRPr="00947AE1">
        <w:rPr>
          <w:lang w:val="en-US"/>
        </w:rPr>
        <w:tab/>
        <w:t>WORK-LIFE BALANCE</w:t>
      </w:r>
      <w:bookmarkEnd w:id="894"/>
      <w:bookmarkEnd w:id="895"/>
      <w:bookmarkEnd w:id="896"/>
      <w:bookmarkEnd w:id="897"/>
    </w:p>
    <w:p w:rsidR="00733005" w:rsidRPr="000568F7" w:rsidRDefault="00733005" w:rsidP="00C850A8">
      <w:pPr>
        <w:pStyle w:val="ListParagraph"/>
        <w:numPr>
          <w:ilvl w:val="0"/>
          <w:numId w:val="44"/>
        </w:numPr>
        <w:ind w:left="567" w:hanging="567"/>
        <w:jc w:val="both"/>
        <w:rPr>
          <w:rFonts w:ascii="Verdana" w:hAnsi="Verdana"/>
          <w:sz w:val="20"/>
          <w:szCs w:val="20"/>
        </w:rPr>
      </w:pPr>
      <w:r w:rsidRPr="00A62723">
        <w:rPr>
          <w:rFonts w:ascii="Verdana" w:hAnsi="Verdana"/>
          <w:sz w:val="20"/>
          <w:szCs w:val="20"/>
        </w:rPr>
        <w:t xml:space="preserve">Flexible working arrangements assist employees to balance work and non-work </w:t>
      </w:r>
      <w:r w:rsidRPr="000568F7">
        <w:rPr>
          <w:rFonts w:ascii="Verdana" w:hAnsi="Verdana"/>
          <w:sz w:val="20"/>
          <w:szCs w:val="20"/>
        </w:rPr>
        <w:t>commitments. The adoption or extension of  work-life balance arrangements may require innovation in respect of supervision, scheduling of meetings, training opportunities, hours of work, and how, where and when work is performed.</w:t>
      </w:r>
    </w:p>
    <w:p w:rsidR="00DA003E" w:rsidRPr="00335108" w:rsidRDefault="00DA003E" w:rsidP="00D378C2">
      <w:pPr>
        <w:ind w:left="360"/>
        <w:jc w:val="both"/>
        <w:rPr>
          <w:rFonts w:ascii="Verdana" w:hAnsi="Verdana"/>
          <w:sz w:val="20"/>
          <w:szCs w:val="20"/>
        </w:rPr>
      </w:pPr>
    </w:p>
    <w:p w:rsidR="00733005" w:rsidRPr="002173D3" w:rsidRDefault="00733005" w:rsidP="00D378C2">
      <w:pPr>
        <w:pStyle w:val="a"/>
        <w:spacing w:after="240"/>
        <w:jc w:val="both"/>
        <w:rPr>
          <w:rFonts w:ascii="Verdana" w:hAnsi="Verdana"/>
          <w:sz w:val="20"/>
          <w:szCs w:val="20"/>
        </w:rPr>
      </w:pPr>
      <w:r w:rsidRPr="00335108">
        <w:rPr>
          <w:rFonts w:ascii="Verdana" w:hAnsi="Verdana"/>
          <w:sz w:val="20"/>
          <w:szCs w:val="20"/>
        </w:rPr>
        <w:t>(b)</w:t>
      </w:r>
      <w:r w:rsidRPr="00335108">
        <w:rPr>
          <w:rFonts w:ascii="Verdana" w:hAnsi="Verdana"/>
          <w:sz w:val="20"/>
          <w:szCs w:val="20"/>
        </w:rPr>
        <w:tab/>
        <w:t xml:space="preserve">Without limiting the </w:t>
      </w:r>
      <w:r w:rsidRPr="002173D3">
        <w:rPr>
          <w:rFonts w:ascii="Verdana" w:hAnsi="Verdana"/>
          <w:sz w:val="20"/>
          <w:szCs w:val="20"/>
        </w:rPr>
        <w:t>kind of arrangements that may be suitable in any individual instance, work-life balance arrangements could include non-standard and variable starting and/or finishing times, part-time work, and job sharing.</w:t>
      </w:r>
    </w:p>
    <w:p w:rsidR="00733005" w:rsidRPr="00947AE1" w:rsidRDefault="00733005" w:rsidP="00D378C2">
      <w:pPr>
        <w:spacing w:after="240"/>
        <w:ind w:left="567" w:hanging="567"/>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In considering an employee’s request for flexible work arrangements, the employer is to take into account the employee’s family and other, relevant, commitments.</w:t>
      </w:r>
    </w:p>
    <w:p w:rsidR="00733005" w:rsidRPr="00947AE1" w:rsidRDefault="00733005" w:rsidP="00D378C2">
      <w:pPr>
        <w:ind w:left="567" w:hanging="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Such requests are to be considered in light of the operational needs of the employer but will not be unreasonably refused. Employees are to be given the reasons if requests for flexible working arrangements are not approved.</w:t>
      </w:r>
    </w:p>
    <w:p w:rsidR="00606C46" w:rsidRPr="00947AE1" w:rsidRDefault="00606C46" w:rsidP="00D378C2">
      <w:pPr>
        <w:ind w:left="567" w:hanging="567"/>
        <w:jc w:val="both"/>
        <w:rPr>
          <w:rFonts w:ascii="Verdana" w:hAnsi="Verdana"/>
          <w:sz w:val="20"/>
          <w:szCs w:val="20"/>
        </w:rPr>
      </w:pPr>
    </w:p>
    <w:p w:rsidR="00733005" w:rsidRPr="00947AE1" w:rsidRDefault="00733005" w:rsidP="0039716A">
      <w:pPr>
        <w:pStyle w:val="Heading2"/>
        <w:spacing w:after="240"/>
        <w:rPr>
          <w:lang w:val="en-US"/>
        </w:rPr>
      </w:pPr>
      <w:bookmarkStart w:id="898" w:name="_Toc492038665"/>
      <w:r w:rsidRPr="00947AE1">
        <w:rPr>
          <w:lang w:val="en-US"/>
        </w:rPr>
        <w:t>2.</w:t>
      </w:r>
      <w:r w:rsidRPr="00947AE1">
        <w:rPr>
          <w:lang w:val="en-US"/>
        </w:rPr>
        <w:tab/>
        <w:t>ENTERPRISE FLEXIBILITY AT THE WORKPLACE</w:t>
      </w:r>
      <w:bookmarkEnd w:id="898"/>
    </w:p>
    <w:p w:rsidR="00733005" w:rsidRPr="00947AE1" w:rsidRDefault="00733005" w:rsidP="00D378C2">
      <w:pPr>
        <w:spacing w:after="240"/>
        <w:jc w:val="both"/>
        <w:rPr>
          <w:rFonts w:ascii="Verdana" w:hAnsi="Verdana"/>
          <w:sz w:val="20"/>
          <w:szCs w:val="20"/>
        </w:rPr>
      </w:pPr>
      <w:r w:rsidRPr="00947AE1">
        <w:rPr>
          <w:rFonts w:ascii="Verdana" w:hAnsi="Verdana"/>
          <w:sz w:val="20"/>
          <w:szCs w:val="20"/>
        </w:rPr>
        <w:t>The employer or employees may wish to pursue an agreement at an individual workplace as to how the award may be varied to enable the workplace to operate more efficiently according to its particular needs. The following process is to apply:</w:t>
      </w:r>
    </w:p>
    <w:p w:rsidR="00733005" w:rsidRPr="00947AE1" w:rsidRDefault="00733005" w:rsidP="00D378C2">
      <w:pPr>
        <w:numPr>
          <w:ilvl w:val="0"/>
          <w:numId w:val="8"/>
        </w:numPr>
        <w:tabs>
          <w:tab w:val="left" w:pos="567"/>
        </w:tabs>
        <w:spacing w:after="240"/>
        <w:ind w:left="567" w:hanging="567"/>
        <w:jc w:val="both"/>
        <w:rPr>
          <w:rFonts w:ascii="Verdana" w:hAnsi="Verdana"/>
          <w:sz w:val="20"/>
          <w:szCs w:val="20"/>
        </w:rPr>
      </w:pPr>
      <w:r w:rsidRPr="00947AE1">
        <w:rPr>
          <w:rFonts w:ascii="Verdana" w:hAnsi="Verdana"/>
          <w:sz w:val="20"/>
          <w:szCs w:val="20"/>
        </w:rPr>
        <w:t>A consultative mechanism and procedures appropriate to the size, structure and needs of the workplace is to be established.</w:t>
      </w:r>
    </w:p>
    <w:p w:rsidR="00733005" w:rsidRPr="00947AE1" w:rsidRDefault="00733005" w:rsidP="00D378C2">
      <w:pPr>
        <w:numPr>
          <w:ilvl w:val="0"/>
          <w:numId w:val="8"/>
        </w:numPr>
        <w:tabs>
          <w:tab w:val="left" w:pos="567"/>
        </w:tabs>
        <w:spacing w:after="240"/>
        <w:ind w:left="567" w:hanging="567"/>
        <w:jc w:val="both"/>
        <w:rPr>
          <w:rFonts w:ascii="Verdana" w:hAnsi="Verdana"/>
          <w:sz w:val="20"/>
          <w:szCs w:val="20"/>
        </w:rPr>
      </w:pPr>
      <w:r w:rsidRPr="00947AE1">
        <w:rPr>
          <w:rFonts w:ascii="Verdana" w:hAnsi="Verdana"/>
          <w:sz w:val="20"/>
          <w:szCs w:val="20"/>
        </w:rPr>
        <w:t>For the purposes of the consultative process the employees may nominate a union representative or another person to represent their interests</w:t>
      </w:r>
      <w:r w:rsidR="00854920" w:rsidRPr="00947AE1">
        <w:rPr>
          <w:rFonts w:ascii="Verdana" w:hAnsi="Verdana"/>
          <w:sz w:val="20"/>
          <w:szCs w:val="20"/>
        </w:rPr>
        <w:t>.</w:t>
      </w:r>
    </w:p>
    <w:p w:rsidR="00733005" w:rsidRPr="00947AE1" w:rsidRDefault="00733005" w:rsidP="00D378C2">
      <w:pPr>
        <w:numPr>
          <w:ilvl w:val="0"/>
          <w:numId w:val="8"/>
        </w:numPr>
        <w:tabs>
          <w:tab w:val="left" w:pos="567"/>
        </w:tabs>
        <w:ind w:left="567" w:hanging="567"/>
        <w:jc w:val="both"/>
        <w:rPr>
          <w:rFonts w:ascii="Verdana" w:hAnsi="Verdana"/>
          <w:sz w:val="20"/>
          <w:szCs w:val="20"/>
        </w:rPr>
      </w:pPr>
      <w:r w:rsidRPr="00947AE1">
        <w:rPr>
          <w:rFonts w:ascii="Verdana" w:hAnsi="Verdana"/>
          <w:sz w:val="20"/>
          <w:szCs w:val="20"/>
        </w:rPr>
        <w:t>In circumstances where agreement is reached an application is to be made to the Tasmanian Industrial Commission.</w:t>
      </w:r>
    </w:p>
    <w:p w:rsidR="00A705ED" w:rsidRPr="00947AE1" w:rsidRDefault="00A705ED" w:rsidP="00D378C2">
      <w:pPr>
        <w:tabs>
          <w:tab w:val="left" w:pos="567"/>
        </w:tabs>
        <w:jc w:val="both"/>
        <w:rPr>
          <w:rFonts w:ascii="Verdana" w:hAnsi="Verdana"/>
          <w:sz w:val="20"/>
          <w:szCs w:val="20"/>
        </w:rPr>
      </w:pPr>
    </w:p>
    <w:p w:rsidR="00347346" w:rsidRPr="00947AE1" w:rsidRDefault="00347346">
      <w:pPr>
        <w:spacing w:after="0" w:line="240" w:lineRule="auto"/>
        <w:rPr>
          <w:rFonts w:ascii="Verdana" w:hAnsi="Verdana"/>
          <w:sz w:val="20"/>
          <w:szCs w:val="20"/>
        </w:rPr>
      </w:pPr>
      <w:r w:rsidRPr="00947AE1">
        <w:rPr>
          <w:rFonts w:ascii="Verdana" w:hAnsi="Verdana"/>
          <w:sz w:val="20"/>
          <w:szCs w:val="20"/>
        </w:rPr>
        <w:br w:type="page"/>
      </w:r>
    </w:p>
    <w:p w:rsidR="00606C46" w:rsidRPr="00947AE1" w:rsidRDefault="00606C46" w:rsidP="00D378C2">
      <w:pPr>
        <w:tabs>
          <w:tab w:val="left" w:pos="567"/>
        </w:tabs>
        <w:jc w:val="both"/>
        <w:rPr>
          <w:rFonts w:ascii="Verdana" w:hAnsi="Verdana"/>
          <w:sz w:val="20"/>
          <w:szCs w:val="20"/>
        </w:rPr>
      </w:pPr>
    </w:p>
    <w:p w:rsidR="00733005" w:rsidRPr="00947AE1" w:rsidRDefault="00A705ED" w:rsidP="00901D0D">
      <w:pPr>
        <w:pStyle w:val="Heading2"/>
        <w:spacing w:after="240"/>
        <w:rPr>
          <w:lang w:val="en-US"/>
        </w:rPr>
      </w:pPr>
      <w:bookmarkStart w:id="899" w:name="_Toc212533795"/>
      <w:bookmarkStart w:id="900" w:name="_Toc213229113"/>
      <w:bookmarkStart w:id="901" w:name="_Toc322096311"/>
      <w:bookmarkStart w:id="902" w:name="_Toc492038666"/>
      <w:r w:rsidRPr="00947AE1">
        <w:rPr>
          <w:lang w:val="en-US"/>
        </w:rPr>
        <w:t>3.</w:t>
      </w:r>
      <w:r w:rsidRPr="00947AE1">
        <w:rPr>
          <w:lang w:val="en-US"/>
        </w:rPr>
        <w:tab/>
      </w:r>
      <w:r w:rsidR="00733005" w:rsidRPr="00947AE1">
        <w:rPr>
          <w:lang w:val="en-US"/>
        </w:rPr>
        <w:t>EMPLOYEE WORKPLACE FLEXIBILITY ARRANGEMENTS</w:t>
      </w:r>
      <w:bookmarkEnd w:id="899"/>
      <w:bookmarkEnd w:id="900"/>
      <w:bookmarkEnd w:id="901"/>
      <w:bookmarkEnd w:id="902"/>
    </w:p>
    <w:p w:rsidR="00733005" w:rsidRPr="00947AE1" w:rsidRDefault="00733005" w:rsidP="00D378C2">
      <w:pPr>
        <w:spacing w:after="240"/>
        <w:ind w:left="567" w:hanging="567"/>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Employee Workplace Flexibility Arrangements</w:t>
      </w:r>
    </w:p>
    <w:p w:rsidR="00733005" w:rsidRPr="00947AE1" w:rsidRDefault="00733005" w:rsidP="00D378C2">
      <w:pPr>
        <w:pStyle w:val="i"/>
        <w:tabs>
          <w:tab w:val="clear" w:pos="1134"/>
        </w:tabs>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An individual employee, or group of employees, and the</w:t>
      </w:r>
      <w:r w:rsidRPr="00947AE1">
        <w:rPr>
          <w:rFonts w:ascii="Verdana" w:hAnsi="Verdana"/>
          <w:color w:val="FF0000"/>
          <w:sz w:val="20"/>
          <w:szCs w:val="20"/>
        </w:rPr>
        <w:t xml:space="preserve"> </w:t>
      </w:r>
      <w:r w:rsidRPr="00947AE1">
        <w:rPr>
          <w:rFonts w:ascii="Verdana" w:hAnsi="Verdana"/>
          <w:sz w:val="20"/>
          <w:szCs w:val="20"/>
        </w:rPr>
        <w:t>Head of Agency (or delegate) may agree to vary the application of certain terms of this award to meet the genuine needs of individual employee/s subject to</w:t>
      </w:r>
      <w:r w:rsidRPr="00947AE1">
        <w:rPr>
          <w:rFonts w:ascii="Verdana" w:hAnsi="Verdana"/>
          <w:color w:val="FF0000"/>
          <w:sz w:val="20"/>
          <w:szCs w:val="20"/>
        </w:rPr>
        <w:t xml:space="preserve"> </w:t>
      </w:r>
      <w:r w:rsidRPr="00947AE1">
        <w:rPr>
          <w:rFonts w:ascii="Verdana" w:hAnsi="Verdana"/>
          <w:sz w:val="20"/>
          <w:szCs w:val="20"/>
        </w:rPr>
        <w:t xml:space="preserve">the Agency’s business requirements. </w:t>
      </w:r>
    </w:p>
    <w:p w:rsidR="00733005" w:rsidRPr="00947AE1" w:rsidRDefault="00733005" w:rsidP="00D378C2">
      <w:pPr>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An employer and employee, or group of employees, may enter into an arrangement that allows for ordinary hours to be performed at any time without the payment of overtime or penalty allowances that would otherwise apply.</w:t>
      </w:r>
    </w:p>
    <w:p w:rsidR="00733005" w:rsidRPr="00947AE1" w:rsidRDefault="00733005" w:rsidP="00347346">
      <w:pPr>
        <w:spacing w:after="240" w:line="240" w:lineRule="auto"/>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In any negotiations concerning an alteration of the hours of work or the spread of hours the employer and the employee are to consider the following matters:</w:t>
      </w:r>
    </w:p>
    <w:p w:rsidR="00733005" w:rsidRPr="00947AE1" w:rsidRDefault="00733005" w:rsidP="00347346">
      <w:pPr>
        <w:spacing w:after="240" w:line="240" w:lineRule="auto"/>
        <w:ind w:left="1701" w:hanging="567"/>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The maximum efficiency of the operation of the Agency;</w:t>
      </w:r>
    </w:p>
    <w:p w:rsidR="00733005" w:rsidRPr="00947AE1" w:rsidRDefault="00733005" w:rsidP="00347346">
      <w:pPr>
        <w:spacing w:after="240" w:line="240" w:lineRule="auto"/>
        <w:ind w:left="1701" w:hanging="567"/>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The retention of normal productivity levels within the Agency;</w:t>
      </w:r>
    </w:p>
    <w:p w:rsidR="00733005" w:rsidRPr="00947AE1" w:rsidRDefault="00733005" w:rsidP="00347346">
      <w:pPr>
        <w:spacing w:after="240" w:line="240" w:lineRule="auto"/>
        <w:ind w:left="1701" w:hanging="567"/>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Any flexibility in an agreement that enables part or full days to be taken off may include, but are not limited to Monday or Friday and may not be limited to the same recurring day of the week</w:t>
      </w:r>
      <w:r w:rsidR="00E526E7" w:rsidRPr="00947AE1">
        <w:rPr>
          <w:rFonts w:ascii="Verdana" w:hAnsi="Verdana"/>
          <w:sz w:val="20"/>
          <w:szCs w:val="20"/>
        </w:rPr>
        <w:t>.</w:t>
      </w:r>
    </w:p>
    <w:p w:rsidR="00733005" w:rsidRPr="00947AE1" w:rsidRDefault="00733005" w:rsidP="00D378C2">
      <w:pPr>
        <w:spacing w:after="240"/>
        <w:ind w:left="1134" w:hanging="567"/>
        <w:jc w:val="both"/>
        <w:rPr>
          <w:rFonts w:ascii="Verdana" w:hAnsi="Verdana"/>
          <w:sz w:val="20"/>
          <w:szCs w:val="20"/>
        </w:rPr>
      </w:pPr>
      <w:proofErr w:type="gramStart"/>
      <w:r w:rsidRPr="00947AE1">
        <w:rPr>
          <w:rFonts w:ascii="Verdana" w:hAnsi="Verdana"/>
          <w:sz w:val="20"/>
          <w:szCs w:val="20"/>
        </w:rPr>
        <w:t>(iv)</w:t>
      </w:r>
      <w:r w:rsidRPr="00947AE1">
        <w:rPr>
          <w:rFonts w:ascii="Verdana" w:hAnsi="Verdana"/>
          <w:sz w:val="20"/>
          <w:szCs w:val="20"/>
        </w:rPr>
        <w:tab/>
        <w:t>In</w:t>
      </w:r>
      <w:proofErr w:type="gramEnd"/>
      <w:r w:rsidRPr="00947AE1">
        <w:rPr>
          <w:rFonts w:ascii="Verdana" w:hAnsi="Verdana"/>
          <w:sz w:val="20"/>
          <w:szCs w:val="20"/>
        </w:rPr>
        <w:t xml:space="preserve"> utilising these provisions regarding hours of work the parties should consider all relevant issues such as:</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The span of hours;</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Maximum hours that can be worked in specified periods;</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The rate and applicability of overtime penalty rates;</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t xml:space="preserve">The provision of a rostered or accrued day off; </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t>Record keeping.</w:t>
      </w:r>
    </w:p>
    <w:p w:rsidR="00733005" w:rsidRPr="00947AE1" w:rsidRDefault="00733005" w:rsidP="00D378C2">
      <w:pPr>
        <w:spacing w:after="240"/>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Entering and Terminating Workplace Flexibility Arrangements</w:t>
      </w:r>
    </w:p>
    <w:p w:rsidR="00733005" w:rsidRPr="00947AE1" w:rsidRDefault="00733005" w:rsidP="00D378C2">
      <w:pPr>
        <w:pStyle w:val="a"/>
        <w:spacing w:after="240"/>
        <w:ind w:left="1134"/>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Each individual employee and the Agency must genuinely reach agreement without coercion or duress.</w:t>
      </w:r>
    </w:p>
    <w:p w:rsidR="00733005" w:rsidRPr="00947AE1" w:rsidRDefault="00733005" w:rsidP="00D378C2">
      <w:pPr>
        <w:spacing w:after="24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The terms the employee/s and the Agency may agree to vary are those relating to:</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r>
      <w:proofErr w:type="gramStart"/>
      <w:r w:rsidRPr="00947AE1">
        <w:rPr>
          <w:rFonts w:ascii="Verdana" w:hAnsi="Verdana"/>
          <w:sz w:val="20"/>
          <w:szCs w:val="20"/>
        </w:rPr>
        <w:t>hours</w:t>
      </w:r>
      <w:proofErr w:type="gramEnd"/>
      <w:r w:rsidRPr="00947AE1">
        <w:rPr>
          <w:rFonts w:ascii="Verdana" w:hAnsi="Verdana"/>
          <w:sz w:val="20"/>
          <w:szCs w:val="20"/>
        </w:rPr>
        <w:t xml:space="preserve"> of work and arrangements for when work is performed;</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r>
      <w:proofErr w:type="gramStart"/>
      <w:r w:rsidRPr="00947AE1">
        <w:rPr>
          <w:rFonts w:ascii="Verdana" w:hAnsi="Verdana"/>
          <w:sz w:val="20"/>
          <w:szCs w:val="20"/>
        </w:rPr>
        <w:t>overtime</w:t>
      </w:r>
      <w:proofErr w:type="gramEnd"/>
      <w:r w:rsidRPr="00947AE1">
        <w:rPr>
          <w:rFonts w:ascii="Verdana" w:hAnsi="Verdana"/>
          <w:sz w:val="20"/>
          <w:szCs w:val="20"/>
        </w:rPr>
        <w:t xml:space="preserve"> rates;</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r>
      <w:proofErr w:type="gramStart"/>
      <w:r w:rsidRPr="00947AE1">
        <w:rPr>
          <w:rFonts w:ascii="Verdana" w:hAnsi="Verdana"/>
          <w:sz w:val="20"/>
          <w:szCs w:val="20"/>
        </w:rPr>
        <w:t>shift</w:t>
      </w:r>
      <w:proofErr w:type="gramEnd"/>
      <w:r w:rsidRPr="00947AE1">
        <w:rPr>
          <w:rFonts w:ascii="Verdana" w:hAnsi="Verdana"/>
          <w:sz w:val="20"/>
          <w:szCs w:val="20"/>
        </w:rPr>
        <w:t xml:space="preserve"> and penalty rates;</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r>
      <w:proofErr w:type="gramStart"/>
      <w:r w:rsidRPr="00947AE1">
        <w:rPr>
          <w:rFonts w:ascii="Verdana" w:hAnsi="Verdana"/>
          <w:sz w:val="20"/>
          <w:szCs w:val="20"/>
        </w:rPr>
        <w:t>allowances</w:t>
      </w:r>
      <w:proofErr w:type="gramEnd"/>
      <w:r w:rsidRPr="00947AE1">
        <w:rPr>
          <w:rFonts w:ascii="Verdana" w:hAnsi="Verdana"/>
          <w:sz w:val="20"/>
          <w:szCs w:val="20"/>
        </w:rPr>
        <w:t>;</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r>
      <w:proofErr w:type="gramStart"/>
      <w:r w:rsidRPr="00947AE1">
        <w:rPr>
          <w:rFonts w:ascii="Verdana" w:hAnsi="Verdana"/>
          <w:sz w:val="20"/>
          <w:szCs w:val="20"/>
        </w:rPr>
        <w:t>availability</w:t>
      </w:r>
      <w:proofErr w:type="gramEnd"/>
      <w:r w:rsidRPr="00947AE1">
        <w:rPr>
          <w:rFonts w:ascii="Verdana" w:hAnsi="Verdana"/>
          <w:sz w:val="20"/>
          <w:szCs w:val="20"/>
        </w:rPr>
        <w:t xml:space="preserve"> and recall provisions; and</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(6)</w:t>
      </w:r>
      <w:r w:rsidRPr="00947AE1">
        <w:rPr>
          <w:rFonts w:ascii="Verdana" w:hAnsi="Verdana"/>
          <w:sz w:val="20"/>
          <w:szCs w:val="20"/>
        </w:rPr>
        <w:tab/>
      </w:r>
      <w:proofErr w:type="gramStart"/>
      <w:r w:rsidRPr="00947AE1">
        <w:rPr>
          <w:rFonts w:ascii="Verdana" w:hAnsi="Verdana"/>
          <w:sz w:val="20"/>
          <w:szCs w:val="20"/>
        </w:rPr>
        <w:t>substituting</w:t>
      </w:r>
      <w:proofErr w:type="gramEnd"/>
      <w:r w:rsidRPr="00947AE1">
        <w:rPr>
          <w:rFonts w:ascii="Verdana" w:hAnsi="Verdana"/>
          <w:sz w:val="20"/>
          <w:szCs w:val="20"/>
        </w:rPr>
        <w:t xml:space="preserve"> another day for a holiday with pay.</w:t>
      </w:r>
    </w:p>
    <w:p w:rsidR="00733005" w:rsidRPr="00947AE1" w:rsidRDefault="00733005" w:rsidP="00D378C2">
      <w:pPr>
        <w:pStyle w:val="a"/>
        <w:spacing w:after="240"/>
        <w:ind w:left="1134"/>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The agreement may be terminated:</w:t>
      </w:r>
    </w:p>
    <w:p w:rsidR="00E526E7" w:rsidRPr="00947AE1" w:rsidRDefault="00733005" w:rsidP="00347346">
      <w:pPr>
        <w:pStyle w:val="i"/>
        <w:numPr>
          <w:ilvl w:val="0"/>
          <w:numId w:val="10"/>
        </w:numPr>
        <w:spacing w:after="240" w:line="240" w:lineRule="auto"/>
        <w:ind w:left="1701" w:hanging="567"/>
        <w:jc w:val="both"/>
        <w:rPr>
          <w:rFonts w:ascii="Verdana" w:hAnsi="Verdana"/>
          <w:sz w:val="20"/>
          <w:szCs w:val="20"/>
        </w:rPr>
      </w:pPr>
      <w:r w:rsidRPr="00947AE1">
        <w:rPr>
          <w:rFonts w:ascii="Verdana" w:hAnsi="Verdana"/>
          <w:sz w:val="20"/>
          <w:szCs w:val="20"/>
        </w:rPr>
        <w:t>by the employee/s or the Agency by giving a minimum of four weeks’ notice of termination, in writing, to the other party; or</w:t>
      </w:r>
    </w:p>
    <w:p w:rsidR="00733005" w:rsidRPr="00947AE1" w:rsidRDefault="00E526E7" w:rsidP="00347346">
      <w:pPr>
        <w:pStyle w:val="i"/>
        <w:numPr>
          <w:ilvl w:val="0"/>
          <w:numId w:val="10"/>
        </w:numPr>
        <w:spacing w:after="240" w:line="240" w:lineRule="auto"/>
        <w:ind w:left="1701" w:hanging="567"/>
        <w:jc w:val="both"/>
        <w:rPr>
          <w:rFonts w:ascii="Verdana" w:hAnsi="Verdana"/>
          <w:sz w:val="20"/>
          <w:szCs w:val="20"/>
        </w:rPr>
      </w:pPr>
      <w:proofErr w:type="gramStart"/>
      <w:r w:rsidRPr="00947AE1">
        <w:rPr>
          <w:rFonts w:ascii="Verdana" w:hAnsi="Verdana"/>
          <w:sz w:val="20"/>
          <w:szCs w:val="20"/>
        </w:rPr>
        <w:t>at</w:t>
      </w:r>
      <w:proofErr w:type="gramEnd"/>
      <w:r w:rsidRPr="00947AE1">
        <w:rPr>
          <w:rFonts w:ascii="Verdana" w:hAnsi="Verdana"/>
          <w:sz w:val="20"/>
          <w:szCs w:val="20"/>
        </w:rPr>
        <w:t xml:space="preserve"> any time, by written agreement between the Agency and the employee/s.</w:t>
      </w:r>
    </w:p>
    <w:p w:rsidR="00733005" w:rsidRPr="00947AE1" w:rsidRDefault="0079343D" w:rsidP="00D378C2">
      <w:pPr>
        <w:pStyle w:val="i"/>
        <w:tabs>
          <w:tab w:val="clear" w:pos="1134"/>
        </w:tabs>
        <w:spacing w:after="240"/>
        <w:jc w:val="both"/>
        <w:rPr>
          <w:rFonts w:ascii="Verdana" w:hAnsi="Verdana"/>
          <w:sz w:val="20"/>
          <w:szCs w:val="20"/>
        </w:rPr>
      </w:pPr>
      <w:proofErr w:type="gramStart"/>
      <w:r w:rsidRPr="00947AE1">
        <w:rPr>
          <w:rFonts w:ascii="Verdana" w:hAnsi="Verdana"/>
          <w:sz w:val="20"/>
          <w:szCs w:val="20"/>
        </w:rPr>
        <w:t>(iv)</w:t>
      </w:r>
      <w:r w:rsidRPr="00947AE1">
        <w:rPr>
          <w:rFonts w:ascii="Verdana" w:hAnsi="Verdana"/>
          <w:sz w:val="20"/>
          <w:szCs w:val="20"/>
        </w:rPr>
        <w:tab/>
        <w:t>W</w:t>
      </w:r>
      <w:r w:rsidR="00733005" w:rsidRPr="00947AE1">
        <w:rPr>
          <w:rFonts w:ascii="Verdana" w:hAnsi="Verdana"/>
          <w:sz w:val="20"/>
          <w:szCs w:val="20"/>
        </w:rPr>
        <w:t>here</w:t>
      </w:r>
      <w:proofErr w:type="gramEnd"/>
      <w:r w:rsidR="00733005" w:rsidRPr="00947AE1">
        <w:rPr>
          <w:rFonts w:ascii="Verdana" w:hAnsi="Verdana"/>
          <w:sz w:val="20"/>
          <w:szCs w:val="20"/>
        </w:rPr>
        <w:t xml:space="preserve"> agreement has been reached with employees within a workplace the agreement is to continue until such time as a vote of all employees, the majority voting in favour terminate the agreement.</w:t>
      </w:r>
    </w:p>
    <w:p w:rsidR="00733005" w:rsidRPr="00947AE1" w:rsidRDefault="00733005" w:rsidP="00D378C2">
      <w:pPr>
        <w:spacing w:after="24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Administration of Workplace Flexibility Arrangements</w:t>
      </w:r>
    </w:p>
    <w:p w:rsidR="00733005" w:rsidRPr="00947AE1" w:rsidRDefault="00733005" w:rsidP="00D378C2">
      <w:pPr>
        <w:pStyle w:val="a"/>
        <w:spacing w:after="240"/>
        <w:ind w:left="1134"/>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The agreement between the employee/s and the Agency is to:</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r>
      <w:proofErr w:type="gramStart"/>
      <w:r w:rsidRPr="00947AE1">
        <w:rPr>
          <w:rFonts w:ascii="Verdana" w:hAnsi="Verdana"/>
          <w:sz w:val="20"/>
          <w:szCs w:val="20"/>
        </w:rPr>
        <w:t>be</w:t>
      </w:r>
      <w:proofErr w:type="gramEnd"/>
      <w:r w:rsidRPr="00947AE1">
        <w:rPr>
          <w:rFonts w:ascii="Verdana" w:hAnsi="Verdana"/>
          <w:sz w:val="20"/>
          <w:szCs w:val="20"/>
        </w:rPr>
        <w:t xml:space="preserve"> confined to vary only one or more of the terms listed in paragraph (ii) of subclause (b) of this clause;</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be in writing detailing the relevant award clause(s) that are proposed to be excluded or modified by the operation of the agreement and how the relevant award clause(s) are to be applied;</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record with the name and signature of the employee/s and, if the employee is under 18 years of age, the employee’s parent or guardian and Head of Agency or delegate;</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r>
      <w:proofErr w:type="gramStart"/>
      <w:r w:rsidRPr="00947AE1">
        <w:rPr>
          <w:rFonts w:ascii="Verdana" w:hAnsi="Verdana"/>
          <w:sz w:val="20"/>
          <w:szCs w:val="20"/>
        </w:rPr>
        <w:t>detail</w:t>
      </w:r>
      <w:proofErr w:type="gramEnd"/>
      <w:r w:rsidRPr="00947AE1">
        <w:rPr>
          <w:rFonts w:ascii="Verdana" w:hAnsi="Verdana"/>
          <w:sz w:val="20"/>
          <w:szCs w:val="20"/>
        </w:rPr>
        <w:t xml:space="preserve"> how the agreement does not disadvantage each individual employee in relation to the individual employee’s overall terms and conditions of employment; </w:t>
      </w:r>
    </w:p>
    <w:p w:rsidR="00733005" w:rsidRPr="00947AE1" w:rsidRDefault="00733005" w:rsidP="00D378C2">
      <w:pPr>
        <w:pStyle w:val="i"/>
        <w:tabs>
          <w:tab w:val="clear" w:pos="1134"/>
        </w:tabs>
        <w:spacing w:after="240"/>
        <w:ind w:left="1701"/>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r>
      <w:proofErr w:type="gramStart"/>
      <w:r w:rsidRPr="00947AE1">
        <w:rPr>
          <w:rFonts w:ascii="Verdana" w:hAnsi="Verdana"/>
          <w:sz w:val="20"/>
          <w:szCs w:val="20"/>
        </w:rPr>
        <w:t>state</w:t>
      </w:r>
      <w:proofErr w:type="gramEnd"/>
      <w:r w:rsidRPr="00947AE1">
        <w:rPr>
          <w:rFonts w:ascii="Verdana" w:hAnsi="Verdana"/>
          <w:sz w:val="20"/>
          <w:szCs w:val="20"/>
        </w:rPr>
        <w:t xml:space="preserve"> the date the agreement commences and the period for which it operates;</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(6)</w:t>
      </w:r>
      <w:r w:rsidRPr="00947AE1">
        <w:rPr>
          <w:rFonts w:ascii="Verdana" w:hAnsi="Verdana"/>
          <w:sz w:val="20"/>
          <w:szCs w:val="20"/>
        </w:rPr>
        <w:tab/>
      </w:r>
      <w:proofErr w:type="gramStart"/>
      <w:r w:rsidRPr="00947AE1">
        <w:rPr>
          <w:rFonts w:ascii="Verdana" w:hAnsi="Verdana"/>
          <w:sz w:val="20"/>
          <w:szCs w:val="20"/>
        </w:rPr>
        <w:t>state</w:t>
      </w:r>
      <w:proofErr w:type="gramEnd"/>
      <w:r w:rsidRPr="00947AE1">
        <w:rPr>
          <w:rFonts w:ascii="Verdana" w:hAnsi="Verdana"/>
          <w:sz w:val="20"/>
          <w:szCs w:val="20"/>
        </w:rPr>
        <w:t xml:space="preserve"> the date by which this arrangement is to be reviewed but in any case be no longer than two years from commencement; </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(7)</w:t>
      </w:r>
      <w:r w:rsidRPr="00947AE1">
        <w:rPr>
          <w:rFonts w:ascii="Verdana" w:hAnsi="Verdana"/>
          <w:sz w:val="20"/>
          <w:szCs w:val="20"/>
        </w:rPr>
        <w:tab/>
      </w:r>
      <w:proofErr w:type="gramStart"/>
      <w:r w:rsidRPr="00947AE1">
        <w:rPr>
          <w:rFonts w:ascii="Verdana" w:hAnsi="Verdana"/>
          <w:sz w:val="20"/>
          <w:szCs w:val="20"/>
        </w:rPr>
        <w:t>notwithstanding</w:t>
      </w:r>
      <w:proofErr w:type="gramEnd"/>
      <w:r w:rsidRPr="00947AE1">
        <w:rPr>
          <w:rFonts w:ascii="Verdana" w:hAnsi="Verdana"/>
          <w:sz w:val="20"/>
          <w:szCs w:val="20"/>
        </w:rPr>
        <w:t xml:space="preserve"> subclause (5), the agreement is to continue in effect after that date of expiry unless withdrawn from by either party in writing.</w:t>
      </w:r>
    </w:p>
    <w:p w:rsidR="00733005" w:rsidRPr="00947AE1" w:rsidRDefault="00733005" w:rsidP="00347346">
      <w:pPr>
        <w:pStyle w:val="a"/>
        <w:spacing w:after="240" w:line="240" w:lineRule="auto"/>
        <w:ind w:left="1134"/>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The Agency must provide a copy of the agreement to the following and retain a copy of the agreement in accordance with section 75 of the </w:t>
      </w:r>
      <w:r w:rsidRPr="00947AE1">
        <w:rPr>
          <w:rFonts w:ascii="Verdana" w:hAnsi="Verdana"/>
          <w:i/>
          <w:sz w:val="20"/>
          <w:szCs w:val="20"/>
        </w:rPr>
        <w:t xml:space="preserve">Industrial Relations Act 1984 </w:t>
      </w:r>
      <w:r w:rsidRPr="00947AE1">
        <w:rPr>
          <w:rFonts w:ascii="Verdana" w:hAnsi="Verdana"/>
          <w:sz w:val="20"/>
          <w:szCs w:val="20"/>
        </w:rPr>
        <w:t>on the individual’s personal file:</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employee;</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Director, Public Sector Management Office; and</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r>
      <w:proofErr w:type="gramStart"/>
      <w:r w:rsidRPr="00947AE1">
        <w:rPr>
          <w:rFonts w:ascii="Verdana" w:hAnsi="Verdana"/>
          <w:sz w:val="20"/>
          <w:szCs w:val="20"/>
        </w:rPr>
        <w:t>a</w:t>
      </w:r>
      <w:proofErr w:type="gramEnd"/>
      <w:r w:rsidRPr="00947AE1">
        <w:rPr>
          <w:rFonts w:ascii="Verdana" w:hAnsi="Verdana"/>
          <w:sz w:val="20"/>
          <w:szCs w:val="20"/>
        </w:rPr>
        <w:t xml:space="preserve"> union with relevant industrial coverage.</w:t>
      </w:r>
    </w:p>
    <w:p w:rsidR="00733005" w:rsidRPr="00947AE1" w:rsidRDefault="00733005" w:rsidP="00D378C2">
      <w:pPr>
        <w:pStyle w:val="a"/>
        <w:spacing w:after="240"/>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Union Participation in Negotiating a Workplace Flexibility Agreement</w:t>
      </w:r>
    </w:p>
    <w:p w:rsidR="00733005" w:rsidRPr="00947AE1" w:rsidRDefault="00733005" w:rsidP="00347346">
      <w:pPr>
        <w:pStyle w:val="i"/>
        <w:spacing w:after="240" w:line="240" w:lineRule="auto"/>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If an employee is a member of a union which has an interest in this award pursuant to section 63(10) of the </w:t>
      </w:r>
      <w:r w:rsidRPr="00947AE1">
        <w:rPr>
          <w:rFonts w:ascii="Verdana" w:hAnsi="Verdana"/>
          <w:i/>
          <w:sz w:val="20"/>
          <w:szCs w:val="20"/>
        </w:rPr>
        <w:t xml:space="preserve">Industrial Relations Act </w:t>
      </w:r>
      <w:r w:rsidRPr="00947AE1">
        <w:rPr>
          <w:rFonts w:ascii="Verdana" w:hAnsi="Verdana"/>
          <w:sz w:val="20"/>
          <w:szCs w:val="20"/>
        </w:rPr>
        <w:t>1984, the employee may choose to be represented by that union to meet and confer with the Agency about the implementation of a Workplace Flexibility Agreement.</w:t>
      </w:r>
    </w:p>
    <w:p w:rsidR="00733005" w:rsidRPr="00947AE1" w:rsidRDefault="00733005" w:rsidP="00347346">
      <w:pPr>
        <w:pStyle w:val="i"/>
        <w:tabs>
          <w:tab w:val="clear" w:pos="1134"/>
        </w:tabs>
        <w:spacing w:after="240" w:line="240" w:lineRule="auto"/>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The union must be afforded the opportunity to participate in negotiations regarding the proposed implementation of flexibility provisions under this clause.</w:t>
      </w:r>
    </w:p>
    <w:p w:rsidR="00733005" w:rsidRPr="00947AE1" w:rsidRDefault="00733005" w:rsidP="00347346">
      <w:pPr>
        <w:pStyle w:val="i"/>
        <w:spacing w:line="240" w:lineRule="auto"/>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Union involvement does not mean that the c</w:t>
      </w:r>
      <w:r w:rsidR="00A705ED" w:rsidRPr="00947AE1">
        <w:rPr>
          <w:rFonts w:ascii="Verdana" w:hAnsi="Verdana"/>
          <w:sz w:val="20"/>
          <w:szCs w:val="20"/>
        </w:rPr>
        <w:t xml:space="preserve">onsent of the union is required </w:t>
      </w:r>
      <w:r w:rsidRPr="00947AE1">
        <w:rPr>
          <w:rFonts w:ascii="Verdana" w:hAnsi="Verdana"/>
          <w:sz w:val="20"/>
          <w:szCs w:val="20"/>
        </w:rPr>
        <w:t>prior to the introduction of agreed flexibility arrangements.</w:t>
      </w:r>
    </w:p>
    <w:p w:rsidR="00F71D4D" w:rsidRPr="00947AE1" w:rsidRDefault="00F71D4D" w:rsidP="00D378C2">
      <w:pPr>
        <w:rPr>
          <w:rFonts w:ascii="Verdana" w:hAnsi="Verdana"/>
          <w:sz w:val="20"/>
          <w:szCs w:val="20"/>
        </w:rPr>
      </w:pPr>
      <w:r w:rsidRPr="00947AE1">
        <w:rPr>
          <w:rFonts w:ascii="Verdana" w:hAnsi="Verdana"/>
          <w:sz w:val="20"/>
          <w:szCs w:val="20"/>
        </w:rPr>
        <w:br w:type="page"/>
      </w:r>
    </w:p>
    <w:p w:rsidR="00F71D4D" w:rsidRPr="00947AE1" w:rsidRDefault="00F71D4D" w:rsidP="00D378C2">
      <w:pPr>
        <w:pStyle w:val="Heading1"/>
      </w:pPr>
      <w:bookmarkStart w:id="903" w:name="_Toc322096312"/>
      <w:bookmarkStart w:id="904" w:name="_Toc492038667"/>
      <w:r w:rsidRPr="00947AE1">
        <w:t>PART X - UNION MATTERS AND EMPLOYEE RECORDS</w:t>
      </w:r>
      <w:bookmarkEnd w:id="903"/>
      <w:bookmarkEnd w:id="904"/>
    </w:p>
    <w:p w:rsidR="00F71D4D" w:rsidRPr="00947AE1" w:rsidRDefault="00F71D4D" w:rsidP="00D378C2">
      <w:pPr>
        <w:rPr>
          <w:rFonts w:ascii="Verdana" w:hAnsi="Verdana"/>
          <w:sz w:val="20"/>
          <w:szCs w:val="20"/>
        </w:rPr>
      </w:pPr>
    </w:p>
    <w:p w:rsidR="00F71D4D" w:rsidRPr="00947AE1" w:rsidRDefault="00F71D4D" w:rsidP="0044539F">
      <w:pPr>
        <w:pStyle w:val="Heading2"/>
        <w:spacing w:after="240"/>
      </w:pPr>
      <w:bookmarkStart w:id="905" w:name="_Toc173050066"/>
      <w:bookmarkStart w:id="906" w:name="_Toc212533871"/>
      <w:bookmarkStart w:id="907" w:name="_Toc213229192"/>
      <w:bookmarkStart w:id="908" w:name="_Toc322096313"/>
      <w:bookmarkStart w:id="909" w:name="_Toc492038668"/>
      <w:r w:rsidRPr="00947AE1">
        <w:t>1.</w:t>
      </w:r>
      <w:r w:rsidRPr="00947AE1">
        <w:tab/>
        <w:t xml:space="preserve">RIGHT OF </w:t>
      </w:r>
      <w:r w:rsidR="00644FB6" w:rsidRPr="00947AE1">
        <w:t>EXISTING AND NEW EMPLOYEES TO REPRESENTATION IN THE WORKPLACE</w:t>
      </w:r>
      <w:bookmarkEnd w:id="905"/>
      <w:bookmarkEnd w:id="906"/>
      <w:bookmarkEnd w:id="907"/>
      <w:bookmarkEnd w:id="908"/>
      <w:bookmarkEnd w:id="909"/>
    </w:p>
    <w:p w:rsidR="00A44DD7" w:rsidRPr="00947AE1" w:rsidRDefault="00A44DD7" w:rsidP="00C850A8">
      <w:pPr>
        <w:pStyle w:val="NoSpacing"/>
        <w:numPr>
          <w:ilvl w:val="0"/>
          <w:numId w:val="79"/>
        </w:numPr>
        <w:spacing w:after="240"/>
        <w:ind w:left="567" w:hanging="567"/>
        <w:jc w:val="both"/>
        <w:rPr>
          <w:rFonts w:ascii="Verdana" w:hAnsi="Verdana"/>
          <w:sz w:val="20"/>
          <w:szCs w:val="20"/>
        </w:rPr>
      </w:pPr>
      <w:r w:rsidRPr="00947AE1">
        <w:rPr>
          <w:rFonts w:ascii="Verdana" w:hAnsi="Verdana"/>
          <w:sz w:val="20"/>
          <w:szCs w:val="20"/>
        </w:rPr>
        <w:t xml:space="preserve">The employer </w:t>
      </w:r>
      <w:proofErr w:type="spellStart"/>
      <w:r w:rsidRPr="00947AE1">
        <w:rPr>
          <w:rFonts w:ascii="Verdana" w:hAnsi="Verdana"/>
          <w:sz w:val="20"/>
          <w:szCs w:val="20"/>
        </w:rPr>
        <w:t>recognises</w:t>
      </w:r>
      <w:proofErr w:type="spellEnd"/>
      <w:r w:rsidRPr="00947AE1">
        <w:rPr>
          <w:rFonts w:ascii="Verdana" w:hAnsi="Verdana"/>
          <w:sz w:val="20"/>
          <w:szCs w:val="20"/>
        </w:rPr>
        <w:t xml:space="preserve"> the legitimate right of the unions to represent its employees who are members, or eligible to become members of those unions. The employer acknowledges the rights of its employees to be represented by and meet with their union representatives in the workplace.</w:t>
      </w:r>
    </w:p>
    <w:p w:rsidR="00A44DD7" w:rsidRPr="00947AE1" w:rsidRDefault="00A44DD7" w:rsidP="00C850A8">
      <w:pPr>
        <w:pStyle w:val="NoSpacing"/>
        <w:numPr>
          <w:ilvl w:val="0"/>
          <w:numId w:val="79"/>
        </w:numPr>
        <w:spacing w:after="240"/>
        <w:ind w:left="567" w:hanging="567"/>
        <w:jc w:val="both"/>
        <w:rPr>
          <w:rFonts w:ascii="Verdana" w:hAnsi="Verdana"/>
          <w:sz w:val="20"/>
          <w:szCs w:val="20"/>
        </w:rPr>
      </w:pPr>
      <w:r w:rsidRPr="00947AE1">
        <w:rPr>
          <w:rFonts w:ascii="Verdana" w:hAnsi="Verdana"/>
          <w:sz w:val="20"/>
          <w:szCs w:val="20"/>
        </w:rPr>
        <w:t xml:space="preserve">The </w:t>
      </w:r>
      <w:r w:rsidRPr="00947AE1">
        <w:rPr>
          <w:rFonts w:ascii="Verdana" w:hAnsi="Verdana"/>
          <w:i/>
          <w:sz w:val="20"/>
          <w:szCs w:val="20"/>
        </w:rPr>
        <w:t>Industrial Relations Act</w:t>
      </w:r>
      <w:r w:rsidRPr="00947AE1">
        <w:rPr>
          <w:rFonts w:ascii="Verdana" w:hAnsi="Verdana"/>
          <w:sz w:val="20"/>
          <w:szCs w:val="20"/>
        </w:rPr>
        <w:t xml:space="preserve"> 1984 prescribes the purpose and manner under which unions may exercise right of entry in the workplace. The employer will grant access in accordance with the </w:t>
      </w:r>
      <w:r w:rsidRPr="00947AE1">
        <w:rPr>
          <w:rFonts w:ascii="Verdana" w:hAnsi="Verdana"/>
          <w:i/>
          <w:sz w:val="20"/>
          <w:szCs w:val="20"/>
        </w:rPr>
        <w:t>Industrial Relations Act</w:t>
      </w:r>
      <w:r w:rsidRPr="00947AE1">
        <w:rPr>
          <w:rFonts w:ascii="Verdana" w:hAnsi="Verdana"/>
          <w:sz w:val="20"/>
          <w:szCs w:val="20"/>
        </w:rPr>
        <w:t xml:space="preserve"> 1984.</w:t>
      </w:r>
    </w:p>
    <w:p w:rsidR="00A44DD7" w:rsidRPr="00947AE1" w:rsidRDefault="00A44DD7" w:rsidP="00C850A8">
      <w:pPr>
        <w:pStyle w:val="NoSpacing"/>
        <w:numPr>
          <w:ilvl w:val="0"/>
          <w:numId w:val="79"/>
        </w:numPr>
        <w:spacing w:after="240"/>
        <w:ind w:left="567" w:hanging="567"/>
        <w:jc w:val="both"/>
        <w:rPr>
          <w:rFonts w:ascii="Verdana" w:hAnsi="Verdana"/>
          <w:sz w:val="20"/>
          <w:szCs w:val="20"/>
        </w:rPr>
      </w:pPr>
      <w:r w:rsidRPr="00947AE1">
        <w:rPr>
          <w:rFonts w:ascii="Verdana" w:hAnsi="Verdana"/>
          <w:sz w:val="20"/>
          <w:szCs w:val="20"/>
        </w:rPr>
        <w:t>In addition the employer will:</w:t>
      </w:r>
    </w:p>
    <w:p w:rsidR="00A44DD7" w:rsidRPr="00947AE1" w:rsidRDefault="00A44DD7" w:rsidP="00C850A8">
      <w:pPr>
        <w:pStyle w:val="NoSpacing"/>
        <w:numPr>
          <w:ilvl w:val="0"/>
          <w:numId w:val="80"/>
        </w:numPr>
        <w:spacing w:after="240"/>
        <w:ind w:left="1134" w:hanging="567"/>
        <w:jc w:val="both"/>
        <w:rPr>
          <w:rFonts w:ascii="Verdana" w:hAnsi="Verdana"/>
          <w:sz w:val="20"/>
          <w:szCs w:val="20"/>
        </w:rPr>
      </w:pPr>
      <w:r w:rsidRPr="00947AE1">
        <w:rPr>
          <w:rFonts w:ascii="Verdana" w:hAnsi="Verdana"/>
          <w:sz w:val="20"/>
          <w:szCs w:val="20"/>
        </w:rPr>
        <w:t>Allow union officials [</w:t>
      </w:r>
      <w:proofErr w:type="spellStart"/>
      <w:r w:rsidRPr="00947AE1">
        <w:rPr>
          <w:rFonts w:ascii="Verdana" w:hAnsi="Verdana"/>
          <w:sz w:val="20"/>
          <w:szCs w:val="20"/>
        </w:rPr>
        <w:t>organisers</w:t>
      </w:r>
      <w:proofErr w:type="spellEnd"/>
      <w:r w:rsidRPr="00947AE1">
        <w:rPr>
          <w:rFonts w:ascii="Verdana" w:hAnsi="Verdana"/>
          <w:sz w:val="20"/>
          <w:szCs w:val="20"/>
        </w:rPr>
        <w:t>, industrial officers etc.] who are appointed by their union, to enter the employer’s workplaces for normal union business or to represent employees, meet with management or members and to distribute or post material, provided that work is not disrupted and at a time during normal working hours which the unions and the employer agree upon;</w:t>
      </w:r>
    </w:p>
    <w:p w:rsidR="00A44DD7" w:rsidRPr="00947AE1" w:rsidRDefault="00A44DD7" w:rsidP="00C850A8">
      <w:pPr>
        <w:pStyle w:val="NoSpacing"/>
        <w:numPr>
          <w:ilvl w:val="0"/>
          <w:numId w:val="80"/>
        </w:numPr>
        <w:spacing w:after="240"/>
        <w:ind w:left="1134" w:hanging="567"/>
        <w:jc w:val="both"/>
        <w:rPr>
          <w:rFonts w:ascii="Verdana" w:hAnsi="Verdana"/>
          <w:sz w:val="20"/>
          <w:szCs w:val="20"/>
        </w:rPr>
      </w:pPr>
      <w:r w:rsidRPr="00947AE1">
        <w:rPr>
          <w:rFonts w:ascii="Verdana" w:hAnsi="Verdana"/>
          <w:sz w:val="20"/>
          <w:szCs w:val="20"/>
        </w:rPr>
        <w:t>Allow unions with relevant coverage to meet with new employees who are members, or who are eligible to become members, of those unions, at a time during normal working hours which the union[s] and the employer agree upon, and which will be conveyed to employees and;</w:t>
      </w:r>
    </w:p>
    <w:p w:rsidR="00A44DD7" w:rsidRPr="00947AE1" w:rsidRDefault="00A44DD7" w:rsidP="00C850A8">
      <w:pPr>
        <w:pStyle w:val="NoSpacing"/>
        <w:numPr>
          <w:ilvl w:val="0"/>
          <w:numId w:val="80"/>
        </w:numPr>
        <w:spacing w:after="240"/>
        <w:ind w:left="1134" w:hanging="567"/>
        <w:jc w:val="both"/>
        <w:rPr>
          <w:rFonts w:ascii="Verdana" w:hAnsi="Verdana"/>
          <w:sz w:val="20"/>
          <w:szCs w:val="20"/>
        </w:rPr>
      </w:pPr>
      <w:r w:rsidRPr="00947AE1">
        <w:rPr>
          <w:rFonts w:ascii="Verdana" w:hAnsi="Verdana"/>
          <w:sz w:val="20"/>
          <w:szCs w:val="20"/>
        </w:rPr>
        <w:t xml:space="preserve">Allow an employee, subject to their appropriate </w:t>
      </w:r>
      <w:proofErr w:type="spellStart"/>
      <w:r w:rsidRPr="00947AE1">
        <w:rPr>
          <w:rFonts w:ascii="Verdana" w:hAnsi="Verdana"/>
          <w:sz w:val="20"/>
          <w:szCs w:val="20"/>
        </w:rPr>
        <w:t>authorisation</w:t>
      </w:r>
      <w:proofErr w:type="spellEnd"/>
      <w:r w:rsidRPr="00947AE1">
        <w:rPr>
          <w:rFonts w:ascii="Verdana" w:hAnsi="Verdana"/>
          <w:sz w:val="20"/>
          <w:szCs w:val="20"/>
        </w:rPr>
        <w:t xml:space="preserve"> to make a deduction from salary on each pay day payable to a union in respect of an amount of money specified in such </w:t>
      </w:r>
      <w:proofErr w:type="spellStart"/>
      <w:r w:rsidRPr="00947AE1">
        <w:rPr>
          <w:rFonts w:ascii="Verdana" w:hAnsi="Verdana"/>
          <w:sz w:val="20"/>
          <w:szCs w:val="20"/>
        </w:rPr>
        <w:t>authorisation</w:t>
      </w:r>
      <w:proofErr w:type="spellEnd"/>
      <w:r w:rsidRPr="00947AE1">
        <w:rPr>
          <w:rFonts w:ascii="Verdana" w:hAnsi="Verdana"/>
          <w:sz w:val="20"/>
          <w:szCs w:val="20"/>
        </w:rPr>
        <w:t>.</w:t>
      </w:r>
    </w:p>
    <w:p w:rsidR="00F71D4D" w:rsidRPr="00947AE1" w:rsidRDefault="00F71D4D" w:rsidP="00792200">
      <w:pPr>
        <w:pStyle w:val="Heading2"/>
        <w:spacing w:after="240"/>
      </w:pPr>
      <w:bookmarkStart w:id="910" w:name="_Toc212533872"/>
      <w:bookmarkStart w:id="911" w:name="_Toc213229193"/>
      <w:bookmarkStart w:id="912" w:name="_Toc322096314"/>
      <w:bookmarkStart w:id="913" w:name="_Toc492038669"/>
      <w:r w:rsidRPr="00947AE1">
        <w:t>2.</w:t>
      </w:r>
      <w:r w:rsidRPr="00947AE1">
        <w:tab/>
        <w:t>WORKPLACE DELEGATES</w:t>
      </w:r>
      <w:bookmarkEnd w:id="910"/>
      <w:bookmarkEnd w:id="911"/>
      <w:bookmarkEnd w:id="912"/>
      <w:bookmarkEnd w:id="913"/>
    </w:p>
    <w:p w:rsidR="00F71D4D" w:rsidRPr="00947AE1" w:rsidRDefault="00F71D4D" w:rsidP="00D378C2">
      <w:pPr>
        <w:tabs>
          <w:tab w:val="left" w:pos="0"/>
        </w:tabs>
        <w:spacing w:after="240"/>
        <w:jc w:val="both"/>
        <w:rPr>
          <w:rFonts w:ascii="Verdana" w:hAnsi="Verdana"/>
          <w:spacing w:val="-2"/>
          <w:sz w:val="20"/>
          <w:szCs w:val="20"/>
        </w:rPr>
      </w:pPr>
      <w:r w:rsidRPr="00947AE1">
        <w:rPr>
          <w:rFonts w:ascii="Verdana" w:hAnsi="Verdana"/>
          <w:spacing w:val="-2"/>
          <w:sz w:val="20"/>
          <w:szCs w:val="20"/>
        </w:rPr>
        <w:t>(a)</w:t>
      </w:r>
      <w:r w:rsidRPr="00947AE1">
        <w:rPr>
          <w:rFonts w:ascii="Verdana" w:hAnsi="Verdana"/>
          <w:spacing w:val="-2"/>
          <w:sz w:val="20"/>
          <w:szCs w:val="20"/>
        </w:rPr>
        <w:tab/>
        <w:t>Workplace union delegates will have recognition by the employer through:</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right to be treated fairly and to perform the role as workplace delegates without any discrimination in employment, and the right to be treated with respect and without victimisation by management representatives.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The right to formal recognition by the employer that endorsed union delegates speak on behalf of union members in their workplaces and that issues raised by delegates will be dealt with promptly and appropriately.</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The right to have workplace union structures, such as delegates’ and worksite committees, recognised and respected.</w:t>
      </w:r>
    </w:p>
    <w:p w:rsidR="00F71D4D" w:rsidRPr="00947AE1" w:rsidRDefault="00F71D4D" w:rsidP="00D378C2">
      <w:pPr>
        <w:pStyle w:val="i"/>
        <w:spacing w:after="240"/>
        <w:jc w:val="both"/>
        <w:rPr>
          <w:rFonts w:ascii="Verdana" w:hAnsi="Verdana"/>
          <w:sz w:val="20"/>
          <w:szCs w:val="20"/>
        </w:rPr>
      </w:pPr>
      <w:proofErr w:type="gramStart"/>
      <w:r w:rsidRPr="00947AE1">
        <w:rPr>
          <w:rFonts w:ascii="Verdana" w:hAnsi="Verdana"/>
          <w:sz w:val="20"/>
          <w:szCs w:val="20"/>
        </w:rPr>
        <w:t>(iv)</w:t>
      </w:r>
      <w:r w:rsidRPr="00947AE1">
        <w:rPr>
          <w:rFonts w:ascii="Verdana" w:hAnsi="Verdana"/>
          <w:sz w:val="20"/>
          <w:szCs w:val="20"/>
        </w:rPr>
        <w:tab/>
        <w:t>The</w:t>
      </w:r>
      <w:proofErr w:type="gramEnd"/>
      <w:r w:rsidRPr="00947AE1">
        <w:rPr>
          <w:rFonts w:ascii="Verdana" w:hAnsi="Verdana"/>
          <w:sz w:val="20"/>
          <w:szCs w:val="20"/>
        </w:rPr>
        <w:t xml:space="preserve"> right to represent members on workplace issues.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(v)</w:t>
      </w:r>
      <w:r w:rsidRPr="00947AE1">
        <w:rPr>
          <w:rFonts w:ascii="Verdana" w:hAnsi="Verdana"/>
          <w:sz w:val="20"/>
          <w:szCs w:val="20"/>
        </w:rPr>
        <w:tab/>
        <w:t xml:space="preserve">The right to representation on consultative committees, genuine consultation and reasonable access to information about the workplace. </w:t>
      </w:r>
    </w:p>
    <w:p w:rsidR="00F71D4D" w:rsidRPr="00947AE1" w:rsidRDefault="00F71D4D" w:rsidP="00D378C2">
      <w:pPr>
        <w:pStyle w:val="i"/>
        <w:spacing w:after="240"/>
        <w:jc w:val="both"/>
        <w:rPr>
          <w:rFonts w:ascii="Verdana" w:hAnsi="Verdana"/>
          <w:sz w:val="20"/>
          <w:szCs w:val="20"/>
        </w:rPr>
      </w:pPr>
      <w:proofErr w:type="gramStart"/>
      <w:r w:rsidRPr="00947AE1">
        <w:rPr>
          <w:rFonts w:ascii="Verdana" w:hAnsi="Verdana"/>
          <w:sz w:val="20"/>
          <w:szCs w:val="20"/>
        </w:rPr>
        <w:t>(vi)</w:t>
      </w:r>
      <w:r w:rsidRPr="00947AE1">
        <w:rPr>
          <w:rFonts w:ascii="Verdana" w:hAnsi="Verdana"/>
          <w:sz w:val="20"/>
          <w:szCs w:val="20"/>
        </w:rPr>
        <w:tab/>
        <w:t>The</w:t>
      </w:r>
      <w:proofErr w:type="gramEnd"/>
      <w:r w:rsidRPr="00947AE1">
        <w:rPr>
          <w:rFonts w:ascii="Verdana" w:hAnsi="Verdana"/>
          <w:sz w:val="20"/>
          <w:szCs w:val="20"/>
        </w:rPr>
        <w:t xml:space="preserve"> right to reasonable paid time:</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r>
      <w:proofErr w:type="gramStart"/>
      <w:r w:rsidRPr="00947AE1">
        <w:rPr>
          <w:rFonts w:ascii="Verdana" w:hAnsi="Verdana"/>
          <w:sz w:val="20"/>
          <w:szCs w:val="20"/>
        </w:rPr>
        <w:t>to</w:t>
      </w:r>
      <w:proofErr w:type="gramEnd"/>
      <w:r w:rsidRPr="00947AE1">
        <w:rPr>
          <w:rFonts w:ascii="Verdana" w:hAnsi="Verdana"/>
          <w:sz w:val="20"/>
          <w:szCs w:val="20"/>
        </w:rPr>
        <w:t xml:space="preserve"> represent the interests of members to the employer; </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r>
      <w:proofErr w:type="gramStart"/>
      <w:r w:rsidRPr="00947AE1">
        <w:rPr>
          <w:rFonts w:ascii="Verdana" w:hAnsi="Verdana"/>
          <w:sz w:val="20"/>
          <w:szCs w:val="20"/>
        </w:rPr>
        <w:t>to</w:t>
      </w:r>
      <w:proofErr w:type="gramEnd"/>
      <w:r w:rsidRPr="00947AE1">
        <w:rPr>
          <w:rFonts w:ascii="Verdana" w:hAnsi="Verdana"/>
          <w:sz w:val="20"/>
          <w:szCs w:val="20"/>
        </w:rPr>
        <w:t xml:space="preserve"> represent the interests of members in industrial tribunals;</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r>
      <w:proofErr w:type="gramStart"/>
      <w:r w:rsidRPr="00947AE1">
        <w:rPr>
          <w:rFonts w:ascii="Verdana" w:hAnsi="Verdana"/>
          <w:sz w:val="20"/>
          <w:szCs w:val="20"/>
        </w:rPr>
        <w:t>to</w:t>
      </w:r>
      <w:proofErr w:type="gramEnd"/>
      <w:r w:rsidRPr="00947AE1">
        <w:rPr>
          <w:rFonts w:ascii="Verdana" w:hAnsi="Verdana"/>
          <w:sz w:val="20"/>
          <w:szCs w:val="20"/>
        </w:rPr>
        <w:t xml:space="preserve"> consult with union members;</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r>
      <w:proofErr w:type="gramStart"/>
      <w:r w:rsidRPr="00947AE1">
        <w:rPr>
          <w:rFonts w:ascii="Verdana" w:hAnsi="Verdana"/>
          <w:sz w:val="20"/>
          <w:szCs w:val="20"/>
        </w:rPr>
        <w:t>to</w:t>
      </w:r>
      <w:proofErr w:type="gramEnd"/>
      <w:r w:rsidRPr="00947AE1">
        <w:rPr>
          <w:rFonts w:ascii="Verdana" w:hAnsi="Verdana"/>
          <w:sz w:val="20"/>
          <w:szCs w:val="20"/>
        </w:rPr>
        <w:t xml:space="preserve"> participate in the operation of the union;</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r>
      <w:proofErr w:type="gramStart"/>
      <w:r w:rsidRPr="00947AE1">
        <w:rPr>
          <w:rFonts w:ascii="Verdana" w:hAnsi="Verdana"/>
          <w:sz w:val="20"/>
          <w:szCs w:val="20"/>
        </w:rPr>
        <w:t>to</w:t>
      </w:r>
      <w:proofErr w:type="gramEnd"/>
      <w:r w:rsidRPr="00947AE1">
        <w:rPr>
          <w:rFonts w:ascii="Verdana" w:hAnsi="Verdana"/>
          <w:sz w:val="20"/>
          <w:szCs w:val="20"/>
        </w:rPr>
        <w:t xml:space="preserve"> research and prepare prior to all negotiations with management;</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(6)</w:t>
      </w:r>
      <w:r w:rsidRPr="00947AE1">
        <w:rPr>
          <w:rFonts w:ascii="Verdana" w:hAnsi="Verdana"/>
          <w:sz w:val="20"/>
          <w:szCs w:val="20"/>
        </w:rPr>
        <w:tab/>
      </w:r>
      <w:proofErr w:type="gramStart"/>
      <w:r w:rsidRPr="00947AE1">
        <w:rPr>
          <w:rFonts w:ascii="Verdana" w:hAnsi="Verdana"/>
          <w:sz w:val="20"/>
          <w:szCs w:val="20"/>
        </w:rPr>
        <w:t>an</w:t>
      </w:r>
      <w:proofErr w:type="gramEnd"/>
      <w:r w:rsidRPr="00947AE1">
        <w:rPr>
          <w:rFonts w:ascii="Verdana" w:hAnsi="Verdana"/>
          <w:sz w:val="20"/>
          <w:szCs w:val="20"/>
        </w:rPr>
        <w:t xml:space="preserve"> opportunity to explain the benefits of union membership to employees including new employees at the time they enter into employment.</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(vii)</w:t>
      </w:r>
      <w:r w:rsidRPr="00947AE1">
        <w:rPr>
          <w:rFonts w:ascii="Verdana" w:hAnsi="Verdana"/>
          <w:sz w:val="20"/>
          <w:szCs w:val="20"/>
        </w:rPr>
        <w:tab/>
        <w:t>The right to call meetings of members and invite non-members to discuss union business.</w:t>
      </w:r>
    </w:p>
    <w:p w:rsidR="00F71D4D" w:rsidRPr="00947AE1" w:rsidRDefault="00F71D4D" w:rsidP="00D378C2">
      <w:pPr>
        <w:spacing w:after="240"/>
        <w:ind w:left="567" w:hanging="567"/>
        <w:jc w:val="both"/>
        <w:rPr>
          <w:rFonts w:ascii="Verdana" w:hAnsi="Verdana"/>
          <w:spacing w:val="-2"/>
          <w:sz w:val="20"/>
          <w:szCs w:val="20"/>
        </w:rPr>
      </w:pPr>
      <w:r w:rsidRPr="00947AE1">
        <w:rPr>
          <w:rFonts w:ascii="Verdana" w:hAnsi="Verdana"/>
          <w:spacing w:val="-2"/>
          <w:sz w:val="20"/>
          <w:szCs w:val="20"/>
        </w:rPr>
        <w:t>(b)</w:t>
      </w:r>
      <w:r w:rsidRPr="00947AE1">
        <w:rPr>
          <w:rFonts w:ascii="Verdana" w:hAnsi="Verdana"/>
          <w:spacing w:val="-2"/>
          <w:sz w:val="20"/>
          <w:szCs w:val="20"/>
        </w:rPr>
        <w:tab/>
        <w:t>Workplace delegates are to have access to facilities, including:</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where</w:t>
      </w:r>
      <w:proofErr w:type="gramEnd"/>
      <w:r w:rsidRPr="00947AE1">
        <w:rPr>
          <w:rFonts w:ascii="Verdana" w:hAnsi="Verdana"/>
          <w:sz w:val="20"/>
          <w:szCs w:val="20"/>
        </w:rPr>
        <w:t xml:space="preserve"> practicable, access to a private room to meet with individual members and perform union business.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reasonable access to telephone, facsimile, post, photocopying, internet and e-mail facilities for the purpose of carrying out work as a delegate and consulting with workplace colleagues and the union.</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right to place union information on an appropriate notice board in a prominent location in the workplace.</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r>
      <w:proofErr w:type="gramStart"/>
      <w:r w:rsidRPr="00947AE1">
        <w:rPr>
          <w:rFonts w:ascii="Verdana" w:hAnsi="Verdana"/>
          <w:sz w:val="20"/>
          <w:szCs w:val="20"/>
        </w:rPr>
        <w:t>access</w:t>
      </w:r>
      <w:proofErr w:type="gramEnd"/>
      <w:r w:rsidRPr="00947AE1">
        <w:rPr>
          <w:rFonts w:ascii="Verdana" w:hAnsi="Verdana"/>
          <w:sz w:val="20"/>
          <w:szCs w:val="20"/>
        </w:rPr>
        <w:t xml:space="preserve"> to information relevant to the workplace and/or workplace issues, including appropriate awards, agreements, statements of duty, departmental and governmental policies and, where available, staff lists.</w:t>
      </w:r>
    </w:p>
    <w:p w:rsidR="00F71D4D" w:rsidRPr="00947AE1" w:rsidRDefault="00F71D4D" w:rsidP="00D378C2">
      <w:pPr>
        <w:spacing w:after="240"/>
        <w:ind w:left="567" w:hanging="567"/>
        <w:jc w:val="both"/>
        <w:rPr>
          <w:rFonts w:ascii="Verdana" w:hAnsi="Verdana"/>
          <w:spacing w:val="-2"/>
          <w:sz w:val="20"/>
          <w:szCs w:val="20"/>
        </w:rPr>
      </w:pPr>
      <w:r w:rsidRPr="00947AE1">
        <w:rPr>
          <w:rFonts w:ascii="Verdana" w:hAnsi="Verdana"/>
          <w:spacing w:val="-2"/>
          <w:sz w:val="20"/>
          <w:szCs w:val="20"/>
        </w:rPr>
        <w:t>(c)</w:t>
      </w:r>
      <w:r w:rsidRPr="00947AE1">
        <w:rPr>
          <w:rFonts w:ascii="Verdana" w:hAnsi="Verdana"/>
          <w:spacing w:val="-2"/>
          <w:sz w:val="20"/>
          <w:szCs w:val="20"/>
        </w:rPr>
        <w:tab/>
        <w:t>Workplace delegates are to have:</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an</w:t>
      </w:r>
      <w:proofErr w:type="gramEnd"/>
      <w:r w:rsidRPr="00947AE1">
        <w:rPr>
          <w:rFonts w:ascii="Verdana" w:hAnsi="Verdana"/>
          <w:sz w:val="20"/>
          <w:szCs w:val="20"/>
        </w:rPr>
        <w:t xml:space="preserve"> entitlement to five days paid training leave in any one calendar year to attend union-endorsed union courses and attendance at union conferences.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Recognition that the time associated with travel for country delegates may require additional time to paragraph (i) above.</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The skills acquired by an employee undertaking the role of a workplace delegate form part of the evaluation criteria for performance management, salary progression and overall career advancement wherever those identified skills are also required by the classification band of that delegate.</w:t>
      </w:r>
    </w:p>
    <w:p w:rsidR="00F71D4D" w:rsidRPr="00947AE1" w:rsidRDefault="00F71D4D" w:rsidP="00D378C2">
      <w:pPr>
        <w:pStyle w:val="i"/>
        <w:spacing w:after="240"/>
        <w:jc w:val="both"/>
        <w:rPr>
          <w:rFonts w:ascii="Verdana" w:hAnsi="Verdana"/>
          <w:sz w:val="20"/>
          <w:szCs w:val="20"/>
        </w:rPr>
      </w:pPr>
      <w:proofErr w:type="gramStart"/>
      <w:r w:rsidRPr="00947AE1">
        <w:rPr>
          <w:rFonts w:ascii="Verdana" w:hAnsi="Verdana"/>
          <w:sz w:val="20"/>
          <w:szCs w:val="20"/>
        </w:rPr>
        <w:t>(iv)</w:t>
      </w:r>
      <w:r w:rsidRPr="00947AE1">
        <w:rPr>
          <w:rFonts w:ascii="Verdana" w:hAnsi="Verdana"/>
          <w:sz w:val="20"/>
          <w:szCs w:val="20"/>
        </w:rPr>
        <w:tab/>
        <w:t>The</w:t>
      </w:r>
      <w:proofErr w:type="gramEnd"/>
      <w:r w:rsidRPr="00947AE1">
        <w:rPr>
          <w:rFonts w:ascii="Verdana" w:hAnsi="Verdana"/>
          <w:sz w:val="20"/>
          <w:szCs w:val="20"/>
        </w:rPr>
        <w:t xml:space="preserve"> employee is to notify the employer of the skills acquired and their relevance for the evaluation of performance and for salary progression</w:t>
      </w:r>
      <w:r w:rsidR="00EE2B23" w:rsidRPr="00947AE1">
        <w:rPr>
          <w:rFonts w:ascii="Verdana" w:hAnsi="Verdana"/>
          <w:sz w:val="20"/>
          <w:szCs w:val="20"/>
        </w:rPr>
        <w:t>.</w:t>
      </w:r>
      <w:r w:rsidRPr="00947AE1">
        <w:rPr>
          <w:rFonts w:ascii="Verdana" w:hAnsi="Verdana"/>
          <w:sz w:val="20"/>
          <w:szCs w:val="20"/>
        </w:rPr>
        <w:t xml:space="preserve"> </w:t>
      </w:r>
    </w:p>
    <w:p w:rsidR="00F71D4D" w:rsidRPr="00947AE1" w:rsidRDefault="00F71D4D" w:rsidP="00D378C2">
      <w:pPr>
        <w:spacing w:after="240"/>
        <w:ind w:left="567" w:hanging="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Workplace delegates’ roles may extend beyond the workplace and the delegates are to have access to reasonable time:</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to</w:t>
      </w:r>
      <w:proofErr w:type="gramEnd"/>
      <w:r w:rsidRPr="00947AE1">
        <w:rPr>
          <w:rFonts w:ascii="Verdana" w:hAnsi="Verdana"/>
          <w:sz w:val="20"/>
          <w:szCs w:val="20"/>
        </w:rPr>
        <w:t xml:space="preserve"> promote union issues, for participation on committees, and to assist delegate development, including paid work in the union office negotiated between the union and the employer on a case by case basis;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r>
      <w:proofErr w:type="gramStart"/>
      <w:r w:rsidRPr="00947AE1">
        <w:rPr>
          <w:rFonts w:ascii="Verdana" w:hAnsi="Verdana"/>
          <w:sz w:val="20"/>
          <w:szCs w:val="20"/>
        </w:rPr>
        <w:t>for</w:t>
      </w:r>
      <w:proofErr w:type="gramEnd"/>
      <w:r w:rsidRPr="00947AE1">
        <w:rPr>
          <w:rFonts w:ascii="Verdana" w:hAnsi="Verdana"/>
          <w:sz w:val="20"/>
          <w:szCs w:val="20"/>
        </w:rPr>
        <w:t xml:space="preserve"> participation in internal union forums and committees (e.g. branch or national conferences). Generally, members are elected to these roles under the registered union rules.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iii</w:t>
      </w:r>
      <w:proofErr w:type="gramEnd"/>
      <w:r w:rsidRPr="00947AE1">
        <w:rPr>
          <w:rFonts w:ascii="Verdana" w:hAnsi="Verdana"/>
          <w:sz w:val="20"/>
          <w:szCs w:val="20"/>
        </w:rPr>
        <w:t>)</w:t>
      </w:r>
      <w:r w:rsidRPr="00947AE1">
        <w:rPr>
          <w:rFonts w:ascii="Verdana" w:hAnsi="Verdana"/>
          <w:sz w:val="20"/>
          <w:szCs w:val="20"/>
        </w:rPr>
        <w:tab/>
        <w:t>In dispersed or remote workplaces the delegate structure may require co-ordinating delegates and that these delegates may require a greater amount of time to perform their duties.</w:t>
      </w:r>
    </w:p>
    <w:p w:rsidR="00F71D4D" w:rsidRDefault="00F71D4D" w:rsidP="00C850A8">
      <w:pPr>
        <w:pStyle w:val="i"/>
        <w:numPr>
          <w:ilvl w:val="0"/>
          <w:numId w:val="103"/>
        </w:numPr>
        <w:ind w:left="1134" w:hanging="567"/>
        <w:jc w:val="both"/>
        <w:rPr>
          <w:rFonts w:ascii="Verdana" w:hAnsi="Verdana"/>
          <w:sz w:val="20"/>
          <w:szCs w:val="20"/>
        </w:rPr>
      </w:pPr>
      <w:r w:rsidRPr="00947AE1">
        <w:rPr>
          <w:rFonts w:ascii="Verdana" w:hAnsi="Verdana"/>
          <w:sz w:val="20"/>
          <w:szCs w:val="20"/>
        </w:rPr>
        <w:t>Delegates will have access to leave without pay for the purposes of working for a union. Any such period of leave will be considered as service for salary increment purposes and is not to constitute a break in service for other purposes. Delegates will be entitled to undertake the duties which they undertook immediately before taking up such positions with the union.</w:t>
      </w:r>
    </w:p>
    <w:p w:rsidR="005B031B" w:rsidRPr="00947AE1" w:rsidRDefault="005B031B" w:rsidP="005B031B">
      <w:pPr>
        <w:pStyle w:val="i"/>
        <w:ind w:firstLine="0"/>
        <w:jc w:val="both"/>
        <w:rPr>
          <w:rFonts w:ascii="Verdana" w:hAnsi="Verdana"/>
          <w:sz w:val="20"/>
          <w:szCs w:val="20"/>
        </w:rPr>
      </w:pPr>
    </w:p>
    <w:p w:rsidR="00F71D4D" w:rsidRPr="00947AE1" w:rsidRDefault="00F71D4D" w:rsidP="00ED0F32">
      <w:pPr>
        <w:pStyle w:val="Heading2"/>
        <w:spacing w:after="240"/>
      </w:pPr>
      <w:bookmarkStart w:id="914" w:name="_Toc173050068"/>
      <w:bookmarkStart w:id="915" w:name="_Toc212533873"/>
      <w:bookmarkStart w:id="916" w:name="_Toc213229194"/>
      <w:bookmarkStart w:id="917" w:name="_Toc322096315"/>
      <w:bookmarkStart w:id="918" w:name="_Toc492038670"/>
      <w:r w:rsidRPr="00947AE1">
        <w:t>3.</w:t>
      </w:r>
      <w:r w:rsidRPr="00947AE1">
        <w:tab/>
        <w:t>NOTICE BOARD</w:t>
      </w:r>
      <w:bookmarkEnd w:id="914"/>
      <w:bookmarkEnd w:id="915"/>
      <w:bookmarkEnd w:id="916"/>
      <w:bookmarkEnd w:id="917"/>
      <w:bookmarkEnd w:id="918"/>
    </w:p>
    <w:p w:rsidR="00F71D4D" w:rsidRPr="00947AE1" w:rsidRDefault="00F71D4D" w:rsidP="00D378C2">
      <w:pPr>
        <w:jc w:val="both"/>
        <w:rPr>
          <w:rFonts w:ascii="Verdana" w:hAnsi="Verdana"/>
          <w:sz w:val="20"/>
          <w:szCs w:val="20"/>
        </w:rPr>
      </w:pPr>
      <w:r w:rsidRPr="00947AE1">
        <w:rPr>
          <w:rFonts w:ascii="Verdana" w:hAnsi="Verdana"/>
          <w:sz w:val="20"/>
          <w:szCs w:val="20"/>
        </w:rPr>
        <w:t>The employer is to permit a notice board of suitable size to be erected in its work locations to facilitate communication on work place issue between employees and/or their unions.</w:t>
      </w:r>
    </w:p>
    <w:p w:rsidR="005B031B" w:rsidRDefault="005B031B">
      <w:pPr>
        <w:spacing w:after="0" w:line="240" w:lineRule="auto"/>
        <w:rPr>
          <w:rFonts w:ascii="Verdana" w:hAnsi="Verdana"/>
          <w:sz w:val="20"/>
          <w:szCs w:val="20"/>
        </w:rPr>
      </w:pPr>
      <w:r>
        <w:rPr>
          <w:rFonts w:ascii="Verdana" w:hAnsi="Verdana"/>
          <w:sz w:val="20"/>
          <w:szCs w:val="20"/>
        </w:rPr>
        <w:br w:type="page"/>
      </w:r>
    </w:p>
    <w:p w:rsidR="0034632D" w:rsidRPr="00947AE1" w:rsidRDefault="0034632D" w:rsidP="007E4587">
      <w:pPr>
        <w:spacing w:after="0" w:line="240" w:lineRule="auto"/>
        <w:rPr>
          <w:rFonts w:ascii="Verdana" w:hAnsi="Verdana"/>
          <w:sz w:val="20"/>
          <w:szCs w:val="20"/>
        </w:rPr>
      </w:pPr>
    </w:p>
    <w:p w:rsidR="00F71D4D" w:rsidRPr="00947AE1" w:rsidRDefault="00F71D4D" w:rsidP="00ED0F32">
      <w:pPr>
        <w:pStyle w:val="Heading2"/>
        <w:spacing w:after="240"/>
      </w:pPr>
      <w:bookmarkStart w:id="919" w:name="_Toc212533874"/>
      <w:bookmarkStart w:id="920" w:name="_Toc213229195"/>
      <w:bookmarkStart w:id="921" w:name="_Toc322096316"/>
      <w:bookmarkStart w:id="922" w:name="_Toc492038671"/>
      <w:r w:rsidRPr="00947AE1">
        <w:t>4.</w:t>
      </w:r>
      <w:r w:rsidRPr="00947AE1">
        <w:tab/>
        <w:t>RECORDS OF EMPLOYMENT</w:t>
      </w:r>
      <w:bookmarkEnd w:id="919"/>
      <w:bookmarkEnd w:id="920"/>
      <w:bookmarkEnd w:id="921"/>
      <w:bookmarkEnd w:id="922"/>
      <w:r w:rsidRPr="00947AE1">
        <w:t xml:space="preserve"> </w:t>
      </w:r>
    </w:p>
    <w:p w:rsidR="00F71D4D" w:rsidRPr="00947AE1" w:rsidRDefault="00F71D4D" w:rsidP="00D378C2">
      <w:pPr>
        <w:jc w:val="both"/>
        <w:rPr>
          <w:rFonts w:ascii="Verdana" w:hAnsi="Verdana"/>
          <w:sz w:val="20"/>
          <w:szCs w:val="20"/>
        </w:rPr>
      </w:pPr>
      <w:r w:rsidRPr="00947AE1">
        <w:rPr>
          <w:rFonts w:ascii="Verdana" w:hAnsi="Verdana"/>
          <w:sz w:val="20"/>
          <w:szCs w:val="20"/>
        </w:rPr>
        <w:t xml:space="preserve">The employer is to maintain records of employment as required by section 75 of the </w:t>
      </w:r>
      <w:r w:rsidRPr="00947AE1">
        <w:rPr>
          <w:rFonts w:ascii="Verdana" w:hAnsi="Verdana"/>
          <w:i/>
          <w:sz w:val="20"/>
          <w:szCs w:val="20"/>
        </w:rPr>
        <w:t xml:space="preserve">Industrial Relations Act </w:t>
      </w:r>
      <w:r w:rsidRPr="00947AE1">
        <w:rPr>
          <w:rFonts w:ascii="Verdana" w:hAnsi="Verdana"/>
          <w:sz w:val="20"/>
          <w:szCs w:val="20"/>
        </w:rPr>
        <w:t>1984.</w:t>
      </w:r>
    </w:p>
    <w:p w:rsidR="00911114" w:rsidRPr="0050461F" w:rsidRDefault="00911114" w:rsidP="00911114">
      <w:pPr>
        <w:pStyle w:val="Default"/>
        <w:ind w:left="540" w:hanging="540"/>
        <w:jc w:val="both"/>
        <w:rPr>
          <w:color w:val="auto"/>
          <w:sz w:val="20"/>
          <w:szCs w:val="20"/>
        </w:rPr>
      </w:pPr>
    </w:p>
    <w:p w:rsidR="00911114" w:rsidRDefault="00911114" w:rsidP="00911114">
      <w:pPr>
        <w:ind w:left="567" w:hanging="567"/>
        <w:rPr>
          <w:noProof/>
        </w:rPr>
      </w:pPr>
    </w:p>
    <w:p w:rsidR="00310113" w:rsidRDefault="00310113" w:rsidP="00911114">
      <w:pPr>
        <w:ind w:left="567" w:hanging="567"/>
        <w:rPr>
          <w:noProof/>
        </w:rPr>
      </w:pPr>
    </w:p>
    <w:p w:rsidR="00310113" w:rsidRDefault="00310113" w:rsidP="00911114">
      <w:pPr>
        <w:ind w:left="567" w:hanging="567"/>
        <w:rPr>
          <w:noProof/>
        </w:rPr>
      </w:pPr>
    </w:p>
    <w:p w:rsidR="0004721C" w:rsidRDefault="0004721C" w:rsidP="00911114">
      <w:pPr>
        <w:ind w:left="567" w:hanging="567"/>
        <w:rPr>
          <w:noProof/>
        </w:rPr>
      </w:pPr>
    </w:p>
    <w:p w:rsidR="00310113" w:rsidRPr="0054153F" w:rsidRDefault="00310113" w:rsidP="00911114">
      <w:pPr>
        <w:ind w:left="567" w:hanging="567"/>
        <w:rPr>
          <w:rFonts w:cs="Verdana"/>
          <w:szCs w:val="20"/>
        </w:rPr>
      </w:pPr>
    </w:p>
    <w:p w:rsidR="00911114" w:rsidRPr="00911114" w:rsidRDefault="00782D01" w:rsidP="0004721C">
      <w:pPr>
        <w:spacing w:after="0"/>
        <w:rPr>
          <w:rFonts w:ascii="Verdana" w:hAnsi="Verdana"/>
          <w:sz w:val="20"/>
          <w:szCs w:val="20"/>
        </w:rPr>
      </w:pPr>
      <w:r>
        <w:rPr>
          <w:rFonts w:ascii="Verdana" w:hAnsi="Verdana"/>
          <w:sz w:val="20"/>
          <w:szCs w:val="20"/>
        </w:rPr>
        <w:t>NM Wells</w:t>
      </w:r>
    </w:p>
    <w:p w:rsidR="00911114" w:rsidRPr="00911114" w:rsidRDefault="00782D01" w:rsidP="0004721C">
      <w:pPr>
        <w:spacing w:after="0"/>
        <w:rPr>
          <w:rFonts w:ascii="Verdana" w:hAnsi="Verdana"/>
          <w:b/>
          <w:sz w:val="20"/>
          <w:szCs w:val="20"/>
        </w:rPr>
      </w:pPr>
      <w:r>
        <w:rPr>
          <w:rFonts w:ascii="Verdana" w:hAnsi="Verdana"/>
          <w:b/>
          <w:sz w:val="20"/>
          <w:szCs w:val="20"/>
        </w:rPr>
        <w:t xml:space="preserve">DEPUTY </w:t>
      </w:r>
      <w:r w:rsidR="00911114" w:rsidRPr="00911114">
        <w:rPr>
          <w:rFonts w:ascii="Verdana" w:hAnsi="Verdana"/>
          <w:b/>
          <w:sz w:val="20"/>
          <w:szCs w:val="20"/>
        </w:rPr>
        <w:t>PRESIDENT</w:t>
      </w:r>
    </w:p>
    <w:p w:rsidR="00911114" w:rsidRPr="00911114" w:rsidRDefault="006D037A" w:rsidP="0004721C">
      <w:pPr>
        <w:spacing w:after="0"/>
        <w:rPr>
          <w:rFonts w:ascii="Verdana" w:hAnsi="Verdana"/>
          <w:sz w:val="20"/>
          <w:szCs w:val="20"/>
        </w:rPr>
      </w:pPr>
      <w:r>
        <w:rPr>
          <w:rFonts w:ascii="Verdana" w:hAnsi="Verdana"/>
          <w:sz w:val="20"/>
          <w:szCs w:val="20"/>
        </w:rPr>
        <w:t>4 September 2017</w:t>
      </w:r>
    </w:p>
    <w:p w:rsidR="00775F44" w:rsidRPr="00947AE1" w:rsidRDefault="00775F44" w:rsidP="00911114">
      <w:pPr>
        <w:spacing w:after="0"/>
        <w:rPr>
          <w:rFonts w:ascii="Verdana" w:hAnsi="Verdana"/>
          <w:sz w:val="20"/>
          <w:szCs w:val="20"/>
        </w:rPr>
      </w:pPr>
    </w:p>
    <w:sectPr w:rsidR="00775F44" w:rsidRPr="00947AE1" w:rsidSect="00B15F03">
      <w:footerReference w:type="even" r:id="rId8"/>
      <w:footerReference w:type="default" r:id="rId9"/>
      <w:footerReference w:type="first" r:id="rId10"/>
      <w:pgSz w:w="11908" w:h="16834" w:code="9"/>
      <w:pgMar w:top="1985" w:right="1418" w:bottom="2835" w:left="1418" w:header="737" w:footer="170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998" w:rsidRDefault="00BC3998">
      <w:r>
        <w:separator/>
      </w:r>
    </w:p>
  </w:endnote>
  <w:endnote w:type="continuationSeparator" w:id="0">
    <w:p w:rsidR="00BC3998" w:rsidRDefault="00BC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sels">
    <w:altName w:val="Bookman Old Style"/>
    <w:charset w:val="00"/>
    <w:family w:val="roman"/>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Light">
    <w:altName w:val="Century Gothic"/>
    <w:charset w:val="00"/>
    <w:family w:val="swiss"/>
    <w:pitch w:val="variable"/>
    <w:sig w:usb0="00000007" w:usb1="00000000" w:usb2="00000000" w:usb3="00000000" w:csb0="00000093" w:csb1="00000000"/>
  </w:font>
  <w:font w:name="LGFAMA+Verdana">
    <w:altName w:val="Verdana"/>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98" w:rsidRDefault="00BC3998">
    <w:r>
      <w:fldChar w:fldCharType="begin"/>
    </w:r>
    <w:r>
      <w:instrText xml:space="preserve">PAGE  </w:instrText>
    </w:r>
    <w:r>
      <w:fldChar w:fldCharType="end"/>
    </w:r>
  </w:p>
  <w:p w:rsidR="00BC3998" w:rsidRDefault="00BC39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35585998"/>
      <w:docPartObj>
        <w:docPartGallery w:val="Page Numbers (Bottom of Page)"/>
        <w:docPartUnique/>
      </w:docPartObj>
    </w:sdtPr>
    <w:sdtEndPr>
      <w:rPr>
        <w:noProof/>
      </w:rPr>
    </w:sdtEndPr>
    <w:sdtContent>
      <w:p w:rsidR="00BC3998" w:rsidRPr="00FA3B4B" w:rsidRDefault="00BC3998">
        <w:pPr>
          <w:pStyle w:val="Footer"/>
          <w:jc w:val="center"/>
          <w:rPr>
            <w:sz w:val="20"/>
            <w:szCs w:val="20"/>
          </w:rPr>
        </w:pPr>
        <w:r w:rsidRPr="00FA3B4B">
          <w:rPr>
            <w:sz w:val="20"/>
            <w:szCs w:val="20"/>
          </w:rPr>
          <w:fldChar w:fldCharType="begin"/>
        </w:r>
        <w:r w:rsidRPr="00FA3B4B">
          <w:rPr>
            <w:sz w:val="20"/>
            <w:szCs w:val="20"/>
          </w:rPr>
          <w:instrText xml:space="preserve"> PAGE   \* MERGEFORMAT </w:instrText>
        </w:r>
        <w:r w:rsidRPr="00FA3B4B">
          <w:rPr>
            <w:sz w:val="20"/>
            <w:szCs w:val="20"/>
          </w:rPr>
          <w:fldChar w:fldCharType="separate"/>
        </w:r>
        <w:r w:rsidR="00F47C40">
          <w:rPr>
            <w:noProof/>
            <w:sz w:val="20"/>
            <w:szCs w:val="20"/>
          </w:rPr>
          <w:t>21</w:t>
        </w:r>
        <w:r w:rsidRPr="00FA3B4B">
          <w:rPr>
            <w:noProof/>
            <w:sz w:val="20"/>
            <w:szCs w:val="20"/>
          </w:rPr>
          <w:fldChar w:fldCharType="end"/>
        </w:r>
      </w:p>
    </w:sdtContent>
  </w:sdt>
  <w:p w:rsidR="00BC3998" w:rsidRPr="000A1CB0" w:rsidRDefault="00BC3998" w:rsidP="00F41097">
    <w:pPr>
      <w:tabs>
        <w:tab w:val="left" w:pos="1010"/>
      </w:tabs>
      <w:rPr>
        <w:sz w:val="18"/>
        <w:szCs w:val="18"/>
      </w:rPr>
    </w:pPr>
    <w:r w:rsidRPr="000A1CB0">
      <w:rPr>
        <w:sz w:val="18"/>
        <w:szCs w:val="18"/>
      </w:rPr>
      <w:t>S198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98" w:rsidRPr="000A1CB0" w:rsidRDefault="00BC3998" w:rsidP="00521595">
    <w:pPr>
      <w:tabs>
        <w:tab w:val="left" w:pos="1010"/>
      </w:tabs>
      <w:rPr>
        <w:sz w:val="18"/>
        <w:szCs w:val="18"/>
      </w:rPr>
    </w:pPr>
    <w:r w:rsidRPr="000A1CB0">
      <w:rPr>
        <w:sz w:val="18"/>
        <w:szCs w:val="18"/>
      </w:rPr>
      <w:t>S198</w:t>
    </w:r>
  </w:p>
  <w:p w:rsidR="00BC3998" w:rsidRPr="00521595" w:rsidRDefault="00BC3998" w:rsidP="0052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998" w:rsidRDefault="00BC3998">
      <w:r>
        <w:separator/>
      </w:r>
    </w:p>
  </w:footnote>
  <w:footnote w:type="continuationSeparator" w:id="0">
    <w:p w:rsidR="00BC3998" w:rsidRDefault="00BC3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5C8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128E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749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72F6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0A2F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329A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5CCD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40D4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678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80C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A1FF5"/>
    <w:multiLevelType w:val="hybridMultilevel"/>
    <w:tmpl w:val="F2369848"/>
    <w:lvl w:ilvl="0" w:tplc="06B6B8A4">
      <w:start w:val="1"/>
      <w:numFmt w:val="lowerRoman"/>
      <w:lvlText w:val="(%1)"/>
      <w:lvlJc w:val="left"/>
      <w:pPr>
        <w:ind w:left="1287"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B26642"/>
    <w:multiLevelType w:val="hybridMultilevel"/>
    <w:tmpl w:val="766450E6"/>
    <w:lvl w:ilvl="0" w:tplc="00E0F04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13D2C55"/>
    <w:multiLevelType w:val="hybridMultilevel"/>
    <w:tmpl w:val="DAC8CCE4"/>
    <w:lvl w:ilvl="0" w:tplc="C4CC625C">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937CB4"/>
    <w:multiLevelType w:val="hybridMultilevel"/>
    <w:tmpl w:val="146A8540"/>
    <w:lvl w:ilvl="0" w:tplc="0AA83EF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03F6312F"/>
    <w:multiLevelType w:val="hybridMultilevel"/>
    <w:tmpl w:val="205E30BE"/>
    <w:lvl w:ilvl="0" w:tplc="72F21FF4">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06B92497"/>
    <w:multiLevelType w:val="hybridMultilevel"/>
    <w:tmpl w:val="DBAE2482"/>
    <w:lvl w:ilvl="0" w:tplc="7FD8DE2E">
      <w:start w:val="5"/>
      <w:numFmt w:val="lowerRoman"/>
      <w:lvlText w:val="(%1)"/>
      <w:lvlJc w:val="left"/>
      <w:pPr>
        <w:ind w:left="13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8CB02C9"/>
    <w:multiLevelType w:val="hybridMultilevel"/>
    <w:tmpl w:val="46EC469E"/>
    <w:lvl w:ilvl="0" w:tplc="689CB4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8FA15E9"/>
    <w:multiLevelType w:val="hybridMultilevel"/>
    <w:tmpl w:val="7C64A6D8"/>
    <w:lvl w:ilvl="0" w:tplc="84042F04">
      <w:start w:val="3"/>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99D0D16"/>
    <w:multiLevelType w:val="hybridMultilevel"/>
    <w:tmpl w:val="205E30BE"/>
    <w:lvl w:ilvl="0" w:tplc="72F21FF4">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09C0398D"/>
    <w:multiLevelType w:val="hybridMultilevel"/>
    <w:tmpl w:val="0D5E3F94"/>
    <w:lvl w:ilvl="0" w:tplc="2A6841A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15:restartNumberingAfterBreak="0">
    <w:nsid w:val="0E3545AC"/>
    <w:multiLevelType w:val="hybridMultilevel"/>
    <w:tmpl w:val="7E120B30"/>
    <w:lvl w:ilvl="0" w:tplc="A2203332">
      <w:start w:val="1"/>
      <w:numFmt w:val="lowerRoman"/>
      <w:lvlText w:val="(%1)"/>
      <w:lvlJc w:val="left"/>
      <w:pPr>
        <w:ind w:left="1284" w:hanging="72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1" w15:restartNumberingAfterBreak="0">
    <w:nsid w:val="10EB2B32"/>
    <w:multiLevelType w:val="hybridMultilevel"/>
    <w:tmpl w:val="AFA036FA"/>
    <w:lvl w:ilvl="0" w:tplc="C6A4FD9E">
      <w:start w:val="1"/>
      <w:numFmt w:val="lowerLetter"/>
      <w:lvlText w:val="(%1)"/>
      <w:lvlJc w:val="left"/>
      <w:pPr>
        <w:ind w:left="1287"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24C151D"/>
    <w:multiLevelType w:val="hybridMultilevel"/>
    <w:tmpl w:val="5A58376A"/>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14367F1E"/>
    <w:multiLevelType w:val="hybridMultilevel"/>
    <w:tmpl w:val="205E30BE"/>
    <w:lvl w:ilvl="0" w:tplc="72F21FF4">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153C4BA6"/>
    <w:multiLevelType w:val="hybridMultilevel"/>
    <w:tmpl w:val="4274B110"/>
    <w:lvl w:ilvl="0" w:tplc="EEF034F0">
      <w:start w:val="1"/>
      <w:numFmt w:val="lowerRoman"/>
      <w:lvlText w:val="(%1)"/>
      <w:lvlJc w:val="left"/>
      <w:pPr>
        <w:ind w:left="143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56C031F"/>
    <w:multiLevelType w:val="hybridMultilevel"/>
    <w:tmpl w:val="74F44270"/>
    <w:lvl w:ilvl="0" w:tplc="DE96A4C6">
      <w:start w:val="1"/>
      <w:numFmt w:val="lowerRoman"/>
      <w:lvlText w:val="(%1)"/>
      <w:lvlJc w:val="left"/>
      <w:pPr>
        <w:ind w:left="720" w:hanging="360"/>
      </w:pPr>
      <w:rPr>
        <w:rFonts w:ascii="Verdana" w:eastAsiaTheme="minorHAnsi" w:hAnsi="Verdana"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87A3444"/>
    <w:multiLevelType w:val="hybridMultilevel"/>
    <w:tmpl w:val="6344C074"/>
    <w:lvl w:ilvl="0" w:tplc="A0C89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91458FC"/>
    <w:multiLevelType w:val="hybridMultilevel"/>
    <w:tmpl w:val="F2649582"/>
    <w:lvl w:ilvl="0" w:tplc="B254E70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1A055BF9"/>
    <w:multiLevelType w:val="hybridMultilevel"/>
    <w:tmpl w:val="5F247870"/>
    <w:lvl w:ilvl="0" w:tplc="356A6CB8">
      <w:start w:val="1"/>
      <w:numFmt w:val="lowerLetter"/>
      <w:lvlText w:val="(%1)"/>
      <w:lvlJc w:val="left"/>
      <w:pPr>
        <w:ind w:left="57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A4323DB"/>
    <w:multiLevelType w:val="multilevel"/>
    <w:tmpl w:val="ABFA180C"/>
    <w:lvl w:ilvl="0">
      <w:start w:val="1"/>
      <w:numFmt w:val="lowerLetter"/>
      <w:lvlText w:val="(%1)"/>
      <w:lvlJc w:val="left"/>
      <w:pPr>
        <w:ind w:left="1854" w:hanging="72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0" w15:restartNumberingAfterBreak="0">
    <w:nsid w:val="1B774CF9"/>
    <w:multiLevelType w:val="hybridMultilevel"/>
    <w:tmpl w:val="8B4E8F56"/>
    <w:lvl w:ilvl="0" w:tplc="B316F8FC">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D267532"/>
    <w:multiLevelType w:val="hybridMultilevel"/>
    <w:tmpl w:val="FD58A490"/>
    <w:lvl w:ilvl="0" w:tplc="7E6C89DC">
      <w:start w:val="2"/>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0E0F044">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011694D"/>
    <w:multiLevelType w:val="hybridMultilevel"/>
    <w:tmpl w:val="C1B6FDFA"/>
    <w:lvl w:ilvl="0" w:tplc="10F849F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20C84C07"/>
    <w:multiLevelType w:val="hybridMultilevel"/>
    <w:tmpl w:val="9B326DF6"/>
    <w:lvl w:ilvl="0" w:tplc="D68AF7D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01">
      <w:start w:val="1"/>
      <w:numFmt w:val="bullet"/>
      <w:lvlText w:val=""/>
      <w:lvlJc w:val="left"/>
      <w:pPr>
        <w:ind w:left="3240" w:hanging="180"/>
      </w:pPr>
      <w:rPr>
        <w:rFonts w:ascii="Symbol" w:hAnsi="Symbol"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21002ADF"/>
    <w:multiLevelType w:val="hybridMultilevel"/>
    <w:tmpl w:val="3BF6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BC3277"/>
    <w:multiLevelType w:val="hybridMultilevel"/>
    <w:tmpl w:val="65CE2706"/>
    <w:lvl w:ilvl="0" w:tplc="0E0AEC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82D7F8A"/>
    <w:multiLevelType w:val="hybridMultilevel"/>
    <w:tmpl w:val="31B43BA6"/>
    <w:lvl w:ilvl="0" w:tplc="331871DA">
      <w:start w:val="4"/>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8D070D7"/>
    <w:multiLevelType w:val="hybridMultilevel"/>
    <w:tmpl w:val="0504E2A8"/>
    <w:lvl w:ilvl="0" w:tplc="81DEAB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AC74D2C"/>
    <w:multiLevelType w:val="hybridMultilevel"/>
    <w:tmpl w:val="A7DAC90A"/>
    <w:lvl w:ilvl="0" w:tplc="00227A76">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9" w15:restartNumberingAfterBreak="0">
    <w:nsid w:val="2B7F5968"/>
    <w:multiLevelType w:val="hybridMultilevel"/>
    <w:tmpl w:val="592686D8"/>
    <w:lvl w:ilvl="0" w:tplc="C6A4FD9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0" w15:restartNumberingAfterBreak="0">
    <w:nsid w:val="2C101F14"/>
    <w:multiLevelType w:val="hybridMultilevel"/>
    <w:tmpl w:val="31C6EACE"/>
    <w:lvl w:ilvl="0" w:tplc="10F849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D9562D3"/>
    <w:multiLevelType w:val="hybridMultilevel"/>
    <w:tmpl w:val="E7DC7584"/>
    <w:lvl w:ilvl="0" w:tplc="25E66D9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2" w15:restartNumberingAfterBreak="0">
    <w:nsid w:val="2E344653"/>
    <w:multiLevelType w:val="hybridMultilevel"/>
    <w:tmpl w:val="2F2E7B1C"/>
    <w:lvl w:ilvl="0" w:tplc="41FA9356">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2E9D671C"/>
    <w:multiLevelType w:val="hybridMultilevel"/>
    <w:tmpl w:val="416C4632"/>
    <w:lvl w:ilvl="0" w:tplc="C6A4FD9E">
      <w:start w:val="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31B6031"/>
    <w:multiLevelType w:val="hybridMultilevel"/>
    <w:tmpl w:val="F71A4FEA"/>
    <w:lvl w:ilvl="0" w:tplc="5B10E052">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4112351"/>
    <w:multiLevelType w:val="hybridMultilevel"/>
    <w:tmpl w:val="4816CB0C"/>
    <w:lvl w:ilvl="0" w:tplc="11EA847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48347A1"/>
    <w:multiLevelType w:val="hybridMultilevel"/>
    <w:tmpl w:val="2564AEF2"/>
    <w:lvl w:ilvl="0" w:tplc="26389574">
      <w:start w:val="4"/>
      <w:numFmt w:val="lowerLetter"/>
      <w:lvlText w:val="(%1)"/>
      <w:lvlJc w:val="left"/>
      <w:pPr>
        <w:ind w:left="360" w:hanging="360"/>
      </w:pPr>
      <w:rPr>
        <w:rFonts w:ascii="Verdana" w:hAnsi="Verdana"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4CD5148"/>
    <w:multiLevelType w:val="hybridMultilevel"/>
    <w:tmpl w:val="63BA6A32"/>
    <w:lvl w:ilvl="0" w:tplc="3776238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6743A44"/>
    <w:multiLevelType w:val="hybridMultilevel"/>
    <w:tmpl w:val="09AC86C0"/>
    <w:lvl w:ilvl="0" w:tplc="08620580">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6A92B53"/>
    <w:multiLevelType w:val="hybridMultilevel"/>
    <w:tmpl w:val="F3C45CAC"/>
    <w:lvl w:ilvl="0" w:tplc="FC4EC73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0" w15:restartNumberingAfterBreak="0">
    <w:nsid w:val="37FF711F"/>
    <w:multiLevelType w:val="hybridMultilevel"/>
    <w:tmpl w:val="E1C4D876"/>
    <w:lvl w:ilvl="0" w:tplc="BF909836">
      <w:start w:val="1"/>
      <w:numFmt w:val="decimal"/>
      <w:lvlText w:val="(%1)"/>
      <w:lvlJc w:val="left"/>
      <w:pPr>
        <w:ind w:left="517" w:hanging="375"/>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1" w15:restartNumberingAfterBreak="0">
    <w:nsid w:val="39B16878"/>
    <w:multiLevelType w:val="hybridMultilevel"/>
    <w:tmpl w:val="BFEC451C"/>
    <w:lvl w:ilvl="0" w:tplc="41FA9356">
      <w:start w:val="1"/>
      <w:numFmt w:val="lowerRoman"/>
      <w:lvlText w:val="(%1)"/>
      <w:lvlJc w:val="left"/>
      <w:pPr>
        <w:ind w:left="1690"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2" w15:restartNumberingAfterBreak="0">
    <w:nsid w:val="3BFF6A0D"/>
    <w:multiLevelType w:val="hybridMultilevel"/>
    <w:tmpl w:val="EE1C2620"/>
    <w:lvl w:ilvl="0" w:tplc="41FA93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FCF27C8"/>
    <w:multiLevelType w:val="hybridMultilevel"/>
    <w:tmpl w:val="17CC546E"/>
    <w:lvl w:ilvl="0" w:tplc="14460E8A">
      <w:start w:val="1"/>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15:restartNumberingAfterBreak="0">
    <w:nsid w:val="41146C11"/>
    <w:multiLevelType w:val="hybridMultilevel"/>
    <w:tmpl w:val="4BF2EA6C"/>
    <w:lvl w:ilvl="0" w:tplc="2B523466">
      <w:start w:val="4"/>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16F7E3B"/>
    <w:multiLevelType w:val="hybridMultilevel"/>
    <w:tmpl w:val="F3E8B970"/>
    <w:lvl w:ilvl="0" w:tplc="58460E9C">
      <w:start w:val="3"/>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6" w15:restartNumberingAfterBreak="0">
    <w:nsid w:val="41E7071D"/>
    <w:multiLevelType w:val="hybridMultilevel"/>
    <w:tmpl w:val="1CC07580"/>
    <w:lvl w:ilvl="0" w:tplc="00E0F0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287008F"/>
    <w:multiLevelType w:val="hybridMultilevel"/>
    <w:tmpl w:val="5770B6B2"/>
    <w:lvl w:ilvl="0" w:tplc="9252CED8">
      <w:start w:val="1"/>
      <w:numFmt w:val="lowerRoman"/>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58" w15:restartNumberingAfterBreak="0">
    <w:nsid w:val="42B84C50"/>
    <w:multiLevelType w:val="hybridMultilevel"/>
    <w:tmpl w:val="10920852"/>
    <w:lvl w:ilvl="0" w:tplc="41FA93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4315F5E"/>
    <w:multiLevelType w:val="hybridMultilevel"/>
    <w:tmpl w:val="A4DAADCA"/>
    <w:lvl w:ilvl="0" w:tplc="00E0F044">
      <w:start w:val="1"/>
      <w:numFmt w:val="lowerRoman"/>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60" w15:restartNumberingAfterBreak="0">
    <w:nsid w:val="4631173B"/>
    <w:multiLevelType w:val="hybridMultilevel"/>
    <w:tmpl w:val="BDAE31EA"/>
    <w:lvl w:ilvl="0" w:tplc="41FA9356">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1" w15:restartNumberingAfterBreak="0">
    <w:nsid w:val="46A56CF2"/>
    <w:multiLevelType w:val="hybridMultilevel"/>
    <w:tmpl w:val="385C7E14"/>
    <w:lvl w:ilvl="0" w:tplc="95602F26">
      <w:start w:val="2"/>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2" w15:restartNumberingAfterBreak="0">
    <w:nsid w:val="46F311BF"/>
    <w:multiLevelType w:val="hybridMultilevel"/>
    <w:tmpl w:val="1CF8C812"/>
    <w:lvl w:ilvl="0" w:tplc="3EC2FB0C">
      <w:start w:val="7"/>
      <w:numFmt w:val="decimal"/>
      <w:lvlText w:val="%1."/>
      <w:lvlJc w:val="left"/>
      <w:pPr>
        <w:ind w:left="570" w:hanging="570"/>
      </w:pPr>
      <w:rPr>
        <w:rFonts w:cs="Times New Roman" w:hint="default"/>
        <w:bCs w:val="0"/>
        <w:i w:val="0"/>
        <w:iCs w:val="0"/>
        <w:smallCaps w:val="0"/>
        <w:strike w:val="0"/>
        <w:dstrike w:val="0"/>
        <w:vanish w:val="0"/>
        <w:color w:val="000000"/>
        <w:spacing w:val="0"/>
        <w:kern w:val="0"/>
        <w:position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71F3CE3"/>
    <w:multiLevelType w:val="hybridMultilevel"/>
    <w:tmpl w:val="7840CCA0"/>
    <w:lvl w:ilvl="0" w:tplc="56E873B8">
      <w:start w:val="3"/>
      <w:numFmt w:val="lowerLetter"/>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64" w15:restartNumberingAfterBreak="0">
    <w:nsid w:val="47B52F55"/>
    <w:multiLevelType w:val="hybridMultilevel"/>
    <w:tmpl w:val="6DDE7716"/>
    <w:lvl w:ilvl="0" w:tplc="018CC704">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5" w15:restartNumberingAfterBreak="0">
    <w:nsid w:val="47DD1F96"/>
    <w:multiLevelType w:val="hybridMultilevel"/>
    <w:tmpl w:val="9744ABF0"/>
    <w:lvl w:ilvl="0" w:tplc="35BCB65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48106009"/>
    <w:multiLevelType w:val="hybridMultilevel"/>
    <w:tmpl w:val="2AE4F038"/>
    <w:lvl w:ilvl="0" w:tplc="2E3AB690">
      <w:start w:val="1"/>
      <w:numFmt w:val="lowerRoman"/>
      <w:lvlText w:val="(%1)"/>
      <w:lvlJc w:val="left"/>
      <w:pPr>
        <w:ind w:left="1284" w:hanging="72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67" w15:restartNumberingAfterBreak="0">
    <w:nsid w:val="4A4A2B78"/>
    <w:multiLevelType w:val="hybridMultilevel"/>
    <w:tmpl w:val="71A68660"/>
    <w:lvl w:ilvl="0" w:tplc="E64E0496">
      <w:start w:val="1"/>
      <w:numFmt w:val="lowerRoman"/>
      <w:lvlText w:val="(%1)"/>
      <w:lvlJc w:val="left"/>
      <w:pPr>
        <w:ind w:left="1284" w:hanging="72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68" w15:restartNumberingAfterBreak="0">
    <w:nsid w:val="4B786D42"/>
    <w:multiLevelType w:val="hybridMultilevel"/>
    <w:tmpl w:val="880A4F54"/>
    <w:lvl w:ilvl="0" w:tplc="0790667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4C297985"/>
    <w:multiLevelType w:val="hybridMultilevel"/>
    <w:tmpl w:val="6A1ABDD0"/>
    <w:lvl w:ilvl="0" w:tplc="38B28044">
      <w:start w:val="1"/>
      <w:numFmt w:val="upperLetter"/>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0" w15:restartNumberingAfterBreak="0">
    <w:nsid w:val="4D31099D"/>
    <w:multiLevelType w:val="hybridMultilevel"/>
    <w:tmpl w:val="BA4ED8F2"/>
    <w:lvl w:ilvl="0" w:tplc="E1B0D1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1321F7D"/>
    <w:multiLevelType w:val="hybridMultilevel"/>
    <w:tmpl w:val="51AED902"/>
    <w:lvl w:ilvl="0" w:tplc="168EC99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2" w15:restartNumberingAfterBreak="0">
    <w:nsid w:val="522A6825"/>
    <w:multiLevelType w:val="hybridMultilevel"/>
    <w:tmpl w:val="998400B2"/>
    <w:lvl w:ilvl="0" w:tplc="A252C704">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3" w15:restartNumberingAfterBreak="0">
    <w:nsid w:val="523513D7"/>
    <w:multiLevelType w:val="hybridMultilevel"/>
    <w:tmpl w:val="0D5E3F94"/>
    <w:lvl w:ilvl="0" w:tplc="2A6841AE">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4" w15:restartNumberingAfterBreak="0">
    <w:nsid w:val="52670442"/>
    <w:multiLevelType w:val="hybridMultilevel"/>
    <w:tmpl w:val="23967340"/>
    <w:lvl w:ilvl="0" w:tplc="1B9CB0E4">
      <w:start w:val="1"/>
      <w:numFmt w:val="lowerRoman"/>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3286BA5"/>
    <w:multiLevelType w:val="hybridMultilevel"/>
    <w:tmpl w:val="5466351A"/>
    <w:lvl w:ilvl="0" w:tplc="2056E686">
      <w:start w:val="1"/>
      <w:numFmt w:val="lowerRoman"/>
      <w:pStyle w:val="Style2"/>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536D4960"/>
    <w:multiLevelType w:val="hybridMultilevel"/>
    <w:tmpl w:val="555891DC"/>
    <w:lvl w:ilvl="0" w:tplc="10F849F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37A44E7"/>
    <w:multiLevelType w:val="hybridMultilevel"/>
    <w:tmpl w:val="8B363922"/>
    <w:lvl w:ilvl="0" w:tplc="3FE0C46A">
      <w:start w:val="2"/>
      <w:numFmt w:val="lowerRoman"/>
      <w:lvlText w:val="(%1)"/>
      <w:lvlJc w:val="left"/>
      <w:pPr>
        <w:ind w:left="930" w:hanging="360"/>
      </w:pPr>
      <w:rPr>
        <w:rFonts w:hint="default"/>
      </w:rPr>
    </w:lvl>
    <w:lvl w:ilvl="1" w:tplc="29422F0E">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3C4419D"/>
    <w:multiLevelType w:val="hybridMultilevel"/>
    <w:tmpl w:val="E3467C7C"/>
    <w:lvl w:ilvl="0" w:tplc="6C742D2E">
      <w:start w:val="3"/>
      <w:numFmt w:val="lowerRoman"/>
      <w:lvlText w:val="(%1)"/>
      <w:lvlJc w:val="left"/>
      <w:pPr>
        <w:ind w:left="2421"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3C74C5B"/>
    <w:multiLevelType w:val="multilevel"/>
    <w:tmpl w:val="9A262BD6"/>
    <w:lvl w:ilvl="0">
      <w:start w:val="1"/>
      <w:numFmt w:val="lowerRoman"/>
      <w:lvlText w:val="(%1)"/>
      <w:lvlJc w:val="left"/>
      <w:pPr>
        <w:ind w:left="2127" w:hanging="1701"/>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ubLevel1"/>
      <w:lvlText w:val="(%2)"/>
      <w:lvlJc w:val="left"/>
      <w:pPr>
        <w:tabs>
          <w:tab w:val="num" w:pos="2694"/>
        </w:tabs>
        <w:ind w:left="2694" w:hanging="851"/>
      </w:pPr>
      <w:rPr>
        <w:rFonts w:ascii="Times New Roman" w:eastAsia="Times New Roman" w:hAnsi="Times New Roman" w:cs="Times New Roman"/>
        <w:b/>
        <w:i w:val="0"/>
      </w:rPr>
    </w:lvl>
    <w:lvl w:ilvl="2">
      <w:start w:val="1"/>
      <w:numFmt w:val="lowerRoman"/>
      <w:pStyle w:val="SubLevel2"/>
      <w:lvlText w:val="(%3)"/>
      <w:lvlJc w:val="left"/>
      <w:pPr>
        <w:tabs>
          <w:tab w:val="num" w:pos="2694"/>
        </w:tabs>
        <w:ind w:left="2694" w:hanging="851"/>
      </w:pPr>
      <w:rPr>
        <w:rFonts w:ascii="Times New Roman" w:eastAsia="Times New Roman" w:hAnsi="Times New Roman" w:cs="Times New Roman"/>
        <w:b/>
        <w:i w:val="0"/>
      </w:rPr>
    </w:lvl>
    <w:lvl w:ilvl="3">
      <w:start w:val="1"/>
      <w:numFmt w:val="decimal"/>
      <w:pStyle w:val="SubLevel3"/>
      <w:lvlText w:val="(%4)"/>
      <w:lvlJc w:val="left"/>
      <w:pPr>
        <w:tabs>
          <w:tab w:val="num" w:pos="3261"/>
        </w:tabs>
        <w:ind w:left="3261" w:hanging="567"/>
      </w:pPr>
      <w:rPr>
        <w:rFonts w:hint="default"/>
        <w:b w:val="0"/>
        <w:i w:val="0"/>
      </w:rPr>
    </w:lvl>
    <w:lvl w:ilvl="4">
      <w:start w:val="1"/>
      <w:numFmt w:val="lowerRoman"/>
      <w:pStyle w:val="SubLevel4"/>
      <w:lvlText w:val="(%5)"/>
      <w:lvlJc w:val="left"/>
      <w:pPr>
        <w:tabs>
          <w:tab w:val="num" w:pos="3828"/>
        </w:tabs>
        <w:ind w:left="3828" w:hanging="567"/>
      </w:pPr>
      <w:rPr>
        <w:rFonts w:hint="default"/>
        <w:b/>
        <w:i w:val="0"/>
      </w:rPr>
    </w:lvl>
    <w:lvl w:ilvl="5">
      <w:start w:val="1"/>
      <w:numFmt w:val="lowerRoman"/>
      <w:lvlText w:val="(%6)"/>
      <w:lvlJc w:val="left"/>
      <w:pPr>
        <w:tabs>
          <w:tab w:val="num" w:pos="4003"/>
        </w:tabs>
        <w:ind w:left="4003" w:hanging="360"/>
      </w:pPr>
      <w:rPr>
        <w:rFonts w:hint="default"/>
      </w:rPr>
    </w:lvl>
    <w:lvl w:ilvl="6">
      <w:start w:val="1"/>
      <w:numFmt w:val="decimal"/>
      <w:lvlText w:val="%7."/>
      <w:lvlJc w:val="left"/>
      <w:pPr>
        <w:tabs>
          <w:tab w:val="num" w:pos="4363"/>
        </w:tabs>
        <w:ind w:left="4363" w:hanging="360"/>
      </w:pPr>
      <w:rPr>
        <w:rFonts w:hint="default"/>
      </w:rPr>
    </w:lvl>
    <w:lvl w:ilvl="7">
      <w:start w:val="1"/>
      <w:numFmt w:val="lowerLetter"/>
      <w:lvlText w:val="%8."/>
      <w:lvlJc w:val="left"/>
      <w:pPr>
        <w:tabs>
          <w:tab w:val="num" w:pos="4723"/>
        </w:tabs>
        <w:ind w:left="4723" w:hanging="360"/>
      </w:pPr>
      <w:rPr>
        <w:rFonts w:hint="default"/>
      </w:rPr>
    </w:lvl>
    <w:lvl w:ilvl="8">
      <w:start w:val="1"/>
      <w:numFmt w:val="lowerRoman"/>
      <w:lvlText w:val="%9."/>
      <w:lvlJc w:val="left"/>
      <w:pPr>
        <w:tabs>
          <w:tab w:val="num" w:pos="5083"/>
        </w:tabs>
        <w:ind w:left="5083" w:hanging="360"/>
      </w:pPr>
      <w:rPr>
        <w:rFonts w:hint="default"/>
      </w:rPr>
    </w:lvl>
  </w:abstractNum>
  <w:abstractNum w:abstractNumId="80" w15:restartNumberingAfterBreak="0">
    <w:nsid w:val="54174C5D"/>
    <w:multiLevelType w:val="hybridMultilevel"/>
    <w:tmpl w:val="B0A425C0"/>
    <w:lvl w:ilvl="0" w:tplc="10F849F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55167293"/>
    <w:multiLevelType w:val="hybridMultilevel"/>
    <w:tmpl w:val="75B294BE"/>
    <w:lvl w:ilvl="0" w:tplc="9252CED8">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2" w15:restartNumberingAfterBreak="0">
    <w:nsid w:val="55C47D76"/>
    <w:multiLevelType w:val="hybridMultilevel"/>
    <w:tmpl w:val="021EAF6E"/>
    <w:lvl w:ilvl="0" w:tplc="C6A4FD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60E2402"/>
    <w:multiLevelType w:val="hybridMultilevel"/>
    <w:tmpl w:val="9E5840D6"/>
    <w:lvl w:ilvl="0" w:tplc="F84AB54C">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6A1297D"/>
    <w:multiLevelType w:val="hybridMultilevel"/>
    <w:tmpl w:val="F500AAF6"/>
    <w:lvl w:ilvl="0" w:tplc="8488EBAE">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15:restartNumberingAfterBreak="0">
    <w:nsid w:val="57FD57FE"/>
    <w:multiLevelType w:val="hybridMultilevel"/>
    <w:tmpl w:val="8FC60454"/>
    <w:lvl w:ilvl="0" w:tplc="41FA9356">
      <w:start w:val="1"/>
      <w:numFmt w:val="lowerRoman"/>
      <w:lvlText w:val="(%1)"/>
      <w:lvlJc w:val="left"/>
      <w:pPr>
        <w:ind w:left="1996" w:hanging="72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6" w15:restartNumberingAfterBreak="0">
    <w:nsid w:val="590C73F2"/>
    <w:multiLevelType w:val="hybridMultilevel"/>
    <w:tmpl w:val="3FA8A3E0"/>
    <w:lvl w:ilvl="0" w:tplc="3350038A">
      <w:start w:val="1"/>
      <w:numFmt w:val="lowerLetter"/>
      <w:lvlText w:val="(%1)"/>
      <w:lvlJc w:val="left"/>
      <w:pPr>
        <w:ind w:left="570" w:hanging="57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593E7579"/>
    <w:multiLevelType w:val="hybridMultilevel"/>
    <w:tmpl w:val="3A1EEAF2"/>
    <w:lvl w:ilvl="0" w:tplc="2470667C">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8" w15:restartNumberingAfterBreak="0">
    <w:nsid w:val="59751D6B"/>
    <w:multiLevelType w:val="hybridMultilevel"/>
    <w:tmpl w:val="86D2B352"/>
    <w:lvl w:ilvl="0" w:tplc="5DDE8FCA">
      <w:start w:val="2"/>
      <w:numFmt w:val="lowerRoman"/>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9B54D67"/>
    <w:multiLevelType w:val="hybridMultilevel"/>
    <w:tmpl w:val="3C2A9F74"/>
    <w:lvl w:ilvl="0" w:tplc="DE96A4C6">
      <w:start w:val="1"/>
      <w:numFmt w:val="lowerRoman"/>
      <w:lvlText w:val="(%1)"/>
      <w:lvlJc w:val="left"/>
      <w:pPr>
        <w:ind w:left="1353" w:hanging="360"/>
      </w:pPr>
      <w:rPr>
        <w:rFonts w:ascii="Verdana" w:eastAsiaTheme="minorHAnsi" w:hAnsi="Verdana" w:cstheme="minorBidi" w:hint="default"/>
      </w:rPr>
    </w:lvl>
    <w:lvl w:ilvl="1" w:tplc="0C090019" w:tentative="1">
      <w:start w:val="1"/>
      <w:numFmt w:val="lowerLetter"/>
      <w:lvlText w:val="%2."/>
      <w:lvlJc w:val="left"/>
      <w:pPr>
        <w:ind w:left="2073" w:hanging="360"/>
      </w:pPr>
    </w:lvl>
    <w:lvl w:ilvl="2" w:tplc="0C09001B">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0" w15:restartNumberingAfterBreak="0">
    <w:nsid w:val="5CAD3248"/>
    <w:multiLevelType w:val="hybridMultilevel"/>
    <w:tmpl w:val="46B88854"/>
    <w:lvl w:ilvl="0" w:tplc="29E0DEE6">
      <w:start w:val="2"/>
      <w:numFmt w:val="lowerRoman"/>
      <w:lvlText w:val="(%1)"/>
      <w:lvlJc w:val="left"/>
      <w:pPr>
        <w:ind w:left="129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CCE22BB"/>
    <w:multiLevelType w:val="hybridMultilevel"/>
    <w:tmpl w:val="D0EA24A8"/>
    <w:lvl w:ilvl="0" w:tplc="C6A4FD9E">
      <w:start w:val="1"/>
      <w:numFmt w:val="lowerLetter"/>
      <w:lvlText w:val="(%1)"/>
      <w:lvlJc w:val="left"/>
      <w:pPr>
        <w:ind w:left="1713" w:hanging="72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2" w15:restartNumberingAfterBreak="0">
    <w:nsid w:val="5EC45832"/>
    <w:multiLevelType w:val="hybridMultilevel"/>
    <w:tmpl w:val="A75287AC"/>
    <w:lvl w:ilvl="0" w:tplc="74C4275E">
      <w:start w:val="3"/>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3" w15:restartNumberingAfterBreak="0">
    <w:nsid w:val="5F436685"/>
    <w:multiLevelType w:val="hybridMultilevel"/>
    <w:tmpl w:val="B5E0DE2E"/>
    <w:lvl w:ilvl="0" w:tplc="7DF23C82">
      <w:start w:val="2"/>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F5F0D96"/>
    <w:multiLevelType w:val="hybridMultilevel"/>
    <w:tmpl w:val="7B9C8AF6"/>
    <w:lvl w:ilvl="0" w:tplc="38B28044">
      <w:start w:val="1"/>
      <w:numFmt w:val="upperLetter"/>
      <w:lvlText w:val="(%1)"/>
      <w:lvlJc w:val="left"/>
      <w:pPr>
        <w:ind w:left="1179" w:hanging="360"/>
      </w:pPr>
      <w:rPr>
        <w:rFonts w:hint="default"/>
      </w:rPr>
    </w:lvl>
    <w:lvl w:ilvl="1" w:tplc="0C090019" w:tentative="1">
      <w:start w:val="1"/>
      <w:numFmt w:val="lowerLetter"/>
      <w:lvlText w:val="%2."/>
      <w:lvlJc w:val="left"/>
      <w:pPr>
        <w:ind w:left="1899" w:hanging="360"/>
      </w:pPr>
    </w:lvl>
    <w:lvl w:ilvl="2" w:tplc="0C09001B">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95" w15:restartNumberingAfterBreak="0">
    <w:nsid w:val="60154A7E"/>
    <w:multiLevelType w:val="hybridMultilevel"/>
    <w:tmpl w:val="D52CB9A4"/>
    <w:lvl w:ilvl="0" w:tplc="11EA847A">
      <w:start w:val="1"/>
      <w:numFmt w:val="lowerRoman"/>
      <w:lvlText w:val="(%1)"/>
      <w:lvlJc w:val="left"/>
      <w:pPr>
        <w:ind w:left="1662" w:hanging="720"/>
      </w:pPr>
      <w:rPr>
        <w:rFonts w:hint="default"/>
      </w:rPr>
    </w:lvl>
    <w:lvl w:ilvl="1" w:tplc="0C090019" w:tentative="1">
      <w:start w:val="1"/>
      <w:numFmt w:val="lowerLetter"/>
      <w:lvlText w:val="%2."/>
      <w:lvlJc w:val="left"/>
      <w:pPr>
        <w:ind w:left="2022" w:hanging="360"/>
      </w:pPr>
    </w:lvl>
    <w:lvl w:ilvl="2" w:tplc="0C09001B" w:tentative="1">
      <w:start w:val="1"/>
      <w:numFmt w:val="lowerRoman"/>
      <w:lvlText w:val="%3."/>
      <w:lvlJc w:val="right"/>
      <w:pPr>
        <w:ind w:left="2742" w:hanging="180"/>
      </w:pPr>
    </w:lvl>
    <w:lvl w:ilvl="3" w:tplc="0C09000F" w:tentative="1">
      <w:start w:val="1"/>
      <w:numFmt w:val="decimal"/>
      <w:lvlText w:val="%4."/>
      <w:lvlJc w:val="left"/>
      <w:pPr>
        <w:ind w:left="3462" w:hanging="360"/>
      </w:pPr>
    </w:lvl>
    <w:lvl w:ilvl="4" w:tplc="0C090019" w:tentative="1">
      <w:start w:val="1"/>
      <w:numFmt w:val="lowerLetter"/>
      <w:lvlText w:val="%5."/>
      <w:lvlJc w:val="left"/>
      <w:pPr>
        <w:ind w:left="4182" w:hanging="360"/>
      </w:pPr>
    </w:lvl>
    <w:lvl w:ilvl="5" w:tplc="0C09001B" w:tentative="1">
      <w:start w:val="1"/>
      <w:numFmt w:val="lowerRoman"/>
      <w:lvlText w:val="%6."/>
      <w:lvlJc w:val="right"/>
      <w:pPr>
        <w:ind w:left="4902" w:hanging="180"/>
      </w:pPr>
    </w:lvl>
    <w:lvl w:ilvl="6" w:tplc="0C09000F" w:tentative="1">
      <w:start w:val="1"/>
      <w:numFmt w:val="decimal"/>
      <w:lvlText w:val="%7."/>
      <w:lvlJc w:val="left"/>
      <w:pPr>
        <w:ind w:left="5622" w:hanging="360"/>
      </w:pPr>
    </w:lvl>
    <w:lvl w:ilvl="7" w:tplc="0C090019" w:tentative="1">
      <w:start w:val="1"/>
      <w:numFmt w:val="lowerLetter"/>
      <w:lvlText w:val="%8."/>
      <w:lvlJc w:val="left"/>
      <w:pPr>
        <w:ind w:left="6342" w:hanging="360"/>
      </w:pPr>
    </w:lvl>
    <w:lvl w:ilvl="8" w:tplc="0C09001B" w:tentative="1">
      <w:start w:val="1"/>
      <w:numFmt w:val="lowerRoman"/>
      <w:lvlText w:val="%9."/>
      <w:lvlJc w:val="right"/>
      <w:pPr>
        <w:ind w:left="7062" w:hanging="180"/>
      </w:pPr>
    </w:lvl>
  </w:abstractNum>
  <w:abstractNum w:abstractNumId="96" w15:restartNumberingAfterBreak="0">
    <w:nsid w:val="60A908E8"/>
    <w:multiLevelType w:val="hybridMultilevel"/>
    <w:tmpl w:val="C144086A"/>
    <w:lvl w:ilvl="0" w:tplc="A202C8D2">
      <w:start w:val="6"/>
      <w:numFmt w:val="lowerLetter"/>
      <w:lvlText w:val="(%1)"/>
      <w:lvlJc w:val="left"/>
      <w:pPr>
        <w:ind w:left="129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1DF74A6"/>
    <w:multiLevelType w:val="hybridMultilevel"/>
    <w:tmpl w:val="A7FAB4C4"/>
    <w:lvl w:ilvl="0" w:tplc="07CC75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1FD5F8C"/>
    <w:multiLevelType w:val="hybridMultilevel"/>
    <w:tmpl w:val="0D5E3F94"/>
    <w:lvl w:ilvl="0" w:tplc="2A6841A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9" w15:restartNumberingAfterBreak="0">
    <w:nsid w:val="63DE0C38"/>
    <w:multiLevelType w:val="multilevel"/>
    <w:tmpl w:val="A6F699B8"/>
    <w:lvl w:ilvl="0">
      <w:start w:val="1"/>
      <w:numFmt w:val="lowerLetter"/>
      <w:lvlText w:val="(%1)"/>
      <w:lvlJc w:val="left"/>
      <w:pPr>
        <w:ind w:left="1571"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Verdana" w:eastAsiaTheme="minorHAnsi" w:hAnsi="Verdana" w:cstheme="minorBidi"/>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0" w15:restartNumberingAfterBreak="0">
    <w:nsid w:val="63F32D27"/>
    <w:multiLevelType w:val="hybridMultilevel"/>
    <w:tmpl w:val="C9A67010"/>
    <w:lvl w:ilvl="0" w:tplc="10F849F0">
      <w:start w:val="1"/>
      <w:numFmt w:val="decimal"/>
      <w:lvlText w:val="(%1)"/>
      <w:lvlJc w:val="left"/>
      <w:pPr>
        <w:ind w:left="1846" w:hanging="57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1" w15:restartNumberingAfterBreak="0">
    <w:nsid w:val="65C7606C"/>
    <w:multiLevelType w:val="hybridMultilevel"/>
    <w:tmpl w:val="FA38CC12"/>
    <w:lvl w:ilvl="0" w:tplc="00E0F044">
      <w:start w:val="1"/>
      <w:numFmt w:val="lowerRoman"/>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2" w15:restartNumberingAfterBreak="0">
    <w:nsid w:val="6602304E"/>
    <w:multiLevelType w:val="hybridMultilevel"/>
    <w:tmpl w:val="22D81E5A"/>
    <w:lvl w:ilvl="0" w:tplc="356A6CB8">
      <w:start w:val="1"/>
      <w:numFmt w:val="lowerLetter"/>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03" w15:restartNumberingAfterBreak="0">
    <w:nsid w:val="66D00A19"/>
    <w:multiLevelType w:val="hybridMultilevel"/>
    <w:tmpl w:val="0332CE42"/>
    <w:lvl w:ilvl="0" w:tplc="2226661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9715FE0"/>
    <w:multiLevelType w:val="hybridMultilevel"/>
    <w:tmpl w:val="D534E252"/>
    <w:lvl w:ilvl="0" w:tplc="11EA847A">
      <w:start w:val="1"/>
      <w:numFmt w:val="lowerRoman"/>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5" w15:restartNumberingAfterBreak="0">
    <w:nsid w:val="697E5214"/>
    <w:multiLevelType w:val="hybridMultilevel"/>
    <w:tmpl w:val="452AB55C"/>
    <w:lvl w:ilvl="0" w:tplc="00E0F044">
      <w:start w:val="1"/>
      <w:numFmt w:val="lowerRoman"/>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06" w15:restartNumberingAfterBreak="0">
    <w:nsid w:val="6A3A0FBF"/>
    <w:multiLevelType w:val="hybridMultilevel"/>
    <w:tmpl w:val="2ABA6BCC"/>
    <w:lvl w:ilvl="0" w:tplc="7A4408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10F849F0">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AA6212A"/>
    <w:multiLevelType w:val="hybridMultilevel"/>
    <w:tmpl w:val="FDA662EC"/>
    <w:lvl w:ilvl="0" w:tplc="DE96A4C6">
      <w:start w:val="1"/>
      <w:numFmt w:val="lowerRoman"/>
      <w:lvlText w:val="(%1)"/>
      <w:lvlJc w:val="left"/>
      <w:pPr>
        <w:ind w:left="1287" w:hanging="720"/>
      </w:pPr>
      <w:rPr>
        <w:rFonts w:ascii="Verdana" w:eastAsiaTheme="minorHAnsi" w:hAnsi="Verdana" w:cstheme="minorBid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8" w15:restartNumberingAfterBreak="0">
    <w:nsid w:val="6AB1691E"/>
    <w:multiLevelType w:val="hybridMultilevel"/>
    <w:tmpl w:val="3084A030"/>
    <w:lvl w:ilvl="0" w:tplc="02E8CD3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BBF584D"/>
    <w:multiLevelType w:val="hybridMultilevel"/>
    <w:tmpl w:val="807E0138"/>
    <w:lvl w:ilvl="0" w:tplc="0C090001">
      <w:start w:val="1"/>
      <w:numFmt w:val="bullet"/>
      <w:lvlText w:val=""/>
      <w:lvlJc w:val="left"/>
      <w:pPr>
        <w:ind w:left="1996" w:hanging="720"/>
      </w:pPr>
      <w:rPr>
        <w:rFonts w:ascii="Symbol" w:hAnsi="Symbol"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10" w15:restartNumberingAfterBreak="0">
    <w:nsid w:val="6C303E3A"/>
    <w:multiLevelType w:val="hybridMultilevel"/>
    <w:tmpl w:val="D4487878"/>
    <w:lvl w:ilvl="0" w:tplc="AF7A8506">
      <w:start w:val="1"/>
      <w:numFmt w:val="lowerRoman"/>
      <w:lvlText w:val="(%1)"/>
      <w:lvlJc w:val="left"/>
      <w:pPr>
        <w:ind w:left="1548" w:hanging="555"/>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11" w15:restartNumberingAfterBreak="0">
    <w:nsid w:val="6DD72EB2"/>
    <w:multiLevelType w:val="hybridMultilevel"/>
    <w:tmpl w:val="B262D692"/>
    <w:lvl w:ilvl="0" w:tplc="87E4A1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6DEA77A0"/>
    <w:multiLevelType w:val="hybridMultilevel"/>
    <w:tmpl w:val="FAEA91E4"/>
    <w:lvl w:ilvl="0" w:tplc="10F849F0">
      <w:start w:val="1"/>
      <w:numFmt w:val="decimal"/>
      <w:lvlText w:val="(%1)"/>
      <w:lvlJc w:val="left"/>
      <w:pPr>
        <w:ind w:left="1497" w:hanging="360"/>
      </w:pPr>
      <w:rPr>
        <w:rFonts w:hint="default"/>
      </w:rPr>
    </w:lvl>
    <w:lvl w:ilvl="1" w:tplc="0C090019">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113" w15:restartNumberingAfterBreak="0">
    <w:nsid w:val="6E8F270C"/>
    <w:multiLevelType w:val="hybridMultilevel"/>
    <w:tmpl w:val="62F48232"/>
    <w:lvl w:ilvl="0" w:tplc="B2D0692A">
      <w:start w:val="3"/>
      <w:numFmt w:val="lowerRoman"/>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6EA15875"/>
    <w:multiLevelType w:val="hybridMultilevel"/>
    <w:tmpl w:val="651A1690"/>
    <w:lvl w:ilvl="0" w:tplc="7BEA4E9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15:restartNumberingAfterBreak="0">
    <w:nsid w:val="6EAF6D29"/>
    <w:multiLevelType w:val="hybridMultilevel"/>
    <w:tmpl w:val="546AF2BE"/>
    <w:lvl w:ilvl="0" w:tplc="29D668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6F74028F"/>
    <w:multiLevelType w:val="hybridMultilevel"/>
    <w:tmpl w:val="8F54195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7" w15:restartNumberingAfterBreak="0">
    <w:nsid w:val="6F7D4D09"/>
    <w:multiLevelType w:val="hybridMultilevel"/>
    <w:tmpl w:val="A9187270"/>
    <w:lvl w:ilvl="0" w:tplc="95A09E12">
      <w:start w:val="1"/>
      <w:numFmt w:val="lowerRoman"/>
      <w:lvlText w:val="(%1)"/>
      <w:lvlJc w:val="left"/>
      <w:pPr>
        <w:ind w:left="1284" w:hanging="720"/>
      </w:pPr>
      <w:rPr>
        <w:rFonts w:hint="default"/>
        <w:b w:val="0"/>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118" w15:restartNumberingAfterBreak="0">
    <w:nsid w:val="6FBF5430"/>
    <w:multiLevelType w:val="hybridMultilevel"/>
    <w:tmpl w:val="03F88D02"/>
    <w:lvl w:ilvl="0" w:tplc="11EA847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70CC20AD"/>
    <w:multiLevelType w:val="hybridMultilevel"/>
    <w:tmpl w:val="511286D2"/>
    <w:lvl w:ilvl="0" w:tplc="34E0F6F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0" w15:restartNumberingAfterBreak="0">
    <w:nsid w:val="770B329A"/>
    <w:multiLevelType w:val="hybridMultilevel"/>
    <w:tmpl w:val="F64EA6BA"/>
    <w:lvl w:ilvl="0" w:tplc="41FA9356">
      <w:start w:val="1"/>
      <w:numFmt w:val="lowerRoman"/>
      <w:lvlText w:val="(%1)"/>
      <w:lvlJc w:val="left"/>
      <w:pPr>
        <w:ind w:left="1288" w:hanging="720"/>
      </w:pPr>
      <w:rPr>
        <w:rFonts w:hint="default"/>
      </w:rPr>
    </w:lvl>
    <w:lvl w:ilvl="1" w:tplc="0C090019">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21" w15:restartNumberingAfterBreak="0">
    <w:nsid w:val="77205569"/>
    <w:multiLevelType w:val="hybridMultilevel"/>
    <w:tmpl w:val="D138EDEC"/>
    <w:lvl w:ilvl="0" w:tplc="5C0CAD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77485F65"/>
    <w:multiLevelType w:val="hybridMultilevel"/>
    <w:tmpl w:val="907C69AA"/>
    <w:lvl w:ilvl="0" w:tplc="2460FF2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2"/>
  </w:num>
  <w:num w:numId="3">
    <w:abstractNumId w:val="120"/>
  </w:num>
  <w:num w:numId="4">
    <w:abstractNumId w:val="47"/>
  </w:num>
  <w:num w:numId="5">
    <w:abstractNumId w:val="65"/>
  </w:num>
  <w:num w:numId="6">
    <w:abstractNumId w:val="68"/>
  </w:num>
  <w:num w:numId="7">
    <w:abstractNumId w:val="114"/>
  </w:num>
  <w:num w:numId="8">
    <w:abstractNumId w:val="16"/>
  </w:num>
  <w:num w:numId="9">
    <w:abstractNumId w:val="119"/>
  </w:num>
  <w:num w:numId="10">
    <w:abstractNumId w:val="49"/>
  </w:num>
  <w:num w:numId="11">
    <w:abstractNumId w:val="70"/>
  </w:num>
  <w:num w:numId="12">
    <w:abstractNumId w:val="61"/>
  </w:num>
  <w:num w:numId="13">
    <w:abstractNumId w:val="22"/>
  </w:num>
  <w:num w:numId="14">
    <w:abstractNumId w:val="64"/>
  </w:num>
  <w:num w:numId="15">
    <w:abstractNumId w:val="115"/>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95"/>
  </w:num>
  <w:num w:numId="20">
    <w:abstractNumId w:val="91"/>
  </w:num>
  <w:num w:numId="21">
    <w:abstractNumId w:val="45"/>
  </w:num>
  <w:num w:numId="22">
    <w:abstractNumId w:val="118"/>
  </w:num>
  <w:num w:numId="23">
    <w:abstractNumId w:val="121"/>
  </w:num>
  <w:num w:numId="24">
    <w:abstractNumId w:val="75"/>
  </w:num>
  <w:num w:numId="25">
    <w:abstractNumId w:val="84"/>
  </w:num>
  <w:num w:numId="26">
    <w:abstractNumId w:val="35"/>
  </w:num>
  <w:num w:numId="27">
    <w:abstractNumId w:val="13"/>
  </w:num>
  <w:num w:numId="28">
    <w:abstractNumId w:val="30"/>
  </w:num>
  <w:num w:numId="29">
    <w:abstractNumId w:val="82"/>
  </w:num>
  <w:num w:numId="30">
    <w:abstractNumId w:val="27"/>
  </w:num>
  <w:num w:numId="31">
    <w:abstractNumId w:val="73"/>
  </w:num>
  <w:num w:numId="32">
    <w:abstractNumId w:val="19"/>
  </w:num>
  <w:num w:numId="33">
    <w:abstractNumId w:val="98"/>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6"/>
  </w:num>
  <w:num w:numId="45">
    <w:abstractNumId w:val="38"/>
  </w:num>
  <w:num w:numId="46">
    <w:abstractNumId w:val="56"/>
  </w:num>
  <w:num w:numId="47">
    <w:abstractNumId w:val="107"/>
  </w:num>
  <w:num w:numId="48">
    <w:abstractNumId w:val="76"/>
  </w:num>
  <w:num w:numId="49">
    <w:abstractNumId w:val="51"/>
  </w:num>
  <w:num w:numId="50">
    <w:abstractNumId w:val="100"/>
  </w:num>
  <w:num w:numId="51">
    <w:abstractNumId w:val="69"/>
  </w:num>
  <w:num w:numId="52">
    <w:abstractNumId w:val="101"/>
  </w:num>
  <w:num w:numId="53">
    <w:abstractNumId w:val="60"/>
  </w:num>
  <w:num w:numId="54">
    <w:abstractNumId w:val="111"/>
  </w:num>
  <w:num w:numId="55">
    <w:abstractNumId w:val="12"/>
  </w:num>
  <w:num w:numId="56">
    <w:abstractNumId w:val="79"/>
  </w:num>
  <w:num w:numId="57">
    <w:abstractNumId w:val="40"/>
  </w:num>
  <w:num w:numId="58">
    <w:abstractNumId w:val="11"/>
  </w:num>
  <w:num w:numId="59">
    <w:abstractNumId w:val="99"/>
  </w:num>
  <w:num w:numId="60">
    <w:abstractNumId w:val="29"/>
  </w:num>
  <w:num w:numId="61">
    <w:abstractNumId w:val="122"/>
  </w:num>
  <w:num w:numId="62">
    <w:abstractNumId w:val="25"/>
  </w:num>
  <w:num w:numId="63">
    <w:abstractNumId w:val="59"/>
  </w:num>
  <w:num w:numId="64">
    <w:abstractNumId w:val="33"/>
  </w:num>
  <w:num w:numId="65">
    <w:abstractNumId w:val="81"/>
  </w:num>
  <w:num w:numId="66">
    <w:abstractNumId w:val="104"/>
  </w:num>
  <w:num w:numId="67">
    <w:abstractNumId w:val="42"/>
  </w:num>
  <w:num w:numId="68">
    <w:abstractNumId w:val="109"/>
  </w:num>
  <w:num w:numId="69">
    <w:abstractNumId w:val="63"/>
  </w:num>
  <w:num w:numId="70">
    <w:abstractNumId w:val="108"/>
  </w:num>
  <w:num w:numId="71">
    <w:abstractNumId w:val="105"/>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num>
  <w:num w:numId="74">
    <w:abstractNumId w:val="75"/>
    <w:lvlOverride w:ilvl="0">
      <w:startOverride w:val="1"/>
    </w:lvlOverride>
  </w:num>
  <w:num w:numId="75">
    <w:abstractNumId w:val="32"/>
  </w:num>
  <w:num w:numId="76">
    <w:abstractNumId w:val="43"/>
  </w:num>
  <w:num w:numId="77">
    <w:abstractNumId w:val="31"/>
  </w:num>
  <w:num w:numId="78">
    <w:abstractNumId w:val="52"/>
  </w:num>
  <w:num w:numId="79">
    <w:abstractNumId w:val="37"/>
  </w:num>
  <w:num w:numId="80">
    <w:abstractNumId w:val="58"/>
  </w:num>
  <w:num w:numId="81">
    <w:abstractNumId w:val="106"/>
  </w:num>
  <w:num w:numId="82">
    <w:abstractNumId w:val="80"/>
  </w:num>
  <w:num w:numId="83">
    <w:abstractNumId w:val="94"/>
  </w:num>
  <w:num w:numId="84">
    <w:abstractNumId w:val="89"/>
  </w:num>
  <w:num w:numId="85">
    <w:abstractNumId w:val="21"/>
  </w:num>
  <w:num w:numId="86">
    <w:abstractNumId w:val="10"/>
  </w:num>
  <w:num w:numId="87">
    <w:abstractNumId w:val="46"/>
  </w:num>
  <w:num w:numId="88">
    <w:abstractNumId w:val="86"/>
    <w:lvlOverride w:ilvl="0">
      <w:startOverride w:val="1"/>
    </w:lvlOverride>
  </w:num>
  <w:num w:numId="89">
    <w:abstractNumId w:val="78"/>
  </w:num>
  <w:num w:numId="90">
    <w:abstractNumId w:val="85"/>
  </w:num>
  <w:num w:numId="91">
    <w:abstractNumId w:val="28"/>
  </w:num>
  <w:num w:numId="92">
    <w:abstractNumId w:val="103"/>
  </w:num>
  <w:num w:numId="93">
    <w:abstractNumId w:val="15"/>
  </w:num>
  <w:num w:numId="94">
    <w:abstractNumId w:val="62"/>
  </w:num>
  <w:num w:numId="95">
    <w:abstractNumId w:val="75"/>
    <w:lvlOverride w:ilvl="0">
      <w:startOverride w:val="3"/>
    </w:lvlOverride>
  </w:num>
  <w:num w:numId="96">
    <w:abstractNumId w:val="77"/>
  </w:num>
  <w:num w:numId="97">
    <w:abstractNumId w:val="113"/>
  </w:num>
  <w:num w:numId="98">
    <w:abstractNumId w:val="74"/>
  </w:num>
  <w:num w:numId="99">
    <w:abstractNumId w:val="90"/>
  </w:num>
  <w:num w:numId="100">
    <w:abstractNumId w:val="17"/>
  </w:num>
  <w:num w:numId="101">
    <w:abstractNumId w:val="96"/>
  </w:num>
  <w:num w:numId="102">
    <w:abstractNumId w:val="48"/>
  </w:num>
  <w:num w:numId="103">
    <w:abstractNumId w:val="36"/>
  </w:num>
  <w:num w:numId="104">
    <w:abstractNumId w:val="44"/>
  </w:num>
  <w:num w:numId="105">
    <w:abstractNumId w:val="97"/>
  </w:num>
  <w:num w:numId="106">
    <w:abstractNumId w:val="83"/>
  </w:num>
  <w:num w:numId="107">
    <w:abstractNumId w:val="88"/>
  </w:num>
  <w:num w:numId="108">
    <w:abstractNumId w:val="110"/>
  </w:num>
  <w:num w:numId="109">
    <w:abstractNumId w:val="54"/>
  </w:num>
  <w:num w:numId="110">
    <w:abstractNumId w:val="72"/>
  </w:num>
  <w:num w:numId="111">
    <w:abstractNumId w:val="55"/>
  </w:num>
  <w:num w:numId="112">
    <w:abstractNumId w:val="71"/>
  </w:num>
  <w:num w:numId="113">
    <w:abstractNumId w:val="93"/>
  </w:num>
  <w:num w:numId="114">
    <w:abstractNumId w:val="18"/>
  </w:num>
  <w:num w:numId="115">
    <w:abstractNumId w:val="23"/>
  </w:num>
  <w:num w:numId="116">
    <w:abstractNumId w:val="14"/>
  </w:num>
  <w:num w:numId="117">
    <w:abstractNumId w:val="92"/>
  </w:num>
  <w:num w:numId="118">
    <w:abstractNumId w:val="66"/>
  </w:num>
  <w:num w:numId="119">
    <w:abstractNumId w:val="34"/>
  </w:num>
  <w:num w:numId="120">
    <w:abstractNumId w:val="116"/>
  </w:num>
  <w:num w:numId="121">
    <w:abstractNumId w:val="117"/>
  </w:num>
  <w:num w:numId="122">
    <w:abstractNumId w:val="20"/>
  </w:num>
  <w:num w:numId="123">
    <w:abstractNumId w:val="67"/>
  </w:num>
  <w:num w:numId="124">
    <w:abstractNumId w:val="87"/>
  </w:num>
  <w:num w:numId="125">
    <w:abstractNumId w:val="4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63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D6"/>
    <w:rsid w:val="00001940"/>
    <w:rsid w:val="000020CE"/>
    <w:rsid w:val="00006A87"/>
    <w:rsid w:val="00006D80"/>
    <w:rsid w:val="00007011"/>
    <w:rsid w:val="00007243"/>
    <w:rsid w:val="0002188B"/>
    <w:rsid w:val="00023333"/>
    <w:rsid w:val="0002527A"/>
    <w:rsid w:val="00036D51"/>
    <w:rsid w:val="000370E1"/>
    <w:rsid w:val="00042F19"/>
    <w:rsid w:val="000453EF"/>
    <w:rsid w:val="0004658E"/>
    <w:rsid w:val="00046EB2"/>
    <w:rsid w:val="0004721C"/>
    <w:rsid w:val="0005256A"/>
    <w:rsid w:val="000526CD"/>
    <w:rsid w:val="00052C99"/>
    <w:rsid w:val="00055065"/>
    <w:rsid w:val="00056670"/>
    <w:rsid w:val="000568F7"/>
    <w:rsid w:val="00057435"/>
    <w:rsid w:val="00064027"/>
    <w:rsid w:val="000728A0"/>
    <w:rsid w:val="00073937"/>
    <w:rsid w:val="00074FB0"/>
    <w:rsid w:val="00075F59"/>
    <w:rsid w:val="000820D9"/>
    <w:rsid w:val="0008211D"/>
    <w:rsid w:val="0008555A"/>
    <w:rsid w:val="0008629A"/>
    <w:rsid w:val="00086CD8"/>
    <w:rsid w:val="00087A9D"/>
    <w:rsid w:val="00090406"/>
    <w:rsid w:val="00091358"/>
    <w:rsid w:val="00091A10"/>
    <w:rsid w:val="0009484C"/>
    <w:rsid w:val="00097FCA"/>
    <w:rsid w:val="000A14BA"/>
    <w:rsid w:val="000A1CB0"/>
    <w:rsid w:val="000A297A"/>
    <w:rsid w:val="000B687A"/>
    <w:rsid w:val="000B7533"/>
    <w:rsid w:val="000B7780"/>
    <w:rsid w:val="000B789E"/>
    <w:rsid w:val="000C21D6"/>
    <w:rsid w:val="000C2F6C"/>
    <w:rsid w:val="000C4BFB"/>
    <w:rsid w:val="000D62F5"/>
    <w:rsid w:val="000E75A4"/>
    <w:rsid w:val="00113EDB"/>
    <w:rsid w:val="00113FBC"/>
    <w:rsid w:val="00114BCA"/>
    <w:rsid w:val="00116E55"/>
    <w:rsid w:val="00120FDB"/>
    <w:rsid w:val="00122F40"/>
    <w:rsid w:val="0012672E"/>
    <w:rsid w:val="00126A17"/>
    <w:rsid w:val="00126F82"/>
    <w:rsid w:val="0013049C"/>
    <w:rsid w:val="00132E43"/>
    <w:rsid w:val="00137AB1"/>
    <w:rsid w:val="00140692"/>
    <w:rsid w:val="001406E4"/>
    <w:rsid w:val="00141CC1"/>
    <w:rsid w:val="00142CEE"/>
    <w:rsid w:val="001446CA"/>
    <w:rsid w:val="00144A9E"/>
    <w:rsid w:val="00144EB4"/>
    <w:rsid w:val="001502F2"/>
    <w:rsid w:val="00152441"/>
    <w:rsid w:val="001538B0"/>
    <w:rsid w:val="0015418B"/>
    <w:rsid w:val="0015738E"/>
    <w:rsid w:val="00163CB0"/>
    <w:rsid w:val="001641D0"/>
    <w:rsid w:val="001673EC"/>
    <w:rsid w:val="00170868"/>
    <w:rsid w:val="001710B4"/>
    <w:rsid w:val="00172F5B"/>
    <w:rsid w:val="00176E4C"/>
    <w:rsid w:val="001775B8"/>
    <w:rsid w:val="00182A0E"/>
    <w:rsid w:val="00187D66"/>
    <w:rsid w:val="001901CB"/>
    <w:rsid w:val="001910A5"/>
    <w:rsid w:val="001A063F"/>
    <w:rsid w:val="001A0FBE"/>
    <w:rsid w:val="001A1E30"/>
    <w:rsid w:val="001A3D58"/>
    <w:rsid w:val="001A54C7"/>
    <w:rsid w:val="001A54E0"/>
    <w:rsid w:val="001A5D42"/>
    <w:rsid w:val="001A6A8C"/>
    <w:rsid w:val="001B0B8B"/>
    <w:rsid w:val="001B1B8E"/>
    <w:rsid w:val="001B1EBF"/>
    <w:rsid w:val="001B3E49"/>
    <w:rsid w:val="001C0B50"/>
    <w:rsid w:val="001C1A62"/>
    <w:rsid w:val="001C5070"/>
    <w:rsid w:val="001C5919"/>
    <w:rsid w:val="001D2170"/>
    <w:rsid w:val="001D3A81"/>
    <w:rsid w:val="001E0E33"/>
    <w:rsid w:val="001E51EA"/>
    <w:rsid w:val="001F0200"/>
    <w:rsid w:val="001F28FF"/>
    <w:rsid w:val="001F2F1E"/>
    <w:rsid w:val="001F4A22"/>
    <w:rsid w:val="001F5997"/>
    <w:rsid w:val="00202684"/>
    <w:rsid w:val="00202CCD"/>
    <w:rsid w:val="00211724"/>
    <w:rsid w:val="0021350A"/>
    <w:rsid w:val="00215BBB"/>
    <w:rsid w:val="002170A1"/>
    <w:rsid w:val="002173D3"/>
    <w:rsid w:val="0022098A"/>
    <w:rsid w:val="00224386"/>
    <w:rsid w:val="00224F8E"/>
    <w:rsid w:val="00226561"/>
    <w:rsid w:val="00236633"/>
    <w:rsid w:val="0024060F"/>
    <w:rsid w:val="00244670"/>
    <w:rsid w:val="002451EC"/>
    <w:rsid w:val="00245911"/>
    <w:rsid w:val="00247869"/>
    <w:rsid w:val="00247AE2"/>
    <w:rsid w:val="002540AA"/>
    <w:rsid w:val="00254555"/>
    <w:rsid w:val="002670ED"/>
    <w:rsid w:val="002677E8"/>
    <w:rsid w:val="002713D3"/>
    <w:rsid w:val="00275894"/>
    <w:rsid w:val="00285128"/>
    <w:rsid w:val="00286219"/>
    <w:rsid w:val="00287B32"/>
    <w:rsid w:val="00293703"/>
    <w:rsid w:val="00293A2B"/>
    <w:rsid w:val="002A01E6"/>
    <w:rsid w:val="002A1068"/>
    <w:rsid w:val="002A1123"/>
    <w:rsid w:val="002A4612"/>
    <w:rsid w:val="002A5767"/>
    <w:rsid w:val="002B282A"/>
    <w:rsid w:val="002B293C"/>
    <w:rsid w:val="002B3214"/>
    <w:rsid w:val="002B59EE"/>
    <w:rsid w:val="002D2D13"/>
    <w:rsid w:val="002D3130"/>
    <w:rsid w:val="002D35DB"/>
    <w:rsid w:val="002D622F"/>
    <w:rsid w:val="002E067C"/>
    <w:rsid w:val="002E26F5"/>
    <w:rsid w:val="002E281F"/>
    <w:rsid w:val="002F20C0"/>
    <w:rsid w:val="002F3E5F"/>
    <w:rsid w:val="002F5FA5"/>
    <w:rsid w:val="00304EEA"/>
    <w:rsid w:val="00305687"/>
    <w:rsid w:val="003057E7"/>
    <w:rsid w:val="00306F2F"/>
    <w:rsid w:val="00310113"/>
    <w:rsid w:val="00310BE0"/>
    <w:rsid w:val="00315323"/>
    <w:rsid w:val="00315632"/>
    <w:rsid w:val="003160C8"/>
    <w:rsid w:val="00321864"/>
    <w:rsid w:val="00323DC6"/>
    <w:rsid w:val="00324CE1"/>
    <w:rsid w:val="00334598"/>
    <w:rsid w:val="00335108"/>
    <w:rsid w:val="003351EE"/>
    <w:rsid w:val="003413CC"/>
    <w:rsid w:val="00343B30"/>
    <w:rsid w:val="003447BA"/>
    <w:rsid w:val="0034632D"/>
    <w:rsid w:val="00346F6C"/>
    <w:rsid w:val="00347346"/>
    <w:rsid w:val="0034754F"/>
    <w:rsid w:val="00351FDA"/>
    <w:rsid w:val="00352EC5"/>
    <w:rsid w:val="0036595D"/>
    <w:rsid w:val="00370C83"/>
    <w:rsid w:val="003711FA"/>
    <w:rsid w:val="00373195"/>
    <w:rsid w:val="00380237"/>
    <w:rsid w:val="00382CC7"/>
    <w:rsid w:val="00390359"/>
    <w:rsid w:val="00392F06"/>
    <w:rsid w:val="0039370E"/>
    <w:rsid w:val="003941BC"/>
    <w:rsid w:val="0039716A"/>
    <w:rsid w:val="003A059A"/>
    <w:rsid w:val="003A0D33"/>
    <w:rsid w:val="003A47FE"/>
    <w:rsid w:val="003A576F"/>
    <w:rsid w:val="003B1D86"/>
    <w:rsid w:val="003B2249"/>
    <w:rsid w:val="003B518F"/>
    <w:rsid w:val="003B5F95"/>
    <w:rsid w:val="003B66D6"/>
    <w:rsid w:val="003C0E98"/>
    <w:rsid w:val="003C4357"/>
    <w:rsid w:val="003D0E42"/>
    <w:rsid w:val="003D3432"/>
    <w:rsid w:val="003D400E"/>
    <w:rsid w:val="003E6E18"/>
    <w:rsid w:val="003E77AC"/>
    <w:rsid w:val="003F1665"/>
    <w:rsid w:val="003F189A"/>
    <w:rsid w:val="003F41C6"/>
    <w:rsid w:val="0040265C"/>
    <w:rsid w:val="00405874"/>
    <w:rsid w:val="004069A3"/>
    <w:rsid w:val="00407BA0"/>
    <w:rsid w:val="00414DA5"/>
    <w:rsid w:val="004207D4"/>
    <w:rsid w:val="0042104A"/>
    <w:rsid w:val="00424B58"/>
    <w:rsid w:val="00427F13"/>
    <w:rsid w:val="00432688"/>
    <w:rsid w:val="00432B08"/>
    <w:rsid w:val="004330E1"/>
    <w:rsid w:val="00433670"/>
    <w:rsid w:val="00434348"/>
    <w:rsid w:val="00435AEE"/>
    <w:rsid w:val="004367B0"/>
    <w:rsid w:val="00436935"/>
    <w:rsid w:val="00440DC7"/>
    <w:rsid w:val="004411E9"/>
    <w:rsid w:val="0044539F"/>
    <w:rsid w:val="004473B7"/>
    <w:rsid w:val="00457A12"/>
    <w:rsid w:val="004600A6"/>
    <w:rsid w:val="00460104"/>
    <w:rsid w:val="00465963"/>
    <w:rsid w:val="00466E57"/>
    <w:rsid w:val="00467F6C"/>
    <w:rsid w:val="00477390"/>
    <w:rsid w:val="00477CEC"/>
    <w:rsid w:val="00484859"/>
    <w:rsid w:val="0048592C"/>
    <w:rsid w:val="004869C7"/>
    <w:rsid w:val="004917F1"/>
    <w:rsid w:val="00494EBF"/>
    <w:rsid w:val="00495022"/>
    <w:rsid w:val="004953DF"/>
    <w:rsid w:val="004A240C"/>
    <w:rsid w:val="004A2D5A"/>
    <w:rsid w:val="004A3ED0"/>
    <w:rsid w:val="004A42AD"/>
    <w:rsid w:val="004A46FD"/>
    <w:rsid w:val="004A4EF1"/>
    <w:rsid w:val="004B5ECA"/>
    <w:rsid w:val="004C08F8"/>
    <w:rsid w:val="004C241F"/>
    <w:rsid w:val="004D267E"/>
    <w:rsid w:val="004D2CB8"/>
    <w:rsid w:val="004D65B9"/>
    <w:rsid w:val="004E1897"/>
    <w:rsid w:val="004E1EFF"/>
    <w:rsid w:val="004E3C2E"/>
    <w:rsid w:val="004E3FBB"/>
    <w:rsid w:val="004E4226"/>
    <w:rsid w:val="004E50D2"/>
    <w:rsid w:val="004E6B55"/>
    <w:rsid w:val="004E6BE9"/>
    <w:rsid w:val="004F19C5"/>
    <w:rsid w:val="004F2542"/>
    <w:rsid w:val="004F4118"/>
    <w:rsid w:val="004F7526"/>
    <w:rsid w:val="004F7CF2"/>
    <w:rsid w:val="00501757"/>
    <w:rsid w:val="00502DC8"/>
    <w:rsid w:val="005041D9"/>
    <w:rsid w:val="00515BE2"/>
    <w:rsid w:val="00520CCC"/>
    <w:rsid w:val="00521595"/>
    <w:rsid w:val="005263DE"/>
    <w:rsid w:val="0053135F"/>
    <w:rsid w:val="005315D4"/>
    <w:rsid w:val="00541914"/>
    <w:rsid w:val="00546CC0"/>
    <w:rsid w:val="00550449"/>
    <w:rsid w:val="005505A5"/>
    <w:rsid w:val="00551FC3"/>
    <w:rsid w:val="005529DE"/>
    <w:rsid w:val="005544C7"/>
    <w:rsid w:val="005563E3"/>
    <w:rsid w:val="00561AFA"/>
    <w:rsid w:val="005659A9"/>
    <w:rsid w:val="00566247"/>
    <w:rsid w:val="00570F26"/>
    <w:rsid w:val="00574EC9"/>
    <w:rsid w:val="00575E69"/>
    <w:rsid w:val="0058148D"/>
    <w:rsid w:val="00582537"/>
    <w:rsid w:val="00583AA3"/>
    <w:rsid w:val="005856FA"/>
    <w:rsid w:val="00587ECF"/>
    <w:rsid w:val="00595D18"/>
    <w:rsid w:val="005A5D12"/>
    <w:rsid w:val="005B031B"/>
    <w:rsid w:val="005B07A2"/>
    <w:rsid w:val="005B3A1B"/>
    <w:rsid w:val="005B46C4"/>
    <w:rsid w:val="005B5C4D"/>
    <w:rsid w:val="005B6A31"/>
    <w:rsid w:val="005B72B1"/>
    <w:rsid w:val="005C22B9"/>
    <w:rsid w:val="005C4B0D"/>
    <w:rsid w:val="005C55D2"/>
    <w:rsid w:val="005C55DA"/>
    <w:rsid w:val="005C7D82"/>
    <w:rsid w:val="005D29CD"/>
    <w:rsid w:val="005D554E"/>
    <w:rsid w:val="005D5A6C"/>
    <w:rsid w:val="005D6EE5"/>
    <w:rsid w:val="005D78A3"/>
    <w:rsid w:val="005F39F2"/>
    <w:rsid w:val="005F5B81"/>
    <w:rsid w:val="00606C46"/>
    <w:rsid w:val="00607676"/>
    <w:rsid w:val="00610180"/>
    <w:rsid w:val="00614BE8"/>
    <w:rsid w:val="00615373"/>
    <w:rsid w:val="00615D99"/>
    <w:rsid w:val="00615D9C"/>
    <w:rsid w:val="006160B6"/>
    <w:rsid w:val="0062434D"/>
    <w:rsid w:val="00635503"/>
    <w:rsid w:val="0064111E"/>
    <w:rsid w:val="00644FB6"/>
    <w:rsid w:val="00646036"/>
    <w:rsid w:val="00650749"/>
    <w:rsid w:val="00662589"/>
    <w:rsid w:val="0066282E"/>
    <w:rsid w:val="0066367F"/>
    <w:rsid w:val="00663735"/>
    <w:rsid w:val="00663EAD"/>
    <w:rsid w:val="006642E3"/>
    <w:rsid w:val="00674D5D"/>
    <w:rsid w:val="00687E88"/>
    <w:rsid w:val="006A2B46"/>
    <w:rsid w:val="006A72B8"/>
    <w:rsid w:val="006B3FC3"/>
    <w:rsid w:val="006B5400"/>
    <w:rsid w:val="006B6B90"/>
    <w:rsid w:val="006C55E8"/>
    <w:rsid w:val="006D037A"/>
    <w:rsid w:val="006D10D1"/>
    <w:rsid w:val="006D3830"/>
    <w:rsid w:val="006D45FF"/>
    <w:rsid w:val="006E0B10"/>
    <w:rsid w:val="006E0E39"/>
    <w:rsid w:val="006E3083"/>
    <w:rsid w:val="006E36D0"/>
    <w:rsid w:val="006E7063"/>
    <w:rsid w:val="006F077B"/>
    <w:rsid w:val="006F16B5"/>
    <w:rsid w:val="006F7EAB"/>
    <w:rsid w:val="0070212A"/>
    <w:rsid w:val="007133CF"/>
    <w:rsid w:val="00717B24"/>
    <w:rsid w:val="00721B54"/>
    <w:rsid w:val="007223B2"/>
    <w:rsid w:val="00733005"/>
    <w:rsid w:val="007346B9"/>
    <w:rsid w:val="00741805"/>
    <w:rsid w:val="00742003"/>
    <w:rsid w:val="0074240B"/>
    <w:rsid w:val="00743595"/>
    <w:rsid w:val="0074453D"/>
    <w:rsid w:val="00757908"/>
    <w:rsid w:val="007703B7"/>
    <w:rsid w:val="007706C4"/>
    <w:rsid w:val="00775F44"/>
    <w:rsid w:val="00776340"/>
    <w:rsid w:val="007808ED"/>
    <w:rsid w:val="00781309"/>
    <w:rsid w:val="00782D01"/>
    <w:rsid w:val="0079035F"/>
    <w:rsid w:val="00791D8A"/>
    <w:rsid w:val="00792200"/>
    <w:rsid w:val="0079343D"/>
    <w:rsid w:val="0079708C"/>
    <w:rsid w:val="00797D6A"/>
    <w:rsid w:val="007A3294"/>
    <w:rsid w:val="007B3AF7"/>
    <w:rsid w:val="007B59E1"/>
    <w:rsid w:val="007D1AB2"/>
    <w:rsid w:val="007D2B3C"/>
    <w:rsid w:val="007D5A47"/>
    <w:rsid w:val="007E132B"/>
    <w:rsid w:val="007E2D96"/>
    <w:rsid w:val="007E4587"/>
    <w:rsid w:val="007F2460"/>
    <w:rsid w:val="007F35D0"/>
    <w:rsid w:val="007F7518"/>
    <w:rsid w:val="0080061C"/>
    <w:rsid w:val="0080281D"/>
    <w:rsid w:val="008034BB"/>
    <w:rsid w:val="00803EE9"/>
    <w:rsid w:val="00805AAD"/>
    <w:rsid w:val="00813427"/>
    <w:rsid w:val="0081456D"/>
    <w:rsid w:val="008145ED"/>
    <w:rsid w:val="00822042"/>
    <w:rsid w:val="00824A68"/>
    <w:rsid w:val="00827A45"/>
    <w:rsid w:val="008342A1"/>
    <w:rsid w:val="008350D5"/>
    <w:rsid w:val="00842273"/>
    <w:rsid w:val="00851045"/>
    <w:rsid w:val="00854920"/>
    <w:rsid w:val="008577E4"/>
    <w:rsid w:val="00862CF4"/>
    <w:rsid w:val="00862DFA"/>
    <w:rsid w:val="00867797"/>
    <w:rsid w:val="00873210"/>
    <w:rsid w:val="0087754A"/>
    <w:rsid w:val="008818AC"/>
    <w:rsid w:val="0088435C"/>
    <w:rsid w:val="00885C31"/>
    <w:rsid w:val="00887328"/>
    <w:rsid w:val="008A1044"/>
    <w:rsid w:val="008A55AB"/>
    <w:rsid w:val="008A5B56"/>
    <w:rsid w:val="008B096D"/>
    <w:rsid w:val="008B194F"/>
    <w:rsid w:val="008B3532"/>
    <w:rsid w:val="008B4FD3"/>
    <w:rsid w:val="008B5DDB"/>
    <w:rsid w:val="008B7A49"/>
    <w:rsid w:val="008C181D"/>
    <w:rsid w:val="008C6BC8"/>
    <w:rsid w:val="008C70E3"/>
    <w:rsid w:val="008C7216"/>
    <w:rsid w:val="008D289E"/>
    <w:rsid w:val="008D7F4A"/>
    <w:rsid w:val="008E09A1"/>
    <w:rsid w:val="008E1625"/>
    <w:rsid w:val="008E7F19"/>
    <w:rsid w:val="008E7F29"/>
    <w:rsid w:val="008F1F38"/>
    <w:rsid w:val="008F3C65"/>
    <w:rsid w:val="008F4D2C"/>
    <w:rsid w:val="008F52C6"/>
    <w:rsid w:val="00901D0D"/>
    <w:rsid w:val="00903533"/>
    <w:rsid w:val="00903EC0"/>
    <w:rsid w:val="00905D33"/>
    <w:rsid w:val="00906944"/>
    <w:rsid w:val="009108BA"/>
    <w:rsid w:val="00911114"/>
    <w:rsid w:val="00914687"/>
    <w:rsid w:val="00916809"/>
    <w:rsid w:val="00917947"/>
    <w:rsid w:val="00921DC4"/>
    <w:rsid w:val="0092237E"/>
    <w:rsid w:val="009257F0"/>
    <w:rsid w:val="00927694"/>
    <w:rsid w:val="0094045F"/>
    <w:rsid w:val="00943A59"/>
    <w:rsid w:val="009450D6"/>
    <w:rsid w:val="009461D1"/>
    <w:rsid w:val="00947AE1"/>
    <w:rsid w:val="009506EC"/>
    <w:rsid w:val="00951991"/>
    <w:rsid w:val="0095401F"/>
    <w:rsid w:val="009547EB"/>
    <w:rsid w:val="00957E84"/>
    <w:rsid w:val="009715A7"/>
    <w:rsid w:val="00971FB8"/>
    <w:rsid w:val="009758C2"/>
    <w:rsid w:val="00983CB5"/>
    <w:rsid w:val="0098637A"/>
    <w:rsid w:val="00992B79"/>
    <w:rsid w:val="00992C5A"/>
    <w:rsid w:val="00993C55"/>
    <w:rsid w:val="00994A73"/>
    <w:rsid w:val="0099660E"/>
    <w:rsid w:val="00996D81"/>
    <w:rsid w:val="009A0BAA"/>
    <w:rsid w:val="009A1A68"/>
    <w:rsid w:val="009A2638"/>
    <w:rsid w:val="009A3D68"/>
    <w:rsid w:val="009A4FC8"/>
    <w:rsid w:val="009B515D"/>
    <w:rsid w:val="009B632F"/>
    <w:rsid w:val="009B64D0"/>
    <w:rsid w:val="009B7F2F"/>
    <w:rsid w:val="009C004C"/>
    <w:rsid w:val="009C5355"/>
    <w:rsid w:val="009D685C"/>
    <w:rsid w:val="009E4275"/>
    <w:rsid w:val="009E5441"/>
    <w:rsid w:val="009F35CF"/>
    <w:rsid w:val="00A01FA5"/>
    <w:rsid w:val="00A044BF"/>
    <w:rsid w:val="00A10BA3"/>
    <w:rsid w:val="00A11FDF"/>
    <w:rsid w:val="00A163BE"/>
    <w:rsid w:val="00A1745F"/>
    <w:rsid w:val="00A22B25"/>
    <w:rsid w:val="00A22CFB"/>
    <w:rsid w:val="00A23286"/>
    <w:rsid w:val="00A30E26"/>
    <w:rsid w:val="00A31112"/>
    <w:rsid w:val="00A371D6"/>
    <w:rsid w:val="00A408E1"/>
    <w:rsid w:val="00A44DD7"/>
    <w:rsid w:val="00A46075"/>
    <w:rsid w:val="00A471DA"/>
    <w:rsid w:val="00A478C3"/>
    <w:rsid w:val="00A47C66"/>
    <w:rsid w:val="00A47F9F"/>
    <w:rsid w:val="00A52308"/>
    <w:rsid w:val="00A60103"/>
    <w:rsid w:val="00A62723"/>
    <w:rsid w:val="00A634D8"/>
    <w:rsid w:val="00A652F3"/>
    <w:rsid w:val="00A705ED"/>
    <w:rsid w:val="00A71637"/>
    <w:rsid w:val="00A72A2A"/>
    <w:rsid w:val="00A80387"/>
    <w:rsid w:val="00A81C86"/>
    <w:rsid w:val="00A8324C"/>
    <w:rsid w:val="00A86000"/>
    <w:rsid w:val="00A86ECE"/>
    <w:rsid w:val="00A87B87"/>
    <w:rsid w:val="00A90C7D"/>
    <w:rsid w:val="00A94244"/>
    <w:rsid w:val="00A9493F"/>
    <w:rsid w:val="00A95867"/>
    <w:rsid w:val="00A9759F"/>
    <w:rsid w:val="00AA2FFA"/>
    <w:rsid w:val="00AB2EAA"/>
    <w:rsid w:val="00AB4411"/>
    <w:rsid w:val="00AC2C1C"/>
    <w:rsid w:val="00AD28C4"/>
    <w:rsid w:val="00AD464E"/>
    <w:rsid w:val="00AE127A"/>
    <w:rsid w:val="00AE4E1B"/>
    <w:rsid w:val="00AE52C1"/>
    <w:rsid w:val="00AE64D9"/>
    <w:rsid w:val="00AF0437"/>
    <w:rsid w:val="00AF1752"/>
    <w:rsid w:val="00AF3A95"/>
    <w:rsid w:val="00AF62B1"/>
    <w:rsid w:val="00AF7285"/>
    <w:rsid w:val="00B002F3"/>
    <w:rsid w:val="00B03705"/>
    <w:rsid w:val="00B078AE"/>
    <w:rsid w:val="00B14781"/>
    <w:rsid w:val="00B157B3"/>
    <w:rsid w:val="00B15A71"/>
    <w:rsid w:val="00B15F03"/>
    <w:rsid w:val="00B2003D"/>
    <w:rsid w:val="00B27377"/>
    <w:rsid w:val="00B30821"/>
    <w:rsid w:val="00B31D51"/>
    <w:rsid w:val="00B37B28"/>
    <w:rsid w:val="00B406C8"/>
    <w:rsid w:val="00B444D5"/>
    <w:rsid w:val="00B4579E"/>
    <w:rsid w:val="00B4667E"/>
    <w:rsid w:val="00B47150"/>
    <w:rsid w:val="00B51C3C"/>
    <w:rsid w:val="00B5355C"/>
    <w:rsid w:val="00B554B1"/>
    <w:rsid w:val="00B6033F"/>
    <w:rsid w:val="00B64351"/>
    <w:rsid w:val="00B64846"/>
    <w:rsid w:val="00B652B4"/>
    <w:rsid w:val="00B65FEF"/>
    <w:rsid w:val="00B66986"/>
    <w:rsid w:val="00B67862"/>
    <w:rsid w:val="00B700BE"/>
    <w:rsid w:val="00B70929"/>
    <w:rsid w:val="00B77E4B"/>
    <w:rsid w:val="00B820D7"/>
    <w:rsid w:val="00B9286D"/>
    <w:rsid w:val="00BA183C"/>
    <w:rsid w:val="00BA4C93"/>
    <w:rsid w:val="00BA5FA1"/>
    <w:rsid w:val="00BA6F4C"/>
    <w:rsid w:val="00BA7ADA"/>
    <w:rsid w:val="00BB0B7A"/>
    <w:rsid w:val="00BB33F9"/>
    <w:rsid w:val="00BB48E8"/>
    <w:rsid w:val="00BC054F"/>
    <w:rsid w:val="00BC393B"/>
    <w:rsid w:val="00BC3998"/>
    <w:rsid w:val="00BC675B"/>
    <w:rsid w:val="00BD7672"/>
    <w:rsid w:val="00BE4E30"/>
    <w:rsid w:val="00C070A4"/>
    <w:rsid w:val="00C126B5"/>
    <w:rsid w:val="00C15108"/>
    <w:rsid w:val="00C22560"/>
    <w:rsid w:val="00C238DB"/>
    <w:rsid w:val="00C301C1"/>
    <w:rsid w:val="00C31BF1"/>
    <w:rsid w:val="00C329E9"/>
    <w:rsid w:val="00C35F18"/>
    <w:rsid w:val="00C36551"/>
    <w:rsid w:val="00C36F34"/>
    <w:rsid w:val="00C42AC1"/>
    <w:rsid w:val="00C44AF4"/>
    <w:rsid w:val="00C455DD"/>
    <w:rsid w:val="00C46B95"/>
    <w:rsid w:val="00C62376"/>
    <w:rsid w:val="00C67A2A"/>
    <w:rsid w:val="00C775E2"/>
    <w:rsid w:val="00C802B7"/>
    <w:rsid w:val="00C83C7E"/>
    <w:rsid w:val="00C83D02"/>
    <w:rsid w:val="00C850A8"/>
    <w:rsid w:val="00C92BA0"/>
    <w:rsid w:val="00C9353A"/>
    <w:rsid w:val="00CA6243"/>
    <w:rsid w:val="00CA79DB"/>
    <w:rsid w:val="00CA7B00"/>
    <w:rsid w:val="00CB5681"/>
    <w:rsid w:val="00CB6680"/>
    <w:rsid w:val="00CB6F67"/>
    <w:rsid w:val="00CC2D96"/>
    <w:rsid w:val="00CC498E"/>
    <w:rsid w:val="00CC51FA"/>
    <w:rsid w:val="00CC61C3"/>
    <w:rsid w:val="00CC63D1"/>
    <w:rsid w:val="00CC71DE"/>
    <w:rsid w:val="00CC749B"/>
    <w:rsid w:val="00CD21D4"/>
    <w:rsid w:val="00CD6241"/>
    <w:rsid w:val="00CD670F"/>
    <w:rsid w:val="00CE0434"/>
    <w:rsid w:val="00CE05FC"/>
    <w:rsid w:val="00CE66E4"/>
    <w:rsid w:val="00CF0740"/>
    <w:rsid w:val="00CF6804"/>
    <w:rsid w:val="00CF7946"/>
    <w:rsid w:val="00D00BC2"/>
    <w:rsid w:val="00D0194F"/>
    <w:rsid w:val="00D02593"/>
    <w:rsid w:val="00D03B4F"/>
    <w:rsid w:val="00D03F49"/>
    <w:rsid w:val="00D067F6"/>
    <w:rsid w:val="00D10620"/>
    <w:rsid w:val="00D1289C"/>
    <w:rsid w:val="00D14E0E"/>
    <w:rsid w:val="00D17B41"/>
    <w:rsid w:val="00D2027E"/>
    <w:rsid w:val="00D20FF4"/>
    <w:rsid w:val="00D30799"/>
    <w:rsid w:val="00D334E0"/>
    <w:rsid w:val="00D338A3"/>
    <w:rsid w:val="00D33E2B"/>
    <w:rsid w:val="00D378C2"/>
    <w:rsid w:val="00D37A73"/>
    <w:rsid w:val="00D435D2"/>
    <w:rsid w:val="00D4428D"/>
    <w:rsid w:val="00D50033"/>
    <w:rsid w:val="00D543B1"/>
    <w:rsid w:val="00D610CA"/>
    <w:rsid w:val="00D6170C"/>
    <w:rsid w:val="00D63F04"/>
    <w:rsid w:val="00D64BCA"/>
    <w:rsid w:val="00D65782"/>
    <w:rsid w:val="00D67B3A"/>
    <w:rsid w:val="00D67F4F"/>
    <w:rsid w:val="00D73E65"/>
    <w:rsid w:val="00D77F27"/>
    <w:rsid w:val="00D8644E"/>
    <w:rsid w:val="00D866B5"/>
    <w:rsid w:val="00D9340D"/>
    <w:rsid w:val="00D942FB"/>
    <w:rsid w:val="00D9538A"/>
    <w:rsid w:val="00D9573C"/>
    <w:rsid w:val="00D967F6"/>
    <w:rsid w:val="00D96E4B"/>
    <w:rsid w:val="00DA003E"/>
    <w:rsid w:val="00DA043A"/>
    <w:rsid w:val="00DA05B7"/>
    <w:rsid w:val="00DA157F"/>
    <w:rsid w:val="00DA15DF"/>
    <w:rsid w:val="00DB422B"/>
    <w:rsid w:val="00DB47FB"/>
    <w:rsid w:val="00DB62FA"/>
    <w:rsid w:val="00DC0C78"/>
    <w:rsid w:val="00DC33C4"/>
    <w:rsid w:val="00DC3E25"/>
    <w:rsid w:val="00DC78AD"/>
    <w:rsid w:val="00DD00E5"/>
    <w:rsid w:val="00DD4D23"/>
    <w:rsid w:val="00DD4FC3"/>
    <w:rsid w:val="00DE0C36"/>
    <w:rsid w:val="00DE17D4"/>
    <w:rsid w:val="00DE2313"/>
    <w:rsid w:val="00DF4DCF"/>
    <w:rsid w:val="00DF706A"/>
    <w:rsid w:val="00E04B16"/>
    <w:rsid w:val="00E059E4"/>
    <w:rsid w:val="00E153B8"/>
    <w:rsid w:val="00E22B7E"/>
    <w:rsid w:val="00E25103"/>
    <w:rsid w:val="00E349BF"/>
    <w:rsid w:val="00E41844"/>
    <w:rsid w:val="00E42B64"/>
    <w:rsid w:val="00E47605"/>
    <w:rsid w:val="00E505DF"/>
    <w:rsid w:val="00E51F38"/>
    <w:rsid w:val="00E526E7"/>
    <w:rsid w:val="00E52C47"/>
    <w:rsid w:val="00E54737"/>
    <w:rsid w:val="00E57F87"/>
    <w:rsid w:val="00E60A01"/>
    <w:rsid w:val="00E623F8"/>
    <w:rsid w:val="00E66F46"/>
    <w:rsid w:val="00E710B5"/>
    <w:rsid w:val="00E77CF8"/>
    <w:rsid w:val="00E77D4B"/>
    <w:rsid w:val="00EA4A01"/>
    <w:rsid w:val="00EA6C50"/>
    <w:rsid w:val="00EB376B"/>
    <w:rsid w:val="00EB7C14"/>
    <w:rsid w:val="00EC1011"/>
    <w:rsid w:val="00EC634F"/>
    <w:rsid w:val="00ED0F32"/>
    <w:rsid w:val="00ED6F4F"/>
    <w:rsid w:val="00EE2B23"/>
    <w:rsid w:val="00EE468E"/>
    <w:rsid w:val="00EE57A6"/>
    <w:rsid w:val="00EE786F"/>
    <w:rsid w:val="00F00B5C"/>
    <w:rsid w:val="00F01966"/>
    <w:rsid w:val="00F06E1F"/>
    <w:rsid w:val="00F07C76"/>
    <w:rsid w:val="00F11C91"/>
    <w:rsid w:val="00F12693"/>
    <w:rsid w:val="00F12A27"/>
    <w:rsid w:val="00F1554B"/>
    <w:rsid w:val="00F16B8D"/>
    <w:rsid w:val="00F205E7"/>
    <w:rsid w:val="00F2077B"/>
    <w:rsid w:val="00F33462"/>
    <w:rsid w:val="00F41097"/>
    <w:rsid w:val="00F420D2"/>
    <w:rsid w:val="00F44EBA"/>
    <w:rsid w:val="00F452B4"/>
    <w:rsid w:val="00F45719"/>
    <w:rsid w:val="00F474CE"/>
    <w:rsid w:val="00F47AD8"/>
    <w:rsid w:val="00F47C40"/>
    <w:rsid w:val="00F56268"/>
    <w:rsid w:val="00F571BB"/>
    <w:rsid w:val="00F57814"/>
    <w:rsid w:val="00F61BEE"/>
    <w:rsid w:val="00F64A17"/>
    <w:rsid w:val="00F65935"/>
    <w:rsid w:val="00F65B73"/>
    <w:rsid w:val="00F67980"/>
    <w:rsid w:val="00F70B8A"/>
    <w:rsid w:val="00F70FF4"/>
    <w:rsid w:val="00F71D4D"/>
    <w:rsid w:val="00F801E2"/>
    <w:rsid w:val="00F81CA0"/>
    <w:rsid w:val="00F95066"/>
    <w:rsid w:val="00F959C7"/>
    <w:rsid w:val="00F96FAD"/>
    <w:rsid w:val="00FA148E"/>
    <w:rsid w:val="00FA231A"/>
    <w:rsid w:val="00FA3B4B"/>
    <w:rsid w:val="00FA55DD"/>
    <w:rsid w:val="00FA58D2"/>
    <w:rsid w:val="00FA5F03"/>
    <w:rsid w:val="00FA628C"/>
    <w:rsid w:val="00FA7546"/>
    <w:rsid w:val="00FB0272"/>
    <w:rsid w:val="00FB1B03"/>
    <w:rsid w:val="00FB42F0"/>
    <w:rsid w:val="00FB52B0"/>
    <w:rsid w:val="00FC0365"/>
    <w:rsid w:val="00FC1233"/>
    <w:rsid w:val="00FC1BA3"/>
    <w:rsid w:val="00FC4542"/>
    <w:rsid w:val="00FC661E"/>
    <w:rsid w:val="00FC7347"/>
    <w:rsid w:val="00FD1A05"/>
    <w:rsid w:val="00FD4CC3"/>
    <w:rsid w:val="00FD6A30"/>
    <w:rsid w:val="00FD6CB2"/>
    <w:rsid w:val="00FD72B2"/>
    <w:rsid w:val="00FE0E3C"/>
    <w:rsid w:val="00FE372D"/>
    <w:rsid w:val="00FF0CD2"/>
    <w:rsid w:val="00FF1C9E"/>
    <w:rsid w:val="00FF1F91"/>
    <w:rsid w:val="00FF378F"/>
    <w:rsid w:val="00FF5684"/>
    <w:rsid w:val="00FF7986"/>
    <w:rsid w:val="00FF7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69"/>
    <o:shapelayout v:ext="edit">
      <o:idmap v:ext="edit" data="1"/>
    </o:shapelayout>
  </w:shapeDefaults>
  <w:decimalSymbol w:val="."/>
  <w:listSeparator w:val=","/>
  <w14:docId w14:val="770F06B7"/>
  <w15:docId w15:val="{42B3631E-D58F-4F98-AE99-EB2194B5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40"/>
    <w:pPr>
      <w:spacing w:after="200" w:line="276" w:lineRule="auto"/>
    </w:pPr>
    <w:rPr>
      <w:rFonts w:asciiTheme="minorHAnsi" w:eastAsiaTheme="minorHAnsi" w:hAnsiTheme="minorHAnsi" w:cstheme="minorBidi"/>
      <w:sz w:val="22"/>
      <w:szCs w:val="22"/>
      <w:lang w:eastAsia="en-AU"/>
    </w:rPr>
  </w:style>
  <w:style w:type="paragraph" w:styleId="Heading1">
    <w:name w:val="heading 1"/>
    <w:aliases w:val="titles"/>
    <w:basedOn w:val="Normal"/>
    <w:next w:val="Normal"/>
    <w:link w:val="Heading1Char"/>
    <w:uiPriority w:val="9"/>
    <w:qFormat/>
    <w:rsid w:val="00615373"/>
    <w:pPr>
      <w:keepNext/>
      <w:tabs>
        <w:tab w:val="left" w:pos="567"/>
      </w:tabs>
      <w:overflowPunct w:val="0"/>
      <w:autoSpaceDE w:val="0"/>
      <w:autoSpaceDN w:val="0"/>
      <w:adjustRightInd w:val="0"/>
      <w:spacing w:after="0" w:line="240" w:lineRule="auto"/>
      <w:jc w:val="center"/>
      <w:textAlignment w:val="baseline"/>
      <w:outlineLvl w:val="0"/>
    </w:pPr>
    <w:rPr>
      <w:rFonts w:ascii="Verdana" w:hAnsi="Verdana"/>
      <w:b/>
      <w:caps/>
      <w:kern w:val="28"/>
      <w:sz w:val="20"/>
      <w:szCs w:val="20"/>
    </w:rPr>
  </w:style>
  <w:style w:type="paragraph" w:styleId="Heading2">
    <w:name w:val="heading 2"/>
    <w:basedOn w:val="Normal"/>
    <w:next w:val="Normal"/>
    <w:link w:val="Heading2Char"/>
    <w:uiPriority w:val="9"/>
    <w:qFormat/>
    <w:rsid w:val="00615373"/>
    <w:pPr>
      <w:keepNext/>
      <w:tabs>
        <w:tab w:val="left" w:pos="567"/>
      </w:tabs>
      <w:overflowPunct w:val="0"/>
      <w:autoSpaceDE w:val="0"/>
      <w:autoSpaceDN w:val="0"/>
      <w:adjustRightInd w:val="0"/>
      <w:spacing w:after="0" w:line="240" w:lineRule="auto"/>
      <w:textAlignment w:val="baseline"/>
      <w:outlineLvl w:val="1"/>
    </w:pPr>
    <w:rPr>
      <w:rFonts w:ascii="Verdana" w:hAnsi="Verdana"/>
      <w:b/>
      <w:caps/>
      <w:sz w:val="20"/>
      <w:szCs w:val="20"/>
      <w:u w:val="single"/>
    </w:rPr>
  </w:style>
  <w:style w:type="paragraph" w:styleId="Heading3">
    <w:name w:val="heading 3"/>
    <w:basedOn w:val="Normal"/>
    <w:next w:val="Normal"/>
    <w:link w:val="Heading3Char"/>
    <w:qFormat/>
    <w:rsid w:val="00615373"/>
    <w:pPr>
      <w:keepNext/>
      <w:tabs>
        <w:tab w:val="left" w:pos="567"/>
        <w:tab w:val="left" w:pos="5954"/>
      </w:tabs>
      <w:overflowPunct w:val="0"/>
      <w:autoSpaceDE w:val="0"/>
      <w:autoSpaceDN w:val="0"/>
      <w:adjustRightInd w:val="0"/>
      <w:spacing w:after="0" w:line="240" w:lineRule="auto"/>
      <w:jc w:val="center"/>
      <w:textAlignment w:val="baseline"/>
      <w:outlineLvl w:val="2"/>
    </w:pPr>
    <w:rPr>
      <w:rFonts w:ascii="Verdana" w:hAnsi="Verdana"/>
      <w:b/>
      <w:caps/>
      <w:sz w:val="20"/>
      <w:szCs w:val="20"/>
    </w:rPr>
  </w:style>
  <w:style w:type="paragraph" w:styleId="Heading4">
    <w:name w:val="heading 4"/>
    <w:basedOn w:val="Normal"/>
    <w:next w:val="Normal"/>
    <w:link w:val="Heading4Char"/>
    <w:qFormat/>
    <w:rsid w:val="00615373"/>
    <w:pPr>
      <w:keepNext/>
      <w:tabs>
        <w:tab w:val="left" w:pos="567"/>
      </w:tabs>
      <w:overflowPunct w:val="0"/>
      <w:autoSpaceDE w:val="0"/>
      <w:autoSpaceDN w:val="0"/>
      <w:adjustRightInd w:val="0"/>
      <w:spacing w:after="0" w:line="240" w:lineRule="auto"/>
      <w:jc w:val="center"/>
      <w:textAlignment w:val="baseline"/>
      <w:outlineLvl w:val="3"/>
    </w:pPr>
    <w:rPr>
      <w:rFonts w:ascii="Verdana" w:hAnsi="Verdana"/>
      <w:bCs/>
      <w:caps/>
      <w:sz w:val="20"/>
      <w:szCs w:val="28"/>
      <w:u w:val="single"/>
    </w:rPr>
  </w:style>
  <w:style w:type="paragraph" w:styleId="Heading5">
    <w:name w:val="heading 5"/>
    <w:basedOn w:val="Normal"/>
    <w:next w:val="Normal"/>
    <w:link w:val="Heading5Char"/>
    <w:uiPriority w:val="9"/>
    <w:qFormat/>
    <w:rsid w:val="00615373"/>
    <w:pPr>
      <w:keepNext/>
      <w:tabs>
        <w:tab w:val="left" w:pos="567"/>
      </w:tabs>
      <w:spacing w:after="0" w:line="240" w:lineRule="auto"/>
      <w:jc w:val="center"/>
      <w:outlineLvl w:val="4"/>
    </w:pPr>
    <w:rPr>
      <w:rFonts w:ascii="Verdana" w:hAnsi="Verdana"/>
      <w:b/>
      <w:caps/>
      <w:sz w:val="20"/>
      <w:szCs w:val="24"/>
    </w:rPr>
  </w:style>
  <w:style w:type="paragraph" w:styleId="Heading6">
    <w:name w:val="heading 6"/>
    <w:basedOn w:val="Normal"/>
    <w:next w:val="Normal"/>
    <w:link w:val="Heading6Char"/>
    <w:uiPriority w:val="9"/>
    <w:qFormat/>
    <w:rsid w:val="00615373"/>
    <w:pPr>
      <w:tabs>
        <w:tab w:val="left" w:pos="567"/>
      </w:tabs>
      <w:spacing w:before="240" w:after="60" w:line="240" w:lineRule="auto"/>
      <w:jc w:val="both"/>
      <w:outlineLvl w:val="5"/>
    </w:pPr>
    <w:rPr>
      <w:b/>
      <w:bCs/>
    </w:rPr>
  </w:style>
  <w:style w:type="paragraph" w:styleId="Heading7">
    <w:name w:val="heading 7"/>
    <w:basedOn w:val="Normal"/>
    <w:next w:val="Normal"/>
    <w:link w:val="Heading7Char"/>
    <w:uiPriority w:val="9"/>
    <w:qFormat/>
    <w:rsid w:val="00615373"/>
    <w:pPr>
      <w:tabs>
        <w:tab w:val="left" w:pos="567"/>
      </w:tabs>
      <w:spacing w:before="240" w:after="60" w:line="240" w:lineRule="auto"/>
      <w:jc w:val="both"/>
      <w:outlineLvl w:val="6"/>
    </w:pPr>
    <w:rPr>
      <w:sz w:val="24"/>
      <w:szCs w:val="24"/>
    </w:rPr>
  </w:style>
  <w:style w:type="paragraph" w:styleId="Heading8">
    <w:name w:val="heading 8"/>
    <w:basedOn w:val="Normal"/>
    <w:next w:val="Normal"/>
    <w:link w:val="Heading8Char"/>
    <w:uiPriority w:val="9"/>
    <w:qFormat/>
    <w:rsid w:val="00615373"/>
    <w:pPr>
      <w:keepNext/>
      <w:tabs>
        <w:tab w:val="left" w:pos="567"/>
      </w:tabs>
      <w:spacing w:after="0" w:line="240" w:lineRule="auto"/>
      <w:jc w:val="both"/>
      <w:outlineLvl w:val="7"/>
    </w:pPr>
    <w:rPr>
      <w:rFonts w:ascii="Verdana" w:hAnsi="Verdana"/>
      <w:b/>
      <w:bCs/>
      <w:color w:val="000000"/>
      <w:sz w:val="20"/>
      <w:szCs w:val="24"/>
    </w:rPr>
  </w:style>
  <w:style w:type="paragraph" w:styleId="Heading9">
    <w:name w:val="heading 9"/>
    <w:basedOn w:val="Normal"/>
    <w:next w:val="Normal"/>
    <w:link w:val="Heading9Char"/>
    <w:uiPriority w:val="9"/>
    <w:qFormat/>
    <w:rsid w:val="00615373"/>
    <w:pPr>
      <w:keepNext/>
      <w:tabs>
        <w:tab w:val="left" w:pos="567"/>
      </w:tabs>
      <w:spacing w:after="0" w:line="240" w:lineRule="auto"/>
      <w:outlineLvl w:val="8"/>
    </w:pPr>
    <w:rPr>
      <w:rFonts w:ascii="Verdana" w:hAnsi="Verdana"/>
      <w:bCs/>
      <w:iCs/>
      <w:color w:val="000000"/>
      <w:sz w:val="20"/>
      <w:szCs w:val="24"/>
      <w:u w:val="single"/>
    </w:rPr>
  </w:style>
  <w:style w:type="character" w:default="1" w:styleId="DefaultParagraphFont">
    <w:name w:val="Default Paragraph Font"/>
    <w:uiPriority w:val="1"/>
    <w:semiHidden/>
    <w:unhideWhenUsed/>
    <w:rsid w:val="00F47C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7C40"/>
  </w:style>
  <w:style w:type="paragraph" w:styleId="Header">
    <w:name w:val="header"/>
    <w:basedOn w:val="Normal"/>
    <w:link w:val="HeaderChar"/>
    <w:rsid w:val="000C21D6"/>
    <w:pPr>
      <w:tabs>
        <w:tab w:val="center" w:pos="4153"/>
        <w:tab w:val="right" w:pos="8306"/>
      </w:tabs>
    </w:pPr>
  </w:style>
  <w:style w:type="paragraph" w:customStyle="1" w:styleId="1">
    <w:name w:val="(1)"/>
    <w:basedOn w:val="Normal"/>
    <w:link w:val="1Char"/>
    <w:rsid w:val="000C21D6"/>
    <w:pPr>
      <w:tabs>
        <w:tab w:val="left" w:pos="1701"/>
      </w:tabs>
      <w:ind w:left="1701" w:hanging="567"/>
    </w:pPr>
  </w:style>
  <w:style w:type="paragraph" w:customStyle="1" w:styleId="a">
    <w:name w:val="(a)"/>
    <w:basedOn w:val="Normal"/>
    <w:link w:val="aChar"/>
    <w:rsid w:val="000C21D6"/>
    <w:pPr>
      <w:ind w:left="567" w:hanging="567"/>
    </w:pPr>
  </w:style>
  <w:style w:type="paragraph" w:customStyle="1" w:styleId="A0">
    <w:name w:val="(A)"/>
    <w:basedOn w:val="1"/>
    <w:rsid w:val="000C21D6"/>
    <w:pPr>
      <w:tabs>
        <w:tab w:val="clear" w:pos="1701"/>
        <w:tab w:val="left" w:pos="2268"/>
      </w:tabs>
      <w:ind w:left="2268"/>
    </w:pPr>
  </w:style>
  <w:style w:type="paragraph" w:customStyle="1" w:styleId="i">
    <w:name w:val="(i)"/>
    <w:basedOn w:val="Normal"/>
    <w:link w:val="iChar"/>
    <w:rsid w:val="000C21D6"/>
    <w:pPr>
      <w:tabs>
        <w:tab w:val="left" w:pos="1134"/>
      </w:tabs>
      <w:ind w:left="1134" w:hanging="567"/>
    </w:pPr>
  </w:style>
  <w:style w:type="paragraph" w:styleId="DocumentMap">
    <w:name w:val="Document Map"/>
    <w:basedOn w:val="Normal"/>
    <w:link w:val="DocumentMapChar"/>
    <w:rsid w:val="000C21D6"/>
    <w:pPr>
      <w:shd w:val="clear" w:color="auto" w:fill="000080"/>
    </w:pPr>
    <w:rPr>
      <w:rFonts w:ascii="Tahoma" w:hAnsi="Tahoma" w:cs="Tahoma"/>
    </w:rPr>
  </w:style>
  <w:style w:type="paragraph" w:styleId="Footer">
    <w:name w:val="footer"/>
    <w:basedOn w:val="Normal"/>
    <w:link w:val="FooterChar"/>
    <w:uiPriority w:val="99"/>
    <w:rsid w:val="000C21D6"/>
    <w:pPr>
      <w:tabs>
        <w:tab w:val="center" w:pos="4153"/>
        <w:tab w:val="right" w:pos="8306"/>
      </w:tabs>
    </w:pPr>
  </w:style>
  <w:style w:type="character" w:styleId="PageNumber">
    <w:name w:val="page number"/>
    <w:basedOn w:val="DefaultParagraphFont"/>
    <w:rsid w:val="000C21D6"/>
  </w:style>
  <w:style w:type="paragraph" w:styleId="PlainText">
    <w:name w:val="Plain Text"/>
    <w:basedOn w:val="Normal"/>
    <w:link w:val="PlainTextChar"/>
    <w:rsid w:val="000C21D6"/>
    <w:rPr>
      <w:rFonts w:cs="Courier New"/>
    </w:rPr>
  </w:style>
  <w:style w:type="character" w:customStyle="1" w:styleId="aChar">
    <w:name w:val="(a) Char"/>
    <w:link w:val="a"/>
    <w:rsid w:val="00C329E9"/>
    <w:rPr>
      <w:rFonts w:ascii="Verdana" w:hAnsi="Verdana"/>
      <w:szCs w:val="24"/>
      <w:lang w:val="en-AU" w:eastAsia="en-US" w:bidi="ar-SA"/>
    </w:rPr>
  </w:style>
  <w:style w:type="character" w:customStyle="1" w:styleId="iChar">
    <w:name w:val="(i) Char"/>
    <w:link w:val="i"/>
    <w:rsid w:val="00C329E9"/>
    <w:rPr>
      <w:rFonts w:ascii="Verdana" w:hAnsi="Verdana"/>
      <w:szCs w:val="24"/>
      <w:lang w:val="en-AU" w:eastAsia="en-US" w:bidi="ar-SA"/>
    </w:rPr>
  </w:style>
  <w:style w:type="character" w:customStyle="1" w:styleId="1Char">
    <w:name w:val="(1) Char"/>
    <w:link w:val="1"/>
    <w:rsid w:val="00C329E9"/>
    <w:rPr>
      <w:rFonts w:ascii="Verdana" w:hAnsi="Verdana"/>
      <w:szCs w:val="24"/>
      <w:lang w:val="en-AU" w:eastAsia="en-US" w:bidi="ar-SA"/>
    </w:rPr>
  </w:style>
  <w:style w:type="character" w:styleId="FollowedHyperlink">
    <w:name w:val="FollowedHyperlink"/>
    <w:rsid w:val="009506EC"/>
    <w:rPr>
      <w:color w:val="800080"/>
      <w:u w:val="single"/>
    </w:rPr>
  </w:style>
  <w:style w:type="paragraph" w:styleId="BalloonText">
    <w:name w:val="Balloon Text"/>
    <w:basedOn w:val="Normal"/>
    <w:link w:val="BalloonTextChar"/>
    <w:rsid w:val="0079708C"/>
    <w:rPr>
      <w:rFonts w:ascii="Tahoma" w:hAnsi="Tahoma" w:cs="Tahoma"/>
      <w:sz w:val="16"/>
      <w:szCs w:val="16"/>
    </w:rPr>
  </w:style>
  <w:style w:type="character" w:customStyle="1" w:styleId="SubclauseaChar">
    <w:name w:val="Subclause (a) Char"/>
    <w:link w:val="Subclausea"/>
    <w:locked/>
    <w:rsid w:val="00615373"/>
    <w:rPr>
      <w:rFonts w:eastAsia="Calibri"/>
      <w:szCs w:val="24"/>
      <w:lang w:eastAsia="en-AU"/>
    </w:rPr>
  </w:style>
  <w:style w:type="paragraph" w:customStyle="1" w:styleId="Subclausea">
    <w:name w:val="Subclause (a)"/>
    <w:basedOn w:val="Normal"/>
    <w:next w:val="Normal"/>
    <w:link w:val="SubclauseaChar"/>
    <w:autoRedefine/>
    <w:qFormat/>
    <w:rsid w:val="00615373"/>
    <w:pPr>
      <w:tabs>
        <w:tab w:val="left" w:pos="567"/>
      </w:tabs>
      <w:spacing w:after="0" w:line="240" w:lineRule="auto"/>
      <w:ind w:left="567" w:hanging="567"/>
      <w:jc w:val="both"/>
    </w:pPr>
    <w:rPr>
      <w:rFonts w:ascii="Verdana" w:hAnsi="Verdana"/>
      <w:sz w:val="20"/>
      <w:szCs w:val="24"/>
    </w:rPr>
  </w:style>
  <w:style w:type="paragraph" w:customStyle="1" w:styleId="paragraphi">
    <w:name w:val="paragraph (i)"/>
    <w:basedOn w:val="Normal"/>
    <w:next w:val="Normal"/>
    <w:autoRedefine/>
    <w:qFormat/>
    <w:rsid w:val="00615373"/>
    <w:pPr>
      <w:tabs>
        <w:tab w:val="left" w:pos="567"/>
        <w:tab w:val="left" w:pos="1134"/>
      </w:tabs>
      <w:spacing w:after="0" w:line="240" w:lineRule="auto"/>
      <w:ind w:left="1134" w:hanging="567"/>
      <w:jc w:val="both"/>
    </w:pPr>
    <w:rPr>
      <w:rFonts w:ascii="Verdana" w:hAnsi="Verdana"/>
      <w:sz w:val="20"/>
      <w:szCs w:val="24"/>
    </w:rPr>
  </w:style>
  <w:style w:type="character" w:customStyle="1" w:styleId="Heading2Char">
    <w:name w:val="Heading 2 Char"/>
    <w:link w:val="Heading2"/>
    <w:uiPriority w:val="9"/>
    <w:rsid w:val="00615373"/>
    <w:rPr>
      <w:rFonts w:eastAsia="Calibri"/>
      <w:b/>
      <w:caps/>
      <w:u w:val="single"/>
    </w:rPr>
  </w:style>
  <w:style w:type="character" w:customStyle="1" w:styleId="Heading3Char">
    <w:name w:val="Heading 3 Char"/>
    <w:link w:val="Heading3"/>
    <w:rsid w:val="00615373"/>
    <w:rPr>
      <w:rFonts w:eastAsia="Calibri"/>
      <w:b/>
      <w:caps/>
    </w:rPr>
  </w:style>
  <w:style w:type="character" w:customStyle="1" w:styleId="Heading1Char">
    <w:name w:val="Heading 1 Char"/>
    <w:aliases w:val="titles Char"/>
    <w:link w:val="Heading1"/>
    <w:uiPriority w:val="9"/>
    <w:rsid w:val="00615373"/>
    <w:rPr>
      <w:rFonts w:eastAsia="Calibri"/>
      <w:b/>
      <w:caps/>
      <w:kern w:val="28"/>
    </w:rPr>
  </w:style>
  <w:style w:type="paragraph" w:styleId="Title">
    <w:name w:val="Title"/>
    <w:basedOn w:val="Normal"/>
    <w:link w:val="TitleChar"/>
    <w:qFormat/>
    <w:rsid w:val="00615373"/>
    <w:pPr>
      <w:tabs>
        <w:tab w:val="left" w:pos="567"/>
      </w:tabs>
      <w:spacing w:after="0" w:line="240" w:lineRule="auto"/>
      <w:jc w:val="center"/>
    </w:pPr>
    <w:rPr>
      <w:rFonts w:ascii="Brussels" w:hAnsi="Brussels"/>
      <w:b/>
      <w:sz w:val="20"/>
      <w:szCs w:val="24"/>
    </w:rPr>
  </w:style>
  <w:style w:type="character" w:customStyle="1" w:styleId="TitleChar">
    <w:name w:val="Title Char"/>
    <w:link w:val="Title"/>
    <w:rsid w:val="00615373"/>
    <w:rPr>
      <w:rFonts w:ascii="Brussels" w:eastAsia="Calibri" w:hAnsi="Brussels"/>
      <w:b/>
      <w:szCs w:val="24"/>
    </w:rPr>
  </w:style>
  <w:style w:type="character" w:customStyle="1" w:styleId="Heading4Char">
    <w:name w:val="Heading 4 Char"/>
    <w:link w:val="Heading4"/>
    <w:rsid w:val="00615373"/>
    <w:rPr>
      <w:rFonts w:eastAsia="Calibri"/>
      <w:bCs/>
      <w:caps/>
      <w:szCs w:val="28"/>
      <w:u w:val="single"/>
    </w:rPr>
  </w:style>
  <w:style w:type="paragraph" w:styleId="Quote">
    <w:name w:val="Quote"/>
    <w:basedOn w:val="Normal"/>
    <w:next w:val="Normal"/>
    <w:link w:val="QuoteChar"/>
    <w:uiPriority w:val="29"/>
    <w:qFormat/>
    <w:rsid w:val="00615373"/>
    <w:rPr>
      <w:i/>
      <w:iCs/>
      <w:color w:val="000000" w:themeColor="text1"/>
    </w:rPr>
  </w:style>
  <w:style w:type="character" w:customStyle="1" w:styleId="QuoteChar">
    <w:name w:val="Quote Char"/>
    <w:link w:val="Quote"/>
    <w:uiPriority w:val="29"/>
    <w:rsid w:val="00615373"/>
    <w:rPr>
      <w:rFonts w:ascii="Calibri" w:eastAsia="Calibri" w:hAnsi="Calibri"/>
      <w:i/>
      <w:iCs/>
      <w:color w:val="000000" w:themeColor="text1"/>
      <w:sz w:val="22"/>
      <w:szCs w:val="22"/>
    </w:rPr>
  </w:style>
  <w:style w:type="paragraph" w:customStyle="1" w:styleId="subparagraph1">
    <w:name w:val="subparagraph(1)"/>
    <w:basedOn w:val="Normal"/>
    <w:autoRedefine/>
    <w:rsid w:val="00615373"/>
    <w:pPr>
      <w:ind w:left="1134"/>
      <w:jc w:val="both"/>
    </w:pPr>
    <w:rPr>
      <w:sz w:val="20"/>
    </w:rPr>
  </w:style>
  <w:style w:type="paragraph" w:customStyle="1" w:styleId="subparagraphA">
    <w:name w:val="subparagraph (A)"/>
    <w:basedOn w:val="Normal"/>
    <w:next w:val="Normal"/>
    <w:autoRedefine/>
    <w:qFormat/>
    <w:rsid w:val="006B3FC3"/>
    <w:pPr>
      <w:spacing w:after="240"/>
      <w:ind w:left="567" w:hanging="567"/>
    </w:pPr>
    <w:rPr>
      <w:rFonts w:ascii="Verdana" w:hAnsi="Verdana"/>
      <w:b/>
      <w:sz w:val="20"/>
      <w:szCs w:val="20"/>
    </w:rPr>
  </w:style>
  <w:style w:type="paragraph" w:styleId="TOCHeading">
    <w:name w:val="TOC Heading"/>
    <w:basedOn w:val="Heading1"/>
    <w:next w:val="Normal"/>
    <w:uiPriority w:val="39"/>
    <w:qFormat/>
    <w:rsid w:val="00615373"/>
    <w:pPr>
      <w:keepLines/>
      <w:tabs>
        <w:tab w:val="clear" w:pos="567"/>
      </w:tabs>
      <w:overflowPunct/>
      <w:autoSpaceDE/>
      <w:autoSpaceDN/>
      <w:adjustRightInd/>
      <w:spacing w:before="480" w:line="276" w:lineRule="auto"/>
      <w:jc w:val="left"/>
      <w:textAlignment w:val="auto"/>
      <w:outlineLvl w:val="9"/>
    </w:pPr>
    <w:rPr>
      <w:rFonts w:ascii="Cambria" w:eastAsiaTheme="majorEastAsia" w:hAnsi="Cambria" w:cstheme="majorBidi"/>
      <w:bCs/>
      <w:caps w:val="0"/>
      <w:color w:val="365F91"/>
      <w:kern w:val="0"/>
      <w:sz w:val="28"/>
      <w:szCs w:val="28"/>
      <w:lang w:val="en-US"/>
    </w:rPr>
  </w:style>
  <w:style w:type="paragraph" w:styleId="TOC1">
    <w:name w:val="toc 1"/>
    <w:basedOn w:val="Normal"/>
    <w:next w:val="Normal"/>
    <w:autoRedefine/>
    <w:uiPriority w:val="39"/>
    <w:rsid w:val="001A0FBE"/>
    <w:pPr>
      <w:tabs>
        <w:tab w:val="left" w:pos="660"/>
        <w:tab w:val="right" w:leader="dot" w:pos="9064"/>
      </w:tabs>
      <w:spacing w:after="0" w:line="240" w:lineRule="auto"/>
      <w:ind w:left="142"/>
    </w:pPr>
    <w:rPr>
      <w:rFonts w:ascii="Verdana" w:hAnsi="Verdana"/>
      <w:b/>
      <w:noProof/>
      <w:sz w:val="20"/>
      <w:szCs w:val="20"/>
    </w:rPr>
  </w:style>
  <w:style w:type="paragraph" w:styleId="TOC2">
    <w:name w:val="toc 2"/>
    <w:basedOn w:val="Normal"/>
    <w:next w:val="Normal"/>
    <w:autoRedefine/>
    <w:uiPriority w:val="39"/>
    <w:rsid w:val="009F35CF"/>
    <w:pPr>
      <w:tabs>
        <w:tab w:val="left" w:pos="709"/>
        <w:tab w:val="right" w:leader="dot" w:pos="9064"/>
      </w:tabs>
      <w:spacing w:after="0" w:line="240" w:lineRule="auto"/>
      <w:ind w:left="198"/>
    </w:pPr>
    <w:rPr>
      <w:rFonts w:ascii="Verdana" w:hAnsi="Verdana"/>
      <w:noProof/>
      <w:sz w:val="20"/>
      <w:szCs w:val="20"/>
    </w:rPr>
  </w:style>
  <w:style w:type="paragraph" w:styleId="TOC3">
    <w:name w:val="toc 3"/>
    <w:basedOn w:val="Normal"/>
    <w:next w:val="Normal"/>
    <w:link w:val="TOC3Char"/>
    <w:autoRedefine/>
    <w:uiPriority w:val="39"/>
    <w:rsid w:val="00615373"/>
    <w:pPr>
      <w:spacing w:after="100"/>
      <w:ind w:left="400"/>
    </w:pPr>
  </w:style>
  <w:style w:type="character" w:styleId="Hyperlink">
    <w:name w:val="Hyperlink"/>
    <w:basedOn w:val="DefaultParagraphFont"/>
    <w:uiPriority w:val="99"/>
    <w:unhideWhenUsed/>
    <w:rsid w:val="00F1554B"/>
    <w:rPr>
      <w:color w:val="0000FF" w:themeColor="hyperlink"/>
      <w:u w:val="single"/>
    </w:rPr>
  </w:style>
  <w:style w:type="paragraph" w:styleId="Revision">
    <w:name w:val="Revision"/>
    <w:hidden/>
    <w:uiPriority w:val="99"/>
    <w:semiHidden/>
    <w:rsid w:val="00610180"/>
    <w:rPr>
      <w:rFonts w:eastAsia="Calibri"/>
      <w:szCs w:val="22"/>
      <w:lang w:val="en-US"/>
    </w:rPr>
  </w:style>
  <w:style w:type="character" w:customStyle="1" w:styleId="Heading5Char">
    <w:name w:val="Heading 5 Char"/>
    <w:link w:val="Heading5"/>
    <w:uiPriority w:val="9"/>
    <w:rsid w:val="00615373"/>
    <w:rPr>
      <w:rFonts w:eastAsia="Calibri"/>
      <w:b/>
      <w:caps/>
      <w:szCs w:val="24"/>
    </w:rPr>
  </w:style>
  <w:style w:type="character" w:customStyle="1" w:styleId="Heading6Char">
    <w:name w:val="Heading 6 Char"/>
    <w:link w:val="Heading6"/>
    <w:uiPriority w:val="9"/>
    <w:rsid w:val="00615373"/>
    <w:rPr>
      <w:rFonts w:ascii="Calibri" w:eastAsia="Calibri" w:hAnsi="Calibri"/>
      <w:b/>
      <w:bCs/>
      <w:sz w:val="22"/>
      <w:szCs w:val="22"/>
    </w:rPr>
  </w:style>
  <w:style w:type="character" w:customStyle="1" w:styleId="Heading7Char">
    <w:name w:val="Heading 7 Char"/>
    <w:link w:val="Heading7"/>
    <w:uiPriority w:val="9"/>
    <w:rsid w:val="00615373"/>
    <w:rPr>
      <w:rFonts w:ascii="Calibri" w:eastAsia="Calibri" w:hAnsi="Calibri"/>
      <w:sz w:val="24"/>
      <w:szCs w:val="24"/>
    </w:rPr>
  </w:style>
  <w:style w:type="character" w:customStyle="1" w:styleId="Heading8Char">
    <w:name w:val="Heading 8 Char"/>
    <w:link w:val="Heading8"/>
    <w:uiPriority w:val="9"/>
    <w:rsid w:val="00615373"/>
    <w:rPr>
      <w:rFonts w:eastAsia="Calibri"/>
      <w:b/>
      <w:bCs/>
      <w:color w:val="000000"/>
      <w:szCs w:val="24"/>
    </w:rPr>
  </w:style>
  <w:style w:type="character" w:customStyle="1" w:styleId="Heading9Char">
    <w:name w:val="Heading 9 Char"/>
    <w:link w:val="Heading9"/>
    <w:uiPriority w:val="9"/>
    <w:rsid w:val="00615373"/>
    <w:rPr>
      <w:rFonts w:eastAsia="Calibri"/>
      <w:bCs/>
      <w:iCs/>
      <w:color w:val="000000"/>
      <w:szCs w:val="24"/>
      <w:u w:val="single"/>
    </w:rPr>
  </w:style>
  <w:style w:type="character" w:customStyle="1" w:styleId="FooterChar">
    <w:name w:val="Footer Char"/>
    <w:link w:val="Footer"/>
    <w:uiPriority w:val="99"/>
    <w:rsid w:val="00B30821"/>
    <w:rPr>
      <w:sz w:val="24"/>
      <w:szCs w:val="24"/>
      <w:lang w:val="en-GB" w:eastAsia="en-AU"/>
    </w:rPr>
  </w:style>
  <w:style w:type="paragraph" w:styleId="ListParagraph">
    <w:name w:val="List Paragraph"/>
    <w:basedOn w:val="Normal"/>
    <w:uiPriority w:val="34"/>
    <w:qFormat/>
    <w:rsid w:val="00615373"/>
    <w:pPr>
      <w:tabs>
        <w:tab w:val="left" w:pos="567"/>
      </w:tabs>
      <w:spacing w:after="0" w:line="240" w:lineRule="auto"/>
      <w:ind w:left="720"/>
    </w:pPr>
    <w:rPr>
      <w:rFonts w:ascii="Times New Roman" w:hAnsi="Times New Roman"/>
      <w:sz w:val="24"/>
      <w:szCs w:val="24"/>
    </w:rPr>
  </w:style>
  <w:style w:type="paragraph" w:customStyle="1" w:styleId="NoNumberPara">
    <w:name w:val="No Number Para"/>
    <w:basedOn w:val="Normal"/>
    <w:rsid w:val="00733005"/>
    <w:pPr>
      <w:spacing w:before="120"/>
      <w:ind w:left="567"/>
    </w:pPr>
    <w:rPr>
      <w:rFonts w:ascii="Gill Sans MT" w:eastAsia="SimSun" w:hAnsi="Gill Sans MT"/>
      <w:color w:val="000000"/>
      <w:lang w:eastAsia="zh-CN"/>
    </w:rPr>
  </w:style>
  <w:style w:type="paragraph" w:styleId="BodyText">
    <w:name w:val="Body Text"/>
    <w:basedOn w:val="Normal"/>
    <w:link w:val="BodyTextChar"/>
    <w:rsid w:val="00F71D4D"/>
    <w:pPr>
      <w:tabs>
        <w:tab w:val="left" w:pos="567"/>
      </w:tabs>
      <w:jc w:val="both"/>
    </w:pPr>
    <w:rPr>
      <w:rFonts w:ascii="Brussels" w:hAnsi="Brussels"/>
      <w:b/>
      <w:u w:val="single"/>
    </w:rPr>
  </w:style>
  <w:style w:type="character" w:customStyle="1" w:styleId="BodyTextChar">
    <w:name w:val="Body Text Char"/>
    <w:basedOn w:val="DefaultParagraphFont"/>
    <w:link w:val="BodyText"/>
    <w:rsid w:val="00F71D4D"/>
    <w:rPr>
      <w:rFonts w:ascii="Brussels" w:hAnsi="Brussels"/>
      <w:b/>
      <w:szCs w:val="24"/>
      <w:u w:val="single"/>
    </w:rPr>
  </w:style>
  <w:style w:type="table" w:styleId="TableGrid">
    <w:name w:val="Table Grid"/>
    <w:basedOn w:val="TableNormal"/>
    <w:rsid w:val="0033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65B9"/>
    <w:pPr>
      <w:autoSpaceDE w:val="0"/>
      <w:autoSpaceDN w:val="0"/>
      <w:adjustRightInd w:val="0"/>
    </w:pPr>
    <w:rPr>
      <w:rFonts w:ascii="Calibri" w:hAnsi="Calibri" w:cs="Calibri"/>
      <w:color w:val="000000"/>
      <w:sz w:val="24"/>
      <w:szCs w:val="24"/>
    </w:rPr>
  </w:style>
  <w:style w:type="paragraph" w:customStyle="1" w:styleId="part2">
    <w:name w:val="part2"/>
    <w:basedOn w:val="Normal"/>
    <w:rsid w:val="00A31112"/>
    <w:pPr>
      <w:tabs>
        <w:tab w:val="left" w:pos="567"/>
        <w:tab w:val="left" w:pos="6379"/>
        <w:tab w:val="left" w:pos="7938"/>
      </w:tabs>
      <w:jc w:val="both"/>
    </w:pPr>
    <w:rPr>
      <w:sz w:val="20"/>
    </w:rPr>
  </w:style>
  <w:style w:type="paragraph" w:customStyle="1" w:styleId="ai">
    <w:name w:val="(a)(i)"/>
    <w:basedOn w:val="Normal"/>
    <w:rsid w:val="000C2F6C"/>
    <w:pPr>
      <w:tabs>
        <w:tab w:val="left" w:pos="567"/>
      </w:tabs>
      <w:ind w:left="1134" w:hanging="1134"/>
      <w:jc w:val="both"/>
    </w:pPr>
    <w:rPr>
      <w:sz w:val="20"/>
    </w:rPr>
  </w:style>
  <w:style w:type="paragraph" w:styleId="Bibliography">
    <w:name w:val="Bibliography"/>
    <w:basedOn w:val="Normal"/>
    <w:next w:val="Normal"/>
    <w:uiPriority w:val="37"/>
    <w:semiHidden/>
    <w:unhideWhenUsed/>
    <w:rsid w:val="00FD6CB2"/>
  </w:style>
  <w:style w:type="paragraph" w:styleId="BlockText">
    <w:name w:val="Block Text"/>
    <w:basedOn w:val="Normal"/>
    <w:rsid w:val="00FD6CB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rsid w:val="00FD6CB2"/>
    <w:pPr>
      <w:spacing w:after="120" w:line="480" w:lineRule="auto"/>
    </w:pPr>
  </w:style>
  <w:style w:type="character" w:customStyle="1" w:styleId="BodyText2Char">
    <w:name w:val="Body Text 2 Char"/>
    <w:basedOn w:val="DefaultParagraphFont"/>
    <w:link w:val="BodyText2"/>
    <w:rsid w:val="00FD6CB2"/>
    <w:rPr>
      <w:rFonts w:asciiTheme="minorHAnsi" w:eastAsiaTheme="minorHAnsi" w:hAnsiTheme="minorHAnsi" w:cstheme="minorBidi"/>
      <w:sz w:val="22"/>
      <w:szCs w:val="22"/>
    </w:rPr>
  </w:style>
  <w:style w:type="paragraph" w:styleId="BodyText3">
    <w:name w:val="Body Text 3"/>
    <w:basedOn w:val="Normal"/>
    <w:link w:val="BodyText3Char"/>
    <w:rsid w:val="00FD6CB2"/>
    <w:pPr>
      <w:spacing w:after="120"/>
    </w:pPr>
    <w:rPr>
      <w:sz w:val="16"/>
      <w:szCs w:val="16"/>
    </w:rPr>
  </w:style>
  <w:style w:type="character" w:customStyle="1" w:styleId="BodyText3Char">
    <w:name w:val="Body Text 3 Char"/>
    <w:basedOn w:val="DefaultParagraphFont"/>
    <w:link w:val="BodyText3"/>
    <w:rsid w:val="00FD6CB2"/>
    <w:rPr>
      <w:rFonts w:asciiTheme="minorHAnsi" w:eastAsiaTheme="minorHAnsi" w:hAnsiTheme="minorHAnsi" w:cstheme="minorBidi"/>
      <w:sz w:val="16"/>
      <w:szCs w:val="16"/>
    </w:rPr>
  </w:style>
  <w:style w:type="paragraph" w:styleId="BodyTextFirstIndent">
    <w:name w:val="Body Text First Indent"/>
    <w:basedOn w:val="BodyText"/>
    <w:link w:val="BodyTextFirstIndentChar"/>
    <w:rsid w:val="00FD6CB2"/>
    <w:pPr>
      <w:tabs>
        <w:tab w:val="clear" w:pos="567"/>
      </w:tabs>
      <w:ind w:firstLine="360"/>
      <w:jc w:val="left"/>
    </w:pPr>
    <w:rPr>
      <w:rFonts w:asciiTheme="minorHAnsi" w:hAnsiTheme="minorHAnsi"/>
      <w:b w:val="0"/>
      <w:u w:val="none"/>
    </w:rPr>
  </w:style>
  <w:style w:type="character" w:customStyle="1" w:styleId="BodyTextFirstIndentChar">
    <w:name w:val="Body Text First Indent Char"/>
    <w:basedOn w:val="BodyTextChar"/>
    <w:link w:val="BodyTextFirstIndent"/>
    <w:rsid w:val="00FD6CB2"/>
    <w:rPr>
      <w:rFonts w:asciiTheme="minorHAnsi" w:eastAsiaTheme="minorHAnsi" w:hAnsiTheme="minorHAnsi" w:cstheme="minorBidi"/>
      <w:b w:val="0"/>
      <w:sz w:val="22"/>
      <w:szCs w:val="22"/>
      <w:u w:val="single"/>
    </w:rPr>
  </w:style>
  <w:style w:type="paragraph" w:styleId="BodyTextIndent">
    <w:name w:val="Body Text Indent"/>
    <w:basedOn w:val="Normal"/>
    <w:link w:val="BodyTextIndentChar"/>
    <w:rsid w:val="00FD6CB2"/>
    <w:pPr>
      <w:spacing w:after="120"/>
      <w:ind w:left="283"/>
    </w:pPr>
  </w:style>
  <w:style w:type="character" w:customStyle="1" w:styleId="BodyTextIndentChar">
    <w:name w:val="Body Text Indent Char"/>
    <w:basedOn w:val="DefaultParagraphFont"/>
    <w:link w:val="BodyTextIndent"/>
    <w:rsid w:val="00FD6CB2"/>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rsid w:val="00FD6CB2"/>
    <w:pPr>
      <w:spacing w:after="200"/>
      <w:ind w:left="360" w:firstLine="360"/>
    </w:pPr>
  </w:style>
  <w:style w:type="character" w:customStyle="1" w:styleId="BodyTextFirstIndent2Char">
    <w:name w:val="Body Text First Indent 2 Char"/>
    <w:basedOn w:val="BodyTextIndentChar"/>
    <w:link w:val="BodyTextFirstIndent2"/>
    <w:rsid w:val="00FD6CB2"/>
    <w:rPr>
      <w:rFonts w:asciiTheme="minorHAnsi" w:eastAsiaTheme="minorHAnsi" w:hAnsiTheme="minorHAnsi" w:cstheme="minorBidi"/>
      <w:sz w:val="22"/>
      <w:szCs w:val="22"/>
    </w:rPr>
  </w:style>
  <w:style w:type="paragraph" w:styleId="BodyTextIndent2">
    <w:name w:val="Body Text Indent 2"/>
    <w:basedOn w:val="Normal"/>
    <w:link w:val="BodyTextIndent2Char"/>
    <w:rsid w:val="00FD6CB2"/>
    <w:pPr>
      <w:spacing w:after="120" w:line="480" w:lineRule="auto"/>
      <w:ind w:left="283"/>
    </w:pPr>
  </w:style>
  <w:style w:type="character" w:customStyle="1" w:styleId="BodyTextIndent2Char">
    <w:name w:val="Body Text Indent 2 Char"/>
    <w:basedOn w:val="DefaultParagraphFont"/>
    <w:link w:val="BodyTextIndent2"/>
    <w:rsid w:val="00FD6CB2"/>
    <w:rPr>
      <w:rFonts w:asciiTheme="minorHAnsi" w:eastAsiaTheme="minorHAnsi" w:hAnsiTheme="minorHAnsi" w:cstheme="minorBidi"/>
      <w:sz w:val="22"/>
      <w:szCs w:val="22"/>
    </w:rPr>
  </w:style>
  <w:style w:type="paragraph" w:styleId="BodyTextIndent3">
    <w:name w:val="Body Text Indent 3"/>
    <w:basedOn w:val="Normal"/>
    <w:link w:val="BodyTextIndent3Char"/>
    <w:rsid w:val="00FD6CB2"/>
    <w:pPr>
      <w:spacing w:after="120"/>
      <w:ind w:left="283"/>
    </w:pPr>
    <w:rPr>
      <w:sz w:val="16"/>
      <w:szCs w:val="16"/>
    </w:rPr>
  </w:style>
  <w:style w:type="character" w:customStyle="1" w:styleId="BodyTextIndent3Char">
    <w:name w:val="Body Text Indent 3 Char"/>
    <w:basedOn w:val="DefaultParagraphFont"/>
    <w:link w:val="BodyTextIndent3"/>
    <w:rsid w:val="00FD6CB2"/>
    <w:rPr>
      <w:rFonts w:asciiTheme="minorHAnsi" w:eastAsiaTheme="minorHAnsi" w:hAnsiTheme="minorHAnsi" w:cstheme="minorBidi"/>
      <w:sz w:val="16"/>
      <w:szCs w:val="16"/>
    </w:rPr>
  </w:style>
  <w:style w:type="paragraph" w:styleId="Caption">
    <w:name w:val="caption"/>
    <w:basedOn w:val="Normal"/>
    <w:next w:val="Normal"/>
    <w:semiHidden/>
    <w:unhideWhenUsed/>
    <w:qFormat/>
    <w:rsid w:val="00FD6CB2"/>
    <w:rPr>
      <w:b/>
      <w:bCs/>
      <w:color w:val="4F81BD" w:themeColor="accent1"/>
      <w:sz w:val="18"/>
      <w:szCs w:val="18"/>
    </w:rPr>
  </w:style>
  <w:style w:type="paragraph" w:styleId="Closing">
    <w:name w:val="Closing"/>
    <w:basedOn w:val="Normal"/>
    <w:link w:val="ClosingChar"/>
    <w:rsid w:val="00FD6CB2"/>
    <w:pPr>
      <w:ind w:left="4252"/>
    </w:pPr>
  </w:style>
  <w:style w:type="character" w:customStyle="1" w:styleId="ClosingChar">
    <w:name w:val="Closing Char"/>
    <w:basedOn w:val="DefaultParagraphFont"/>
    <w:link w:val="Closing"/>
    <w:rsid w:val="00FD6CB2"/>
    <w:rPr>
      <w:rFonts w:asciiTheme="minorHAnsi" w:eastAsiaTheme="minorHAnsi" w:hAnsiTheme="minorHAnsi" w:cstheme="minorBidi"/>
      <w:sz w:val="22"/>
      <w:szCs w:val="22"/>
    </w:rPr>
  </w:style>
  <w:style w:type="paragraph" w:styleId="CommentText">
    <w:name w:val="annotation text"/>
    <w:basedOn w:val="Normal"/>
    <w:link w:val="CommentTextChar"/>
    <w:rsid w:val="00FD6CB2"/>
    <w:rPr>
      <w:sz w:val="20"/>
      <w:szCs w:val="20"/>
    </w:rPr>
  </w:style>
  <w:style w:type="character" w:customStyle="1" w:styleId="CommentTextChar">
    <w:name w:val="Comment Text Char"/>
    <w:basedOn w:val="DefaultParagraphFont"/>
    <w:link w:val="CommentText"/>
    <w:rsid w:val="00FD6CB2"/>
    <w:rPr>
      <w:rFonts w:asciiTheme="minorHAnsi" w:eastAsiaTheme="minorHAnsi" w:hAnsiTheme="minorHAnsi" w:cstheme="minorBidi"/>
    </w:rPr>
  </w:style>
  <w:style w:type="paragraph" w:styleId="CommentSubject">
    <w:name w:val="annotation subject"/>
    <w:basedOn w:val="CommentText"/>
    <w:next w:val="CommentText"/>
    <w:link w:val="CommentSubjectChar"/>
    <w:rsid w:val="00FD6CB2"/>
    <w:rPr>
      <w:b/>
      <w:bCs/>
    </w:rPr>
  </w:style>
  <w:style w:type="character" w:customStyle="1" w:styleId="CommentSubjectChar">
    <w:name w:val="Comment Subject Char"/>
    <w:basedOn w:val="CommentTextChar"/>
    <w:link w:val="CommentSubject"/>
    <w:rsid w:val="00FD6CB2"/>
    <w:rPr>
      <w:rFonts w:asciiTheme="minorHAnsi" w:eastAsiaTheme="minorHAnsi" w:hAnsiTheme="minorHAnsi" w:cstheme="minorBidi"/>
      <w:b/>
      <w:bCs/>
    </w:rPr>
  </w:style>
  <w:style w:type="paragraph" w:styleId="Date">
    <w:name w:val="Date"/>
    <w:basedOn w:val="Normal"/>
    <w:next w:val="Normal"/>
    <w:link w:val="DateChar"/>
    <w:rsid w:val="00FD6CB2"/>
  </w:style>
  <w:style w:type="character" w:customStyle="1" w:styleId="DateChar">
    <w:name w:val="Date Char"/>
    <w:basedOn w:val="DefaultParagraphFont"/>
    <w:link w:val="Date"/>
    <w:rsid w:val="00FD6CB2"/>
    <w:rPr>
      <w:rFonts w:asciiTheme="minorHAnsi" w:eastAsiaTheme="minorHAnsi" w:hAnsiTheme="minorHAnsi" w:cstheme="minorBidi"/>
      <w:sz w:val="22"/>
      <w:szCs w:val="22"/>
    </w:rPr>
  </w:style>
  <w:style w:type="paragraph" w:styleId="E-mailSignature">
    <w:name w:val="E-mail Signature"/>
    <w:basedOn w:val="Normal"/>
    <w:link w:val="E-mailSignatureChar"/>
    <w:rsid w:val="00FD6CB2"/>
  </w:style>
  <w:style w:type="character" w:customStyle="1" w:styleId="E-mailSignatureChar">
    <w:name w:val="E-mail Signature Char"/>
    <w:basedOn w:val="DefaultParagraphFont"/>
    <w:link w:val="E-mailSignature"/>
    <w:rsid w:val="00FD6CB2"/>
    <w:rPr>
      <w:rFonts w:asciiTheme="minorHAnsi" w:eastAsiaTheme="minorHAnsi" w:hAnsiTheme="minorHAnsi" w:cstheme="minorBidi"/>
      <w:sz w:val="22"/>
      <w:szCs w:val="22"/>
    </w:rPr>
  </w:style>
  <w:style w:type="paragraph" w:styleId="EndnoteText">
    <w:name w:val="endnote text"/>
    <w:basedOn w:val="Normal"/>
    <w:link w:val="EndnoteTextChar"/>
    <w:rsid w:val="00FD6CB2"/>
    <w:rPr>
      <w:sz w:val="20"/>
      <w:szCs w:val="20"/>
    </w:rPr>
  </w:style>
  <w:style w:type="character" w:customStyle="1" w:styleId="EndnoteTextChar">
    <w:name w:val="Endnote Text Char"/>
    <w:basedOn w:val="DefaultParagraphFont"/>
    <w:link w:val="EndnoteText"/>
    <w:rsid w:val="00FD6CB2"/>
    <w:rPr>
      <w:rFonts w:asciiTheme="minorHAnsi" w:eastAsiaTheme="minorHAnsi" w:hAnsiTheme="minorHAnsi" w:cstheme="minorBidi"/>
    </w:rPr>
  </w:style>
  <w:style w:type="paragraph" w:styleId="EnvelopeAddress">
    <w:name w:val="envelope address"/>
    <w:basedOn w:val="Normal"/>
    <w:rsid w:val="00FD6CB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FD6CB2"/>
    <w:rPr>
      <w:rFonts w:asciiTheme="majorHAnsi" w:eastAsiaTheme="majorEastAsia" w:hAnsiTheme="majorHAnsi" w:cstheme="majorBidi"/>
      <w:sz w:val="20"/>
      <w:szCs w:val="20"/>
    </w:rPr>
  </w:style>
  <w:style w:type="paragraph" w:styleId="FootnoteText">
    <w:name w:val="footnote text"/>
    <w:basedOn w:val="Normal"/>
    <w:link w:val="FootnoteTextChar"/>
    <w:rsid w:val="00FD6CB2"/>
    <w:rPr>
      <w:sz w:val="20"/>
      <w:szCs w:val="20"/>
    </w:rPr>
  </w:style>
  <w:style w:type="character" w:customStyle="1" w:styleId="FootnoteTextChar">
    <w:name w:val="Footnote Text Char"/>
    <w:basedOn w:val="DefaultParagraphFont"/>
    <w:link w:val="FootnoteText"/>
    <w:rsid w:val="00FD6CB2"/>
    <w:rPr>
      <w:rFonts w:asciiTheme="minorHAnsi" w:eastAsiaTheme="minorHAnsi" w:hAnsiTheme="minorHAnsi" w:cstheme="minorBidi"/>
    </w:rPr>
  </w:style>
  <w:style w:type="paragraph" w:styleId="HTMLAddress">
    <w:name w:val="HTML Address"/>
    <w:basedOn w:val="Normal"/>
    <w:link w:val="HTMLAddressChar"/>
    <w:rsid w:val="00FD6CB2"/>
    <w:rPr>
      <w:i/>
      <w:iCs/>
    </w:rPr>
  </w:style>
  <w:style w:type="character" w:customStyle="1" w:styleId="HTMLAddressChar">
    <w:name w:val="HTML Address Char"/>
    <w:basedOn w:val="DefaultParagraphFont"/>
    <w:link w:val="HTMLAddress"/>
    <w:rsid w:val="00FD6CB2"/>
    <w:rPr>
      <w:rFonts w:asciiTheme="minorHAnsi" w:eastAsiaTheme="minorHAnsi" w:hAnsiTheme="minorHAnsi" w:cstheme="minorBidi"/>
      <w:i/>
      <w:iCs/>
      <w:sz w:val="22"/>
      <w:szCs w:val="22"/>
    </w:rPr>
  </w:style>
  <w:style w:type="paragraph" w:styleId="HTMLPreformatted">
    <w:name w:val="HTML Preformatted"/>
    <w:basedOn w:val="Normal"/>
    <w:link w:val="HTMLPreformattedChar"/>
    <w:rsid w:val="00FD6CB2"/>
    <w:rPr>
      <w:rFonts w:ascii="Consolas" w:hAnsi="Consolas" w:cs="Consolas"/>
      <w:sz w:val="20"/>
      <w:szCs w:val="20"/>
    </w:rPr>
  </w:style>
  <w:style w:type="character" w:customStyle="1" w:styleId="HTMLPreformattedChar">
    <w:name w:val="HTML Preformatted Char"/>
    <w:basedOn w:val="DefaultParagraphFont"/>
    <w:link w:val="HTMLPreformatted"/>
    <w:rsid w:val="00FD6CB2"/>
    <w:rPr>
      <w:rFonts w:ascii="Consolas" w:eastAsiaTheme="minorHAnsi" w:hAnsi="Consolas" w:cs="Consolas"/>
    </w:rPr>
  </w:style>
  <w:style w:type="paragraph" w:styleId="Index1">
    <w:name w:val="index 1"/>
    <w:basedOn w:val="Normal"/>
    <w:next w:val="Normal"/>
    <w:autoRedefine/>
    <w:rsid w:val="00FD6CB2"/>
    <w:pPr>
      <w:ind w:left="220" w:hanging="220"/>
    </w:pPr>
  </w:style>
  <w:style w:type="paragraph" w:styleId="Index2">
    <w:name w:val="index 2"/>
    <w:basedOn w:val="Normal"/>
    <w:next w:val="Normal"/>
    <w:autoRedefine/>
    <w:rsid w:val="00FD6CB2"/>
    <w:pPr>
      <w:ind w:left="440" w:hanging="220"/>
    </w:pPr>
  </w:style>
  <w:style w:type="paragraph" w:styleId="Index3">
    <w:name w:val="index 3"/>
    <w:basedOn w:val="Normal"/>
    <w:next w:val="Normal"/>
    <w:autoRedefine/>
    <w:rsid w:val="00FD6CB2"/>
    <w:pPr>
      <w:ind w:left="660" w:hanging="220"/>
    </w:pPr>
  </w:style>
  <w:style w:type="paragraph" w:styleId="Index4">
    <w:name w:val="index 4"/>
    <w:basedOn w:val="Normal"/>
    <w:next w:val="Normal"/>
    <w:autoRedefine/>
    <w:rsid w:val="00FD6CB2"/>
    <w:pPr>
      <w:ind w:left="880" w:hanging="220"/>
    </w:pPr>
  </w:style>
  <w:style w:type="paragraph" w:styleId="Index5">
    <w:name w:val="index 5"/>
    <w:basedOn w:val="Normal"/>
    <w:next w:val="Normal"/>
    <w:autoRedefine/>
    <w:rsid w:val="00FD6CB2"/>
    <w:pPr>
      <w:ind w:left="1100" w:hanging="220"/>
    </w:pPr>
  </w:style>
  <w:style w:type="paragraph" w:styleId="Index6">
    <w:name w:val="index 6"/>
    <w:basedOn w:val="Normal"/>
    <w:next w:val="Normal"/>
    <w:autoRedefine/>
    <w:rsid w:val="00FD6CB2"/>
    <w:pPr>
      <w:ind w:left="1320" w:hanging="220"/>
    </w:pPr>
  </w:style>
  <w:style w:type="paragraph" w:styleId="Index7">
    <w:name w:val="index 7"/>
    <w:basedOn w:val="Normal"/>
    <w:next w:val="Normal"/>
    <w:autoRedefine/>
    <w:rsid w:val="00FD6CB2"/>
    <w:pPr>
      <w:ind w:left="1540" w:hanging="220"/>
    </w:pPr>
  </w:style>
  <w:style w:type="paragraph" w:styleId="Index8">
    <w:name w:val="index 8"/>
    <w:basedOn w:val="Normal"/>
    <w:next w:val="Normal"/>
    <w:autoRedefine/>
    <w:rsid w:val="00FD6CB2"/>
    <w:pPr>
      <w:ind w:left="1760" w:hanging="220"/>
    </w:pPr>
  </w:style>
  <w:style w:type="paragraph" w:styleId="Index9">
    <w:name w:val="index 9"/>
    <w:basedOn w:val="Normal"/>
    <w:next w:val="Normal"/>
    <w:autoRedefine/>
    <w:rsid w:val="00FD6CB2"/>
    <w:pPr>
      <w:ind w:left="1980" w:hanging="220"/>
    </w:pPr>
  </w:style>
  <w:style w:type="paragraph" w:styleId="IndexHeading">
    <w:name w:val="index heading"/>
    <w:basedOn w:val="Normal"/>
    <w:next w:val="Index1"/>
    <w:rsid w:val="00FD6C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D6C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6CB2"/>
    <w:rPr>
      <w:rFonts w:asciiTheme="minorHAnsi" w:eastAsiaTheme="minorHAnsi" w:hAnsiTheme="minorHAnsi" w:cstheme="minorBidi"/>
      <w:b/>
      <w:bCs/>
      <w:i/>
      <w:iCs/>
      <w:color w:val="4F81BD" w:themeColor="accent1"/>
      <w:sz w:val="22"/>
      <w:szCs w:val="22"/>
    </w:rPr>
  </w:style>
  <w:style w:type="paragraph" w:styleId="List">
    <w:name w:val="List"/>
    <w:basedOn w:val="Normal"/>
    <w:rsid w:val="00FD6CB2"/>
    <w:pPr>
      <w:ind w:left="283" w:hanging="283"/>
      <w:contextualSpacing/>
    </w:pPr>
  </w:style>
  <w:style w:type="paragraph" w:styleId="List2">
    <w:name w:val="List 2"/>
    <w:basedOn w:val="Normal"/>
    <w:rsid w:val="00FD6CB2"/>
    <w:pPr>
      <w:ind w:left="566" w:hanging="283"/>
      <w:contextualSpacing/>
    </w:pPr>
  </w:style>
  <w:style w:type="paragraph" w:styleId="List3">
    <w:name w:val="List 3"/>
    <w:basedOn w:val="Normal"/>
    <w:rsid w:val="00FD6CB2"/>
    <w:pPr>
      <w:ind w:left="849" w:hanging="283"/>
      <w:contextualSpacing/>
    </w:pPr>
  </w:style>
  <w:style w:type="paragraph" w:styleId="List4">
    <w:name w:val="List 4"/>
    <w:basedOn w:val="Normal"/>
    <w:rsid w:val="00FD6CB2"/>
    <w:pPr>
      <w:ind w:left="1132" w:hanging="283"/>
      <w:contextualSpacing/>
    </w:pPr>
  </w:style>
  <w:style w:type="paragraph" w:styleId="List5">
    <w:name w:val="List 5"/>
    <w:basedOn w:val="Normal"/>
    <w:rsid w:val="00FD6CB2"/>
    <w:pPr>
      <w:ind w:left="1415" w:hanging="283"/>
      <w:contextualSpacing/>
    </w:pPr>
  </w:style>
  <w:style w:type="paragraph" w:styleId="ListBullet">
    <w:name w:val="List Bullet"/>
    <w:basedOn w:val="Normal"/>
    <w:rsid w:val="00FD6CB2"/>
    <w:pPr>
      <w:numPr>
        <w:numId w:val="34"/>
      </w:numPr>
      <w:contextualSpacing/>
    </w:pPr>
  </w:style>
  <w:style w:type="paragraph" w:styleId="ListBullet2">
    <w:name w:val="List Bullet 2"/>
    <w:basedOn w:val="Normal"/>
    <w:rsid w:val="00FD6CB2"/>
    <w:pPr>
      <w:numPr>
        <w:numId w:val="35"/>
      </w:numPr>
      <w:contextualSpacing/>
    </w:pPr>
  </w:style>
  <w:style w:type="paragraph" w:styleId="ListBullet3">
    <w:name w:val="List Bullet 3"/>
    <w:basedOn w:val="Normal"/>
    <w:rsid w:val="00FD6CB2"/>
    <w:pPr>
      <w:numPr>
        <w:numId w:val="36"/>
      </w:numPr>
      <w:contextualSpacing/>
    </w:pPr>
  </w:style>
  <w:style w:type="paragraph" w:styleId="ListBullet4">
    <w:name w:val="List Bullet 4"/>
    <w:basedOn w:val="Normal"/>
    <w:rsid w:val="00FD6CB2"/>
    <w:pPr>
      <w:numPr>
        <w:numId w:val="37"/>
      </w:numPr>
      <w:contextualSpacing/>
    </w:pPr>
  </w:style>
  <w:style w:type="paragraph" w:styleId="ListBullet5">
    <w:name w:val="List Bullet 5"/>
    <w:basedOn w:val="Normal"/>
    <w:rsid w:val="00FD6CB2"/>
    <w:pPr>
      <w:numPr>
        <w:numId w:val="38"/>
      </w:numPr>
      <w:contextualSpacing/>
    </w:pPr>
  </w:style>
  <w:style w:type="paragraph" w:styleId="ListContinue">
    <w:name w:val="List Continue"/>
    <w:basedOn w:val="Normal"/>
    <w:rsid w:val="00FD6CB2"/>
    <w:pPr>
      <w:spacing w:after="120"/>
      <w:ind w:left="283"/>
      <w:contextualSpacing/>
    </w:pPr>
  </w:style>
  <w:style w:type="paragraph" w:styleId="ListContinue2">
    <w:name w:val="List Continue 2"/>
    <w:basedOn w:val="Normal"/>
    <w:rsid w:val="00FD6CB2"/>
    <w:pPr>
      <w:spacing w:after="120"/>
      <w:ind w:left="566"/>
      <w:contextualSpacing/>
    </w:pPr>
  </w:style>
  <w:style w:type="paragraph" w:styleId="ListContinue3">
    <w:name w:val="List Continue 3"/>
    <w:basedOn w:val="Normal"/>
    <w:rsid w:val="00FD6CB2"/>
    <w:pPr>
      <w:spacing w:after="120"/>
      <w:ind w:left="849"/>
      <w:contextualSpacing/>
    </w:pPr>
  </w:style>
  <w:style w:type="paragraph" w:styleId="ListContinue4">
    <w:name w:val="List Continue 4"/>
    <w:basedOn w:val="Normal"/>
    <w:rsid w:val="00FD6CB2"/>
    <w:pPr>
      <w:spacing w:after="120"/>
      <w:ind w:left="1132"/>
      <w:contextualSpacing/>
    </w:pPr>
  </w:style>
  <w:style w:type="paragraph" w:styleId="ListContinue5">
    <w:name w:val="List Continue 5"/>
    <w:basedOn w:val="Normal"/>
    <w:rsid w:val="00FD6CB2"/>
    <w:pPr>
      <w:spacing w:after="120"/>
      <w:ind w:left="1415"/>
      <w:contextualSpacing/>
    </w:pPr>
  </w:style>
  <w:style w:type="paragraph" w:styleId="ListNumber">
    <w:name w:val="List Number"/>
    <w:basedOn w:val="Normal"/>
    <w:rsid w:val="00FD6CB2"/>
    <w:pPr>
      <w:numPr>
        <w:numId w:val="39"/>
      </w:numPr>
      <w:contextualSpacing/>
    </w:pPr>
  </w:style>
  <w:style w:type="paragraph" w:styleId="ListNumber2">
    <w:name w:val="List Number 2"/>
    <w:basedOn w:val="Normal"/>
    <w:rsid w:val="00FD6CB2"/>
    <w:pPr>
      <w:numPr>
        <w:numId w:val="40"/>
      </w:numPr>
      <w:contextualSpacing/>
    </w:pPr>
  </w:style>
  <w:style w:type="paragraph" w:styleId="ListNumber3">
    <w:name w:val="List Number 3"/>
    <w:basedOn w:val="Normal"/>
    <w:rsid w:val="00FD6CB2"/>
    <w:pPr>
      <w:numPr>
        <w:numId w:val="41"/>
      </w:numPr>
      <w:contextualSpacing/>
    </w:pPr>
  </w:style>
  <w:style w:type="paragraph" w:styleId="ListNumber4">
    <w:name w:val="List Number 4"/>
    <w:basedOn w:val="Normal"/>
    <w:rsid w:val="00FD6CB2"/>
    <w:pPr>
      <w:numPr>
        <w:numId w:val="42"/>
      </w:numPr>
      <w:contextualSpacing/>
    </w:pPr>
  </w:style>
  <w:style w:type="paragraph" w:styleId="ListNumber5">
    <w:name w:val="List Number 5"/>
    <w:basedOn w:val="Normal"/>
    <w:rsid w:val="00FD6CB2"/>
    <w:pPr>
      <w:numPr>
        <w:numId w:val="43"/>
      </w:numPr>
      <w:contextualSpacing/>
    </w:pPr>
  </w:style>
  <w:style w:type="paragraph" w:styleId="MacroText">
    <w:name w:val="macro"/>
    <w:link w:val="MacroTextChar"/>
    <w:rsid w:val="00FD6CB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rPr>
  </w:style>
  <w:style w:type="character" w:customStyle="1" w:styleId="MacroTextChar">
    <w:name w:val="Macro Text Char"/>
    <w:basedOn w:val="DefaultParagraphFont"/>
    <w:link w:val="MacroText"/>
    <w:rsid w:val="00FD6CB2"/>
    <w:rPr>
      <w:rFonts w:ascii="Consolas" w:eastAsiaTheme="minorHAnsi" w:hAnsi="Consolas" w:cs="Consolas"/>
    </w:rPr>
  </w:style>
  <w:style w:type="paragraph" w:styleId="MessageHeader">
    <w:name w:val="Message Header"/>
    <w:basedOn w:val="Normal"/>
    <w:link w:val="MessageHeaderChar"/>
    <w:rsid w:val="00FD6CB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FD6CB2"/>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615373"/>
    <w:rPr>
      <w:rFonts w:ascii="Calibri" w:eastAsia="Calibri" w:hAnsi="Calibri"/>
      <w:sz w:val="22"/>
      <w:szCs w:val="22"/>
      <w:lang w:val="en-US"/>
    </w:rPr>
  </w:style>
  <w:style w:type="paragraph" w:styleId="NormalWeb">
    <w:name w:val="Normal (Web)"/>
    <w:basedOn w:val="Normal"/>
    <w:uiPriority w:val="99"/>
    <w:rsid w:val="00FD6CB2"/>
    <w:rPr>
      <w:rFonts w:ascii="Times New Roman" w:hAnsi="Times New Roman"/>
    </w:rPr>
  </w:style>
  <w:style w:type="paragraph" w:styleId="NormalIndent">
    <w:name w:val="Normal Indent"/>
    <w:basedOn w:val="Normal"/>
    <w:rsid w:val="00FD6CB2"/>
    <w:pPr>
      <w:ind w:left="720"/>
    </w:pPr>
  </w:style>
  <w:style w:type="paragraph" w:styleId="NoteHeading">
    <w:name w:val="Note Heading"/>
    <w:basedOn w:val="Normal"/>
    <w:next w:val="Normal"/>
    <w:link w:val="NoteHeadingChar"/>
    <w:rsid w:val="00FD6CB2"/>
  </w:style>
  <w:style w:type="character" w:customStyle="1" w:styleId="NoteHeadingChar">
    <w:name w:val="Note Heading Char"/>
    <w:basedOn w:val="DefaultParagraphFont"/>
    <w:link w:val="NoteHeading"/>
    <w:rsid w:val="00FD6CB2"/>
    <w:rPr>
      <w:rFonts w:asciiTheme="minorHAnsi" w:eastAsiaTheme="minorHAnsi" w:hAnsiTheme="minorHAnsi" w:cstheme="minorBidi"/>
      <w:sz w:val="22"/>
      <w:szCs w:val="22"/>
    </w:rPr>
  </w:style>
  <w:style w:type="paragraph" w:styleId="Salutation">
    <w:name w:val="Salutation"/>
    <w:basedOn w:val="Normal"/>
    <w:next w:val="Normal"/>
    <w:link w:val="SalutationChar"/>
    <w:rsid w:val="00FD6CB2"/>
  </w:style>
  <w:style w:type="character" w:customStyle="1" w:styleId="SalutationChar">
    <w:name w:val="Salutation Char"/>
    <w:basedOn w:val="DefaultParagraphFont"/>
    <w:link w:val="Salutation"/>
    <w:rsid w:val="00FD6CB2"/>
    <w:rPr>
      <w:rFonts w:asciiTheme="minorHAnsi" w:eastAsiaTheme="minorHAnsi" w:hAnsiTheme="minorHAnsi" w:cstheme="minorBidi"/>
      <w:sz w:val="22"/>
      <w:szCs w:val="22"/>
    </w:rPr>
  </w:style>
  <w:style w:type="paragraph" w:styleId="Signature">
    <w:name w:val="Signature"/>
    <w:basedOn w:val="Normal"/>
    <w:link w:val="SignatureChar"/>
    <w:rsid w:val="00FD6CB2"/>
    <w:pPr>
      <w:ind w:left="4252"/>
    </w:pPr>
  </w:style>
  <w:style w:type="character" w:customStyle="1" w:styleId="SignatureChar">
    <w:name w:val="Signature Char"/>
    <w:basedOn w:val="DefaultParagraphFont"/>
    <w:link w:val="Signature"/>
    <w:rsid w:val="00FD6CB2"/>
    <w:rPr>
      <w:rFonts w:asciiTheme="minorHAnsi" w:eastAsiaTheme="minorHAnsi" w:hAnsiTheme="minorHAnsi" w:cstheme="minorBidi"/>
      <w:sz w:val="22"/>
      <w:szCs w:val="22"/>
    </w:rPr>
  </w:style>
  <w:style w:type="paragraph" w:styleId="Subtitle">
    <w:name w:val="Subtitle"/>
    <w:basedOn w:val="Normal"/>
    <w:next w:val="Normal"/>
    <w:link w:val="SubtitleChar"/>
    <w:qFormat/>
    <w:rsid w:val="00FD6CB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D6CB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FD6CB2"/>
    <w:pPr>
      <w:ind w:left="220" w:hanging="220"/>
    </w:pPr>
  </w:style>
  <w:style w:type="paragraph" w:styleId="TableofFigures">
    <w:name w:val="table of figures"/>
    <w:basedOn w:val="Normal"/>
    <w:next w:val="Normal"/>
    <w:rsid w:val="00FD6CB2"/>
  </w:style>
  <w:style w:type="paragraph" w:styleId="TOAHeading">
    <w:name w:val="toa heading"/>
    <w:basedOn w:val="Normal"/>
    <w:next w:val="Normal"/>
    <w:rsid w:val="00FD6CB2"/>
    <w:pPr>
      <w:spacing w:before="120"/>
    </w:pPr>
    <w:rPr>
      <w:rFonts w:asciiTheme="majorHAnsi" w:eastAsiaTheme="majorEastAsia" w:hAnsiTheme="majorHAnsi" w:cstheme="majorBidi"/>
      <w:b/>
      <w:bCs/>
    </w:rPr>
  </w:style>
  <w:style w:type="paragraph" w:styleId="TOC4">
    <w:name w:val="toc 4"/>
    <w:basedOn w:val="Normal"/>
    <w:next w:val="Normal"/>
    <w:autoRedefine/>
    <w:uiPriority w:val="39"/>
    <w:rsid w:val="00FD6CB2"/>
    <w:pPr>
      <w:spacing w:after="100"/>
      <w:ind w:left="660"/>
    </w:pPr>
  </w:style>
  <w:style w:type="paragraph" w:styleId="TOC5">
    <w:name w:val="toc 5"/>
    <w:basedOn w:val="Normal"/>
    <w:next w:val="Normal"/>
    <w:autoRedefine/>
    <w:uiPriority w:val="39"/>
    <w:rsid w:val="00FD6CB2"/>
    <w:pPr>
      <w:spacing w:after="100"/>
      <w:ind w:left="880"/>
    </w:pPr>
  </w:style>
  <w:style w:type="paragraph" w:styleId="TOC6">
    <w:name w:val="toc 6"/>
    <w:basedOn w:val="Normal"/>
    <w:next w:val="Normal"/>
    <w:autoRedefine/>
    <w:uiPriority w:val="39"/>
    <w:rsid w:val="00FD6CB2"/>
    <w:pPr>
      <w:spacing w:after="100"/>
      <w:ind w:left="1100"/>
    </w:pPr>
  </w:style>
  <w:style w:type="paragraph" w:styleId="TOC7">
    <w:name w:val="toc 7"/>
    <w:basedOn w:val="Normal"/>
    <w:next w:val="Normal"/>
    <w:autoRedefine/>
    <w:uiPriority w:val="39"/>
    <w:rsid w:val="00FD6CB2"/>
    <w:pPr>
      <w:spacing w:after="100"/>
      <w:ind w:left="1320"/>
    </w:pPr>
  </w:style>
  <w:style w:type="paragraph" w:styleId="TOC8">
    <w:name w:val="toc 8"/>
    <w:basedOn w:val="Normal"/>
    <w:next w:val="Normal"/>
    <w:autoRedefine/>
    <w:uiPriority w:val="39"/>
    <w:rsid w:val="00FD6CB2"/>
    <w:pPr>
      <w:spacing w:after="100"/>
      <w:ind w:left="1540"/>
    </w:pPr>
  </w:style>
  <w:style w:type="paragraph" w:styleId="TOC9">
    <w:name w:val="toc 9"/>
    <w:basedOn w:val="Normal"/>
    <w:next w:val="Normal"/>
    <w:autoRedefine/>
    <w:uiPriority w:val="39"/>
    <w:rsid w:val="00FD6CB2"/>
    <w:pPr>
      <w:spacing w:after="100"/>
      <w:ind w:left="1760"/>
    </w:pPr>
  </w:style>
  <w:style w:type="character" w:customStyle="1" w:styleId="NoSpacingChar">
    <w:name w:val="No Spacing Char"/>
    <w:link w:val="NoSpacing"/>
    <w:uiPriority w:val="1"/>
    <w:rsid w:val="00615373"/>
    <w:rPr>
      <w:rFonts w:ascii="Calibri" w:eastAsia="Calibri" w:hAnsi="Calibri"/>
      <w:sz w:val="22"/>
      <w:szCs w:val="22"/>
      <w:lang w:val="en-US"/>
    </w:rPr>
  </w:style>
  <w:style w:type="paragraph" w:customStyle="1" w:styleId="HeadingB">
    <w:name w:val="Heading B"/>
    <w:basedOn w:val="Heading3"/>
    <w:link w:val="HeadingBChar"/>
    <w:rsid w:val="00615373"/>
  </w:style>
  <w:style w:type="character" w:customStyle="1" w:styleId="HeadingBChar">
    <w:name w:val="Heading B Char"/>
    <w:basedOn w:val="Heading3Char"/>
    <w:link w:val="HeadingB"/>
    <w:rsid w:val="00615373"/>
    <w:rPr>
      <w:rFonts w:eastAsia="Calibri"/>
      <w:b/>
      <w:caps/>
    </w:rPr>
  </w:style>
  <w:style w:type="paragraph" w:customStyle="1" w:styleId="Style1">
    <w:name w:val="Style1"/>
    <w:basedOn w:val="Normal"/>
    <w:link w:val="Style1Char"/>
    <w:autoRedefine/>
    <w:rsid w:val="00615373"/>
    <w:pPr>
      <w:overflowPunct w:val="0"/>
      <w:spacing w:before="120" w:after="120"/>
      <w:jc w:val="both"/>
      <w:textAlignment w:val="baseline"/>
    </w:pPr>
    <w:rPr>
      <w:b/>
      <w:szCs w:val="20"/>
    </w:rPr>
  </w:style>
  <w:style w:type="character" w:customStyle="1" w:styleId="Style1Char">
    <w:name w:val="Style1 Char"/>
    <w:basedOn w:val="DefaultParagraphFont"/>
    <w:link w:val="Style1"/>
    <w:rsid w:val="00615373"/>
    <w:rPr>
      <w:rFonts w:ascii="Calibri" w:eastAsia="Calibri" w:hAnsi="Calibri"/>
      <w:b/>
      <w:sz w:val="22"/>
    </w:rPr>
  </w:style>
  <w:style w:type="character" w:styleId="Emphasis">
    <w:name w:val="Emphasis"/>
    <w:uiPriority w:val="99"/>
    <w:qFormat/>
    <w:rsid w:val="00615373"/>
    <w:rPr>
      <w:rFonts w:cs="Times New Roman"/>
      <w:i/>
      <w:iCs/>
    </w:rPr>
  </w:style>
  <w:style w:type="numbering" w:customStyle="1" w:styleId="NoList1">
    <w:name w:val="No List1"/>
    <w:next w:val="NoList"/>
    <w:uiPriority w:val="99"/>
    <w:semiHidden/>
    <w:rsid w:val="00B652B4"/>
  </w:style>
  <w:style w:type="character" w:customStyle="1" w:styleId="DocumentMapChar">
    <w:name w:val="Document Map Char"/>
    <w:basedOn w:val="DefaultParagraphFont"/>
    <w:link w:val="DocumentMap"/>
    <w:rsid w:val="00B652B4"/>
    <w:rPr>
      <w:rFonts w:ascii="Tahoma" w:eastAsia="Calibri" w:hAnsi="Tahoma" w:cs="Tahoma"/>
      <w:sz w:val="22"/>
      <w:szCs w:val="22"/>
      <w:shd w:val="clear" w:color="auto" w:fill="000080"/>
      <w:lang w:val="en-GB"/>
    </w:rPr>
  </w:style>
  <w:style w:type="character" w:customStyle="1" w:styleId="HeaderChar">
    <w:name w:val="Header Char"/>
    <w:basedOn w:val="DefaultParagraphFont"/>
    <w:link w:val="Header"/>
    <w:rsid w:val="00B652B4"/>
    <w:rPr>
      <w:rFonts w:ascii="Calibri" w:eastAsia="Calibri" w:hAnsi="Calibri"/>
      <w:sz w:val="22"/>
      <w:szCs w:val="22"/>
      <w:lang w:val="en-GB"/>
    </w:rPr>
  </w:style>
  <w:style w:type="character" w:customStyle="1" w:styleId="PlainTextChar">
    <w:name w:val="Plain Text Char"/>
    <w:basedOn w:val="DefaultParagraphFont"/>
    <w:link w:val="PlainText"/>
    <w:rsid w:val="00B652B4"/>
    <w:rPr>
      <w:rFonts w:ascii="Calibri" w:eastAsia="Calibri" w:hAnsi="Calibri" w:cs="Courier New"/>
      <w:sz w:val="22"/>
      <w:szCs w:val="22"/>
      <w:lang w:val="en-GB"/>
    </w:rPr>
  </w:style>
  <w:style w:type="character" w:customStyle="1" w:styleId="BalloonTextChar">
    <w:name w:val="Balloon Text Char"/>
    <w:basedOn w:val="DefaultParagraphFont"/>
    <w:link w:val="BalloonText"/>
    <w:rsid w:val="00B652B4"/>
    <w:rPr>
      <w:rFonts w:ascii="Tahoma" w:eastAsia="Calibri" w:hAnsi="Tahoma" w:cs="Tahoma"/>
      <w:sz w:val="16"/>
      <w:szCs w:val="16"/>
      <w:lang w:val="en-GB"/>
    </w:rPr>
  </w:style>
  <w:style w:type="paragraph" w:customStyle="1" w:styleId="paragraph2">
    <w:name w:val="paragraph2"/>
    <w:basedOn w:val="Normal"/>
    <w:rsid w:val="00B652B4"/>
    <w:pPr>
      <w:overflowPunct w:val="0"/>
      <w:autoSpaceDE w:val="0"/>
      <w:autoSpaceDN w:val="0"/>
      <w:adjustRightInd w:val="0"/>
      <w:spacing w:before="60" w:after="60" w:line="240" w:lineRule="atLeast"/>
      <w:ind w:left="1701" w:hanging="567"/>
      <w:jc w:val="both"/>
      <w:textAlignment w:val="baseline"/>
    </w:pPr>
    <w:rPr>
      <w:rFonts w:ascii="Times" w:eastAsia="Times New Roman" w:hAnsi="Times"/>
      <w:noProof/>
      <w:sz w:val="24"/>
      <w:szCs w:val="20"/>
    </w:rPr>
  </w:style>
  <w:style w:type="paragraph" w:customStyle="1" w:styleId="Text">
    <w:name w:val="Text"/>
    <w:basedOn w:val="Normal"/>
    <w:rsid w:val="00B652B4"/>
    <w:pPr>
      <w:overflowPunct w:val="0"/>
      <w:autoSpaceDE w:val="0"/>
      <w:autoSpaceDN w:val="0"/>
      <w:adjustRightInd w:val="0"/>
      <w:spacing w:after="0" w:line="240" w:lineRule="auto"/>
      <w:textAlignment w:val="baseline"/>
    </w:pPr>
    <w:rPr>
      <w:rFonts w:ascii="Arial" w:eastAsia="Times New Roman" w:hAnsi="Arial"/>
      <w:sz w:val="24"/>
      <w:szCs w:val="20"/>
    </w:rPr>
  </w:style>
  <w:style w:type="paragraph" w:customStyle="1" w:styleId="BulletedText">
    <w:name w:val="Bulleted Text"/>
    <w:basedOn w:val="Normal"/>
    <w:rsid w:val="00B652B4"/>
    <w:pPr>
      <w:numPr>
        <w:numId w:val="55"/>
      </w:numPr>
      <w:spacing w:after="0" w:line="240" w:lineRule="auto"/>
    </w:pPr>
    <w:rPr>
      <w:rFonts w:ascii="Times New Roman" w:eastAsia="Times New Roman" w:hAnsi="Times New Roman"/>
      <w:sz w:val="24"/>
      <w:szCs w:val="24"/>
    </w:rPr>
  </w:style>
  <w:style w:type="paragraph" w:customStyle="1" w:styleId="xl65">
    <w:name w:val="xl65"/>
    <w:basedOn w:val="Normal"/>
    <w:rsid w:val="00B652B4"/>
    <w:pPr>
      <w:spacing w:before="100" w:beforeAutospacing="1" w:after="100" w:afterAutospacing="1" w:line="240" w:lineRule="auto"/>
      <w:jc w:val="center"/>
      <w:textAlignment w:val="center"/>
    </w:pPr>
    <w:rPr>
      <w:rFonts w:ascii="GillSans Light" w:eastAsia="Times New Roman" w:hAnsi="GillSans Light"/>
      <w:sz w:val="20"/>
      <w:szCs w:val="20"/>
    </w:rPr>
  </w:style>
  <w:style w:type="paragraph" w:customStyle="1" w:styleId="Block1">
    <w:name w:val="Block 1"/>
    <w:basedOn w:val="Normal"/>
    <w:next w:val="Normal"/>
    <w:link w:val="Block1Char"/>
    <w:rsid w:val="00B652B4"/>
    <w:pPr>
      <w:spacing w:before="200" w:after="0" w:line="240" w:lineRule="auto"/>
      <w:ind w:left="851"/>
      <w:jc w:val="both"/>
    </w:pPr>
    <w:rPr>
      <w:rFonts w:ascii="Times New Roman" w:eastAsia="Times New Roman" w:hAnsi="Times New Roman"/>
      <w:sz w:val="24"/>
      <w:szCs w:val="24"/>
    </w:rPr>
  </w:style>
  <w:style w:type="paragraph" w:customStyle="1" w:styleId="Subdocument">
    <w:name w:val="Sub document"/>
    <w:basedOn w:val="Normal"/>
    <w:next w:val="Normal"/>
    <w:rsid w:val="00B652B4"/>
    <w:pPr>
      <w:keepNext/>
      <w:spacing w:before="480" w:after="0" w:line="240" w:lineRule="auto"/>
      <w:outlineLvl w:val="1"/>
    </w:pPr>
    <w:rPr>
      <w:rFonts w:ascii="Times New Roman" w:eastAsia="Times New Roman" w:hAnsi="Times New Roman" w:cs="Arial"/>
      <w:b/>
      <w:bCs/>
      <w:kern w:val="32"/>
      <w:sz w:val="28"/>
      <w:szCs w:val="32"/>
    </w:rPr>
  </w:style>
  <w:style w:type="paragraph" w:customStyle="1" w:styleId="SubLevel1">
    <w:name w:val="Sub Level 1"/>
    <w:basedOn w:val="Normal"/>
    <w:next w:val="Normal"/>
    <w:link w:val="SubLevel1Char"/>
    <w:rsid w:val="00B652B4"/>
    <w:pPr>
      <w:numPr>
        <w:ilvl w:val="1"/>
        <w:numId w:val="56"/>
      </w:numPr>
      <w:spacing w:before="200" w:after="0" w:line="240" w:lineRule="auto"/>
      <w:jc w:val="both"/>
    </w:pPr>
    <w:rPr>
      <w:rFonts w:ascii="Times New Roman" w:eastAsia="Times New Roman" w:hAnsi="Times New Roman"/>
      <w:sz w:val="24"/>
      <w:szCs w:val="24"/>
    </w:rPr>
  </w:style>
  <w:style w:type="paragraph" w:customStyle="1" w:styleId="SubLevel2">
    <w:name w:val="Sub Level 2"/>
    <w:basedOn w:val="Normal"/>
    <w:next w:val="Normal"/>
    <w:rsid w:val="00B652B4"/>
    <w:pPr>
      <w:numPr>
        <w:ilvl w:val="2"/>
        <w:numId w:val="56"/>
      </w:numPr>
      <w:spacing w:before="200" w:after="0" w:line="240" w:lineRule="auto"/>
      <w:jc w:val="both"/>
    </w:pPr>
    <w:rPr>
      <w:rFonts w:ascii="Times New Roman" w:eastAsia="Times New Roman" w:hAnsi="Times New Roman"/>
      <w:sz w:val="24"/>
      <w:szCs w:val="24"/>
    </w:rPr>
  </w:style>
  <w:style w:type="character" w:customStyle="1" w:styleId="Block1Char">
    <w:name w:val="Block 1 Char"/>
    <w:link w:val="Block1"/>
    <w:rsid w:val="00B652B4"/>
    <w:rPr>
      <w:rFonts w:ascii="Times New Roman" w:hAnsi="Times New Roman"/>
      <w:sz w:val="24"/>
      <w:szCs w:val="24"/>
      <w:lang w:val="en-GB" w:eastAsia="en-AU"/>
    </w:rPr>
  </w:style>
  <w:style w:type="paragraph" w:customStyle="1" w:styleId="SubLevel3">
    <w:name w:val="Sub Level 3"/>
    <w:basedOn w:val="Normal"/>
    <w:next w:val="Normal"/>
    <w:rsid w:val="00B652B4"/>
    <w:pPr>
      <w:numPr>
        <w:ilvl w:val="3"/>
        <w:numId w:val="56"/>
      </w:numPr>
      <w:spacing w:before="200" w:after="0" w:line="240" w:lineRule="auto"/>
      <w:jc w:val="both"/>
    </w:pPr>
    <w:rPr>
      <w:rFonts w:ascii="Times New Roman" w:eastAsia="Times New Roman" w:hAnsi="Times New Roman"/>
      <w:sz w:val="24"/>
      <w:szCs w:val="24"/>
    </w:rPr>
  </w:style>
  <w:style w:type="paragraph" w:customStyle="1" w:styleId="SubLevel4">
    <w:name w:val="Sub Level 4"/>
    <w:basedOn w:val="Normal"/>
    <w:next w:val="Normal"/>
    <w:rsid w:val="00B652B4"/>
    <w:pPr>
      <w:numPr>
        <w:ilvl w:val="4"/>
        <w:numId w:val="56"/>
      </w:numPr>
      <w:spacing w:before="200" w:after="0" w:line="240" w:lineRule="auto"/>
      <w:jc w:val="both"/>
    </w:pPr>
    <w:rPr>
      <w:rFonts w:ascii="Times New Roman" w:eastAsia="Times New Roman" w:hAnsi="Times New Roman"/>
      <w:sz w:val="24"/>
      <w:szCs w:val="24"/>
    </w:rPr>
  </w:style>
  <w:style w:type="character" w:customStyle="1" w:styleId="SubLevel1Char">
    <w:name w:val="Sub Level 1 Char"/>
    <w:link w:val="SubLevel1"/>
    <w:rsid w:val="00B652B4"/>
    <w:rPr>
      <w:rFonts w:ascii="Times New Roman" w:hAnsi="Times New Roman" w:cstheme="minorBidi"/>
      <w:sz w:val="24"/>
      <w:szCs w:val="24"/>
      <w:lang w:eastAsia="en-AU"/>
    </w:rPr>
  </w:style>
  <w:style w:type="paragraph" w:customStyle="1" w:styleId="paragraph">
    <w:name w:val="paragraph"/>
    <w:aliases w:val="a"/>
    <w:basedOn w:val="Normal"/>
    <w:rsid w:val="00B652B4"/>
    <w:pPr>
      <w:widowControl w:val="0"/>
      <w:tabs>
        <w:tab w:val="left" w:pos="2268"/>
      </w:tabs>
      <w:spacing w:after="0" w:line="240" w:lineRule="auto"/>
      <w:ind w:left="2268" w:hanging="567"/>
      <w:jc w:val="both"/>
    </w:pPr>
    <w:rPr>
      <w:rFonts w:ascii="Verdana" w:hAnsi="Verdana"/>
      <w:sz w:val="20"/>
      <w:lang w:val="en-US"/>
    </w:rPr>
  </w:style>
  <w:style w:type="character" w:customStyle="1" w:styleId="TOC3Char">
    <w:name w:val="TOC 3 Char"/>
    <w:link w:val="TOC3"/>
    <w:rsid w:val="00B652B4"/>
    <w:rPr>
      <w:rFonts w:ascii="Calibri" w:eastAsia="Calibri" w:hAnsi="Calibri"/>
      <w:sz w:val="22"/>
      <w:szCs w:val="22"/>
    </w:rPr>
  </w:style>
  <w:style w:type="paragraph" w:customStyle="1" w:styleId="Style2">
    <w:name w:val="Style2"/>
    <w:basedOn w:val="a"/>
    <w:link w:val="Style2Char"/>
    <w:qFormat/>
    <w:rsid w:val="00E47605"/>
    <w:pPr>
      <w:numPr>
        <w:numId w:val="24"/>
      </w:numPr>
      <w:tabs>
        <w:tab w:val="left" w:pos="567"/>
      </w:tabs>
      <w:spacing w:after="0"/>
      <w:jc w:val="both"/>
    </w:pPr>
    <w:rPr>
      <w:rFonts w:ascii="Verdana" w:hAnsi="Verdana"/>
      <w:sz w:val="20"/>
      <w:szCs w:val="20"/>
    </w:rPr>
  </w:style>
  <w:style w:type="character" w:styleId="Strong">
    <w:name w:val="Strong"/>
    <w:qFormat/>
    <w:rsid w:val="003D400E"/>
    <w:rPr>
      <w:b/>
    </w:rPr>
  </w:style>
  <w:style w:type="character" w:customStyle="1" w:styleId="Style2Char">
    <w:name w:val="Style2 Char"/>
    <w:basedOn w:val="aChar"/>
    <w:link w:val="Style2"/>
    <w:rsid w:val="00E47605"/>
    <w:rPr>
      <w:rFonts w:ascii="Verdana" w:eastAsiaTheme="minorHAnsi" w:hAnsi="Verdana" w:cstheme="minorBidi"/>
      <w:szCs w:val="24"/>
      <w:lang w:val="en-AU" w:eastAsia="en-AU" w:bidi="ar-SA"/>
    </w:rPr>
  </w:style>
  <w:style w:type="paragraph" w:customStyle="1" w:styleId="TableParagraph">
    <w:name w:val="Table Paragraph"/>
    <w:basedOn w:val="Normal"/>
    <w:uiPriority w:val="1"/>
    <w:qFormat/>
    <w:rsid w:val="000D62F5"/>
    <w:pPr>
      <w:widowControl w:val="0"/>
      <w:autoSpaceDE w:val="0"/>
      <w:autoSpaceDN w:val="0"/>
      <w:spacing w:before="30" w:after="0" w:line="240" w:lineRule="auto"/>
      <w:ind w:left="52"/>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913">
      <w:bodyDiv w:val="1"/>
      <w:marLeft w:val="0"/>
      <w:marRight w:val="0"/>
      <w:marTop w:val="0"/>
      <w:marBottom w:val="0"/>
      <w:divBdr>
        <w:top w:val="none" w:sz="0" w:space="0" w:color="auto"/>
        <w:left w:val="none" w:sz="0" w:space="0" w:color="auto"/>
        <w:bottom w:val="none" w:sz="0" w:space="0" w:color="auto"/>
        <w:right w:val="none" w:sz="0" w:space="0" w:color="auto"/>
      </w:divBdr>
    </w:div>
    <w:div w:id="8264442">
      <w:bodyDiv w:val="1"/>
      <w:marLeft w:val="0"/>
      <w:marRight w:val="0"/>
      <w:marTop w:val="0"/>
      <w:marBottom w:val="0"/>
      <w:divBdr>
        <w:top w:val="none" w:sz="0" w:space="0" w:color="auto"/>
        <w:left w:val="none" w:sz="0" w:space="0" w:color="auto"/>
        <w:bottom w:val="none" w:sz="0" w:space="0" w:color="auto"/>
        <w:right w:val="none" w:sz="0" w:space="0" w:color="auto"/>
      </w:divBdr>
    </w:div>
    <w:div w:id="14624643">
      <w:bodyDiv w:val="1"/>
      <w:marLeft w:val="0"/>
      <w:marRight w:val="0"/>
      <w:marTop w:val="0"/>
      <w:marBottom w:val="0"/>
      <w:divBdr>
        <w:top w:val="none" w:sz="0" w:space="0" w:color="auto"/>
        <w:left w:val="none" w:sz="0" w:space="0" w:color="auto"/>
        <w:bottom w:val="none" w:sz="0" w:space="0" w:color="auto"/>
        <w:right w:val="none" w:sz="0" w:space="0" w:color="auto"/>
      </w:divBdr>
    </w:div>
    <w:div w:id="15549057">
      <w:bodyDiv w:val="1"/>
      <w:marLeft w:val="0"/>
      <w:marRight w:val="0"/>
      <w:marTop w:val="0"/>
      <w:marBottom w:val="0"/>
      <w:divBdr>
        <w:top w:val="none" w:sz="0" w:space="0" w:color="auto"/>
        <w:left w:val="none" w:sz="0" w:space="0" w:color="auto"/>
        <w:bottom w:val="none" w:sz="0" w:space="0" w:color="auto"/>
        <w:right w:val="none" w:sz="0" w:space="0" w:color="auto"/>
      </w:divBdr>
    </w:div>
    <w:div w:id="20668231">
      <w:bodyDiv w:val="1"/>
      <w:marLeft w:val="0"/>
      <w:marRight w:val="0"/>
      <w:marTop w:val="0"/>
      <w:marBottom w:val="0"/>
      <w:divBdr>
        <w:top w:val="none" w:sz="0" w:space="0" w:color="auto"/>
        <w:left w:val="none" w:sz="0" w:space="0" w:color="auto"/>
        <w:bottom w:val="none" w:sz="0" w:space="0" w:color="auto"/>
        <w:right w:val="none" w:sz="0" w:space="0" w:color="auto"/>
      </w:divBdr>
    </w:div>
    <w:div w:id="21248010">
      <w:bodyDiv w:val="1"/>
      <w:marLeft w:val="0"/>
      <w:marRight w:val="0"/>
      <w:marTop w:val="0"/>
      <w:marBottom w:val="0"/>
      <w:divBdr>
        <w:top w:val="none" w:sz="0" w:space="0" w:color="auto"/>
        <w:left w:val="none" w:sz="0" w:space="0" w:color="auto"/>
        <w:bottom w:val="none" w:sz="0" w:space="0" w:color="auto"/>
        <w:right w:val="none" w:sz="0" w:space="0" w:color="auto"/>
      </w:divBdr>
    </w:div>
    <w:div w:id="22754139">
      <w:bodyDiv w:val="1"/>
      <w:marLeft w:val="0"/>
      <w:marRight w:val="0"/>
      <w:marTop w:val="0"/>
      <w:marBottom w:val="0"/>
      <w:divBdr>
        <w:top w:val="none" w:sz="0" w:space="0" w:color="auto"/>
        <w:left w:val="none" w:sz="0" w:space="0" w:color="auto"/>
        <w:bottom w:val="none" w:sz="0" w:space="0" w:color="auto"/>
        <w:right w:val="none" w:sz="0" w:space="0" w:color="auto"/>
      </w:divBdr>
    </w:div>
    <w:div w:id="24215142">
      <w:bodyDiv w:val="1"/>
      <w:marLeft w:val="0"/>
      <w:marRight w:val="0"/>
      <w:marTop w:val="0"/>
      <w:marBottom w:val="0"/>
      <w:divBdr>
        <w:top w:val="none" w:sz="0" w:space="0" w:color="auto"/>
        <w:left w:val="none" w:sz="0" w:space="0" w:color="auto"/>
        <w:bottom w:val="none" w:sz="0" w:space="0" w:color="auto"/>
        <w:right w:val="none" w:sz="0" w:space="0" w:color="auto"/>
      </w:divBdr>
    </w:div>
    <w:div w:id="26486508">
      <w:bodyDiv w:val="1"/>
      <w:marLeft w:val="0"/>
      <w:marRight w:val="0"/>
      <w:marTop w:val="0"/>
      <w:marBottom w:val="0"/>
      <w:divBdr>
        <w:top w:val="none" w:sz="0" w:space="0" w:color="auto"/>
        <w:left w:val="none" w:sz="0" w:space="0" w:color="auto"/>
        <w:bottom w:val="none" w:sz="0" w:space="0" w:color="auto"/>
        <w:right w:val="none" w:sz="0" w:space="0" w:color="auto"/>
      </w:divBdr>
    </w:div>
    <w:div w:id="27142677">
      <w:bodyDiv w:val="1"/>
      <w:marLeft w:val="0"/>
      <w:marRight w:val="0"/>
      <w:marTop w:val="0"/>
      <w:marBottom w:val="0"/>
      <w:divBdr>
        <w:top w:val="none" w:sz="0" w:space="0" w:color="auto"/>
        <w:left w:val="none" w:sz="0" w:space="0" w:color="auto"/>
        <w:bottom w:val="none" w:sz="0" w:space="0" w:color="auto"/>
        <w:right w:val="none" w:sz="0" w:space="0" w:color="auto"/>
      </w:divBdr>
    </w:div>
    <w:div w:id="29377241">
      <w:bodyDiv w:val="1"/>
      <w:marLeft w:val="0"/>
      <w:marRight w:val="0"/>
      <w:marTop w:val="0"/>
      <w:marBottom w:val="0"/>
      <w:divBdr>
        <w:top w:val="none" w:sz="0" w:space="0" w:color="auto"/>
        <w:left w:val="none" w:sz="0" w:space="0" w:color="auto"/>
        <w:bottom w:val="none" w:sz="0" w:space="0" w:color="auto"/>
        <w:right w:val="none" w:sz="0" w:space="0" w:color="auto"/>
      </w:divBdr>
    </w:div>
    <w:div w:id="36664486">
      <w:bodyDiv w:val="1"/>
      <w:marLeft w:val="0"/>
      <w:marRight w:val="0"/>
      <w:marTop w:val="0"/>
      <w:marBottom w:val="0"/>
      <w:divBdr>
        <w:top w:val="none" w:sz="0" w:space="0" w:color="auto"/>
        <w:left w:val="none" w:sz="0" w:space="0" w:color="auto"/>
        <w:bottom w:val="none" w:sz="0" w:space="0" w:color="auto"/>
        <w:right w:val="none" w:sz="0" w:space="0" w:color="auto"/>
      </w:divBdr>
    </w:div>
    <w:div w:id="37752278">
      <w:bodyDiv w:val="1"/>
      <w:marLeft w:val="0"/>
      <w:marRight w:val="0"/>
      <w:marTop w:val="0"/>
      <w:marBottom w:val="0"/>
      <w:divBdr>
        <w:top w:val="none" w:sz="0" w:space="0" w:color="auto"/>
        <w:left w:val="none" w:sz="0" w:space="0" w:color="auto"/>
        <w:bottom w:val="none" w:sz="0" w:space="0" w:color="auto"/>
        <w:right w:val="none" w:sz="0" w:space="0" w:color="auto"/>
      </w:divBdr>
    </w:div>
    <w:div w:id="40058087">
      <w:bodyDiv w:val="1"/>
      <w:marLeft w:val="0"/>
      <w:marRight w:val="0"/>
      <w:marTop w:val="0"/>
      <w:marBottom w:val="0"/>
      <w:divBdr>
        <w:top w:val="none" w:sz="0" w:space="0" w:color="auto"/>
        <w:left w:val="none" w:sz="0" w:space="0" w:color="auto"/>
        <w:bottom w:val="none" w:sz="0" w:space="0" w:color="auto"/>
        <w:right w:val="none" w:sz="0" w:space="0" w:color="auto"/>
      </w:divBdr>
    </w:div>
    <w:div w:id="42363579">
      <w:bodyDiv w:val="1"/>
      <w:marLeft w:val="0"/>
      <w:marRight w:val="0"/>
      <w:marTop w:val="0"/>
      <w:marBottom w:val="0"/>
      <w:divBdr>
        <w:top w:val="none" w:sz="0" w:space="0" w:color="auto"/>
        <w:left w:val="none" w:sz="0" w:space="0" w:color="auto"/>
        <w:bottom w:val="none" w:sz="0" w:space="0" w:color="auto"/>
        <w:right w:val="none" w:sz="0" w:space="0" w:color="auto"/>
      </w:divBdr>
    </w:div>
    <w:div w:id="44841250">
      <w:bodyDiv w:val="1"/>
      <w:marLeft w:val="0"/>
      <w:marRight w:val="0"/>
      <w:marTop w:val="0"/>
      <w:marBottom w:val="0"/>
      <w:divBdr>
        <w:top w:val="none" w:sz="0" w:space="0" w:color="auto"/>
        <w:left w:val="none" w:sz="0" w:space="0" w:color="auto"/>
        <w:bottom w:val="none" w:sz="0" w:space="0" w:color="auto"/>
        <w:right w:val="none" w:sz="0" w:space="0" w:color="auto"/>
      </w:divBdr>
    </w:div>
    <w:div w:id="45760547">
      <w:bodyDiv w:val="1"/>
      <w:marLeft w:val="0"/>
      <w:marRight w:val="0"/>
      <w:marTop w:val="0"/>
      <w:marBottom w:val="0"/>
      <w:divBdr>
        <w:top w:val="none" w:sz="0" w:space="0" w:color="auto"/>
        <w:left w:val="none" w:sz="0" w:space="0" w:color="auto"/>
        <w:bottom w:val="none" w:sz="0" w:space="0" w:color="auto"/>
        <w:right w:val="none" w:sz="0" w:space="0" w:color="auto"/>
      </w:divBdr>
    </w:div>
    <w:div w:id="46803450">
      <w:bodyDiv w:val="1"/>
      <w:marLeft w:val="0"/>
      <w:marRight w:val="0"/>
      <w:marTop w:val="0"/>
      <w:marBottom w:val="0"/>
      <w:divBdr>
        <w:top w:val="none" w:sz="0" w:space="0" w:color="auto"/>
        <w:left w:val="none" w:sz="0" w:space="0" w:color="auto"/>
        <w:bottom w:val="none" w:sz="0" w:space="0" w:color="auto"/>
        <w:right w:val="none" w:sz="0" w:space="0" w:color="auto"/>
      </w:divBdr>
    </w:div>
    <w:div w:id="47071662">
      <w:bodyDiv w:val="1"/>
      <w:marLeft w:val="0"/>
      <w:marRight w:val="0"/>
      <w:marTop w:val="0"/>
      <w:marBottom w:val="0"/>
      <w:divBdr>
        <w:top w:val="none" w:sz="0" w:space="0" w:color="auto"/>
        <w:left w:val="none" w:sz="0" w:space="0" w:color="auto"/>
        <w:bottom w:val="none" w:sz="0" w:space="0" w:color="auto"/>
        <w:right w:val="none" w:sz="0" w:space="0" w:color="auto"/>
      </w:divBdr>
    </w:div>
    <w:div w:id="47345460">
      <w:bodyDiv w:val="1"/>
      <w:marLeft w:val="0"/>
      <w:marRight w:val="0"/>
      <w:marTop w:val="0"/>
      <w:marBottom w:val="0"/>
      <w:divBdr>
        <w:top w:val="none" w:sz="0" w:space="0" w:color="auto"/>
        <w:left w:val="none" w:sz="0" w:space="0" w:color="auto"/>
        <w:bottom w:val="none" w:sz="0" w:space="0" w:color="auto"/>
        <w:right w:val="none" w:sz="0" w:space="0" w:color="auto"/>
      </w:divBdr>
    </w:div>
    <w:div w:id="55667725">
      <w:bodyDiv w:val="1"/>
      <w:marLeft w:val="0"/>
      <w:marRight w:val="0"/>
      <w:marTop w:val="0"/>
      <w:marBottom w:val="0"/>
      <w:divBdr>
        <w:top w:val="none" w:sz="0" w:space="0" w:color="auto"/>
        <w:left w:val="none" w:sz="0" w:space="0" w:color="auto"/>
        <w:bottom w:val="none" w:sz="0" w:space="0" w:color="auto"/>
        <w:right w:val="none" w:sz="0" w:space="0" w:color="auto"/>
      </w:divBdr>
    </w:div>
    <w:div w:id="56707246">
      <w:bodyDiv w:val="1"/>
      <w:marLeft w:val="0"/>
      <w:marRight w:val="0"/>
      <w:marTop w:val="0"/>
      <w:marBottom w:val="0"/>
      <w:divBdr>
        <w:top w:val="none" w:sz="0" w:space="0" w:color="auto"/>
        <w:left w:val="none" w:sz="0" w:space="0" w:color="auto"/>
        <w:bottom w:val="none" w:sz="0" w:space="0" w:color="auto"/>
        <w:right w:val="none" w:sz="0" w:space="0" w:color="auto"/>
      </w:divBdr>
    </w:div>
    <w:div w:id="60569743">
      <w:bodyDiv w:val="1"/>
      <w:marLeft w:val="0"/>
      <w:marRight w:val="0"/>
      <w:marTop w:val="0"/>
      <w:marBottom w:val="0"/>
      <w:divBdr>
        <w:top w:val="none" w:sz="0" w:space="0" w:color="auto"/>
        <w:left w:val="none" w:sz="0" w:space="0" w:color="auto"/>
        <w:bottom w:val="none" w:sz="0" w:space="0" w:color="auto"/>
        <w:right w:val="none" w:sz="0" w:space="0" w:color="auto"/>
      </w:divBdr>
    </w:div>
    <w:div w:id="61679434">
      <w:bodyDiv w:val="1"/>
      <w:marLeft w:val="0"/>
      <w:marRight w:val="0"/>
      <w:marTop w:val="0"/>
      <w:marBottom w:val="0"/>
      <w:divBdr>
        <w:top w:val="none" w:sz="0" w:space="0" w:color="auto"/>
        <w:left w:val="none" w:sz="0" w:space="0" w:color="auto"/>
        <w:bottom w:val="none" w:sz="0" w:space="0" w:color="auto"/>
        <w:right w:val="none" w:sz="0" w:space="0" w:color="auto"/>
      </w:divBdr>
    </w:div>
    <w:div w:id="63187262">
      <w:bodyDiv w:val="1"/>
      <w:marLeft w:val="0"/>
      <w:marRight w:val="0"/>
      <w:marTop w:val="0"/>
      <w:marBottom w:val="0"/>
      <w:divBdr>
        <w:top w:val="none" w:sz="0" w:space="0" w:color="auto"/>
        <w:left w:val="none" w:sz="0" w:space="0" w:color="auto"/>
        <w:bottom w:val="none" w:sz="0" w:space="0" w:color="auto"/>
        <w:right w:val="none" w:sz="0" w:space="0" w:color="auto"/>
      </w:divBdr>
    </w:div>
    <w:div w:id="70155176">
      <w:bodyDiv w:val="1"/>
      <w:marLeft w:val="0"/>
      <w:marRight w:val="0"/>
      <w:marTop w:val="0"/>
      <w:marBottom w:val="0"/>
      <w:divBdr>
        <w:top w:val="none" w:sz="0" w:space="0" w:color="auto"/>
        <w:left w:val="none" w:sz="0" w:space="0" w:color="auto"/>
        <w:bottom w:val="none" w:sz="0" w:space="0" w:color="auto"/>
        <w:right w:val="none" w:sz="0" w:space="0" w:color="auto"/>
      </w:divBdr>
    </w:div>
    <w:div w:id="71975614">
      <w:bodyDiv w:val="1"/>
      <w:marLeft w:val="0"/>
      <w:marRight w:val="0"/>
      <w:marTop w:val="0"/>
      <w:marBottom w:val="0"/>
      <w:divBdr>
        <w:top w:val="none" w:sz="0" w:space="0" w:color="auto"/>
        <w:left w:val="none" w:sz="0" w:space="0" w:color="auto"/>
        <w:bottom w:val="none" w:sz="0" w:space="0" w:color="auto"/>
        <w:right w:val="none" w:sz="0" w:space="0" w:color="auto"/>
      </w:divBdr>
    </w:div>
    <w:div w:id="72045145">
      <w:bodyDiv w:val="1"/>
      <w:marLeft w:val="0"/>
      <w:marRight w:val="0"/>
      <w:marTop w:val="0"/>
      <w:marBottom w:val="0"/>
      <w:divBdr>
        <w:top w:val="none" w:sz="0" w:space="0" w:color="auto"/>
        <w:left w:val="none" w:sz="0" w:space="0" w:color="auto"/>
        <w:bottom w:val="none" w:sz="0" w:space="0" w:color="auto"/>
        <w:right w:val="none" w:sz="0" w:space="0" w:color="auto"/>
      </w:divBdr>
    </w:div>
    <w:div w:id="75515343">
      <w:bodyDiv w:val="1"/>
      <w:marLeft w:val="0"/>
      <w:marRight w:val="0"/>
      <w:marTop w:val="0"/>
      <w:marBottom w:val="0"/>
      <w:divBdr>
        <w:top w:val="none" w:sz="0" w:space="0" w:color="auto"/>
        <w:left w:val="none" w:sz="0" w:space="0" w:color="auto"/>
        <w:bottom w:val="none" w:sz="0" w:space="0" w:color="auto"/>
        <w:right w:val="none" w:sz="0" w:space="0" w:color="auto"/>
      </w:divBdr>
    </w:div>
    <w:div w:id="75712475">
      <w:bodyDiv w:val="1"/>
      <w:marLeft w:val="0"/>
      <w:marRight w:val="0"/>
      <w:marTop w:val="0"/>
      <w:marBottom w:val="0"/>
      <w:divBdr>
        <w:top w:val="none" w:sz="0" w:space="0" w:color="auto"/>
        <w:left w:val="none" w:sz="0" w:space="0" w:color="auto"/>
        <w:bottom w:val="none" w:sz="0" w:space="0" w:color="auto"/>
        <w:right w:val="none" w:sz="0" w:space="0" w:color="auto"/>
      </w:divBdr>
    </w:div>
    <w:div w:id="80614031">
      <w:bodyDiv w:val="1"/>
      <w:marLeft w:val="0"/>
      <w:marRight w:val="0"/>
      <w:marTop w:val="0"/>
      <w:marBottom w:val="0"/>
      <w:divBdr>
        <w:top w:val="none" w:sz="0" w:space="0" w:color="auto"/>
        <w:left w:val="none" w:sz="0" w:space="0" w:color="auto"/>
        <w:bottom w:val="none" w:sz="0" w:space="0" w:color="auto"/>
        <w:right w:val="none" w:sz="0" w:space="0" w:color="auto"/>
      </w:divBdr>
    </w:div>
    <w:div w:id="81993529">
      <w:bodyDiv w:val="1"/>
      <w:marLeft w:val="0"/>
      <w:marRight w:val="0"/>
      <w:marTop w:val="0"/>
      <w:marBottom w:val="0"/>
      <w:divBdr>
        <w:top w:val="none" w:sz="0" w:space="0" w:color="auto"/>
        <w:left w:val="none" w:sz="0" w:space="0" w:color="auto"/>
        <w:bottom w:val="none" w:sz="0" w:space="0" w:color="auto"/>
        <w:right w:val="none" w:sz="0" w:space="0" w:color="auto"/>
      </w:divBdr>
    </w:div>
    <w:div w:id="82193144">
      <w:bodyDiv w:val="1"/>
      <w:marLeft w:val="0"/>
      <w:marRight w:val="0"/>
      <w:marTop w:val="0"/>
      <w:marBottom w:val="0"/>
      <w:divBdr>
        <w:top w:val="none" w:sz="0" w:space="0" w:color="auto"/>
        <w:left w:val="none" w:sz="0" w:space="0" w:color="auto"/>
        <w:bottom w:val="none" w:sz="0" w:space="0" w:color="auto"/>
        <w:right w:val="none" w:sz="0" w:space="0" w:color="auto"/>
      </w:divBdr>
    </w:div>
    <w:div w:id="83188207">
      <w:bodyDiv w:val="1"/>
      <w:marLeft w:val="0"/>
      <w:marRight w:val="0"/>
      <w:marTop w:val="0"/>
      <w:marBottom w:val="0"/>
      <w:divBdr>
        <w:top w:val="none" w:sz="0" w:space="0" w:color="auto"/>
        <w:left w:val="none" w:sz="0" w:space="0" w:color="auto"/>
        <w:bottom w:val="none" w:sz="0" w:space="0" w:color="auto"/>
        <w:right w:val="none" w:sz="0" w:space="0" w:color="auto"/>
      </w:divBdr>
    </w:div>
    <w:div w:id="86075556">
      <w:bodyDiv w:val="1"/>
      <w:marLeft w:val="0"/>
      <w:marRight w:val="0"/>
      <w:marTop w:val="0"/>
      <w:marBottom w:val="0"/>
      <w:divBdr>
        <w:top w:val="none" w:sz="0" w:space="0" w:color="auto"/>
        <w:left w:val="none" w:sz="0" w:space="0" w:color="auto"/>
        <w:bottom w:val="none" w:sz="0" w:space="0" w:color="auto"/>
        <w:right w:val="none" w:sz="0" w:space="0" w:color="auto"/>
      </w:divBdr>
    </w:div>
    <w:div w:id="86313293">
      <w:bodyDiv w:val="1"/>
      <w:marLeft w:val="0"/>
      <w:marRight w:val="0"/>
      <w:marTop w:val="0"/>
      <w:marBottom w:val="0"/>
      <w:divBdr>
        <w:top w:val="none" w:sz="0" w:space="0" w:color="auto"/>
        <w:left w:val="none" w:sz="0" w:space="0" w:color="auto"/>
        <w:bottom w:val="none" w:sz="0" w:space="0" w:color="auto"/>
        <w:right w:val="none" w:sz="0" w:space="0" w:color="auto"/>
      </w:divBdr>
    </w:div>
    <w:div w:id="97408079">
      <w:bodyDiv w:val="1"/>
      <w:marLeft w:val="0"/>
      <w:marRight w:val="0"/>
      <w:marTop w:val="0"/>
      <w:marBottom w:val="0"/>
      <w:divBdr>
        <w:top w:val="none" w:sz="0" w:space="0" w:color="auto"/>
        <w:left w:val="none" w:sz="0" w:space="0" w:color="auto"/>
        <w:bottom w:val="none" w:sz="0" w:space="0" w:color="auto"/>
        <w:right w:val="none" w:sz="0" w:space="0" w:color="auto"/>
      </w:divBdr>
    </w:div>
    <w:div w:id="101849857">
      <w:bodyDiv w:val="1"/>
      <w:marLeft w:val="0"/>
      <w:marRight w:val="0"/>
      <w:marTop w:val="0"/>
      <w:marBottom w:val="0"/>
      <w:divBdr>
        <w:top w:val="none" w:sz="0" w:space="0" w:color="auto"/>
        <w:left w:val="none" w:sz="0" w:space="0" w:color="auto"/>
        <w:bottom w:val="none" w:sz="0" w:space="0" w:color="auto"/>
        <w:right w:val="none" w:sz="0" w:space="0" w:color="auto"/>
      </w:divBdr>
    </w:div>
    <w:div w:id="102463805">
      <w:bodyDiv w:val="1"/>
      <w:marLeft w:val="0"/>
      <w:marRight w:val="0"/>
      <w:marTop w:val="0"/>
      <w:marBottom w:val="0"/>
      <w:divBdr>
        <w:top w:val="none" w:sz="0" w:space="0" w:color="auto"/>
        <w:left w:val="none" w:sz="0" w:space="0" w:color="auto"/>
        <w:bottom w:val="none" w:sz="0" w:space="0" w:color="auto"/>
        <w:right w:val="none" w:sz="0" w:space="0" w:color="auto"/>
      </w:divBdr>
    </w:div>
    <w:div w:id="108932387">
      <w:bodyDiv w:val="1"/>
      <w:marLeft w:val="0"/>
      <w:marRight w:val="0"/>
      <w:marTop w:val="0"/>
      <w:marBottom w:val="0"/>
      <w:divBdr>
        <w:top w:val="none" w:sz="0" w:space="0" w:color="auto"/>
        <w:left w:val="none" w:sz="0" w:space="0" w:color="auto"/>
        <w:bottom w:val="none" w:sz="0" w:space="0" w:color="auto"/>
        <w:right w:val="none" w:sz="0" w:space="0" w:color="auto"/>
      </w:divBdr>
    </w:div>
    <w:div w:id="109056295">
      <w:bodyDiv w:val="1"/>
      <w:marLeft w:val="0"/>
      <w:marRight w:val="0"/>
      <w:marTop w:val="0"/>
      <w:marBottom w:val="0"/>
      <w:divBdr>
        <w:top w:val="none" w:sz="0" w:space="0" w:color="auto"/>
        <w:left w:val="none" w:sz="0" w:space="0" w:color="auto"/>
        <w:bottom w:val="none" w:sz="0" w:space="0" w:color="auto"/>
        <w:right w:val="none" w:sz="0" w:space="0" w:color="auto"/>
      </w:divBdr>
    </w:div>
    <w:div w:id="110172771">
      <w:bodyDiv w:val="1"/>
      <w:marLeft w:val="0"/>
      <w:marRight w:val="0"/>
      <w:marTop w:val="0"/>
      <w:marBottom w:val="0"/>
      <w:divBdr>
        <w:top w:val="none" w:sz="0" w:space="0" w:color="auto"/>
        <w:left w:val="none" w:sz="0" w:space="0" w:color="auto"/>
        <w:bottom w:val="none" w:sz="0" w:space="0" w:color="auto"/>
        <w:right w:val="none" w:sz="0" w:space="0" w:color="auto"/>
      </w:divBdr>
    </w:div>
    <w:div w:id="110901203">
      <w:bodyDiv w:val="1"/>
      <w:marLeft w:val="0"/>
      <w:marRight w:val="0"/>
      <w:marTop w:val="0"/>
      <w:marBottom w:val="0"/>
      <w:divBdr>
        <w:top w:val="none" w:sz="0" w:space="0" w:color="auto"/>
        <w:left w:val="none" w:sz="0" w:space="0" w:color="auto"/>
        <w:bottom w:val="none" w:sz="0" w:space="0" w:color="auto"/>
        <w:right w:val="none" w:sz="0" w:space="0" w:color="auto"/>
      </w:divBdr>
    </w:div>
    <w:div w:id="114495310">
      <w:bodyDiv w:val="1"/>
      <w:marLeft w:val="0"/>
      <w:marRight w:val="0"/>
      <w:marTop w:val="0"/>
      <w:marBottom w:val="0"/>
      <w:divBdr>
        <w:top w:val="none" w:sz="0" w:space="0" w:color="auto"/>
        <w:left w:val="none" w:sz="0" w:space="0" w:color="auto"/>
        <w:bottom w:val="none" w:sz="0" w:space="0" w:color="auto"/>
        <w:right w:val="none" w:sz="0" w:space="0" w:color="auto"/>
      </w:divBdr>
    </w:div>
    <w:div w:id="115224093">
      <w:bodyDiv w:val="1"/>
      <w:marLeft w:val="0"/>
      <w:marRight w:val="0"/>
      <w:marTop w:val="0"/>
      <w:marBottom w:val="0"/>
      <w:divBdr>
        <w:top w:val="none" w:sz="0" w:space="0" w:color="auto"/>
        <w:left w:val="none" w:sz="0" w:space="0" w:color="auto"/>
        <w:bottom w:val="none" w:sz="0" w:space="0" w:color="auto"/>
        <w:right w:val="none" w:sz="0" w:space="0" w:color="auto"/>
      </w:divBdr>
    </w:div>
    <w:div w:id="116069181">
      <w:bodyDiv w:val="1"/>
      <w:marLeft w:val="0"/>
      <w:marRight w:val="0"/>
      <w:marTop w:val="0"/>
      <w:marBottom w:val="0"/>
      <w:divBdr>
        <w:top w:val="none" w:sz="0" w:space="0" w:color="auto"/>
        <w:left w:val="none" w:sz="0" w:space="0" w:color="auto"/>
        <w:bottom w:val="none" w:sz="0" w:space="0" w:color="auto"/>
        <w:right w:val="none" w:sz="0" w:space="0" w:color="auto"/>
      </w:divBdr>
    </w:div>
    <w:div w:id="117115370">
      <w:bodyDiv w:val="1"/>
      <w:marLeft w:val="0"/>
      <w:marRight w:val="0"/>
      <w:marTop w:val="0"/>
      <w:marBottom w:val="0"/>
      <w:divBdr>
        <w:top w:val="none" w:sz="0" w:space="0" w:color="auto"/>
        <w:left w:val="none" w:sz="0" w:space="0" w:color="auto"/>
        <w:bottom w:val="none" w:sz="0" w:space="0" w:color="auto"/>
        <w:right w:val="none" w:sz="0" w:space="0" w:color="auto"/>
      </w:divBdr>
    </w:div>
    <w:div w:id="119806393">
      <w:bodyDiv w:val="1"/>
      <w:marLeft w:val="0"/>
      <w:marRight w:val="0"/>
      <w:marTop w:val="0"/>
      <w:marBottom w:val="0"/>
      <w:divBdr>
        <w:top w:val="none" w:sz="0" w:space="0" w:color="auto"/>
        <w:left w:val="none" w:sz="0" w:space="0" w:color="auto"/>
        <w:bottom w:val="none" w:sz="0" w:space="0" w:color="auto"/>
        <w:right w:val="none" w:sz="0" w:space="0" w:color="auto"/>
      </w:divBdr>
    </w:div>
    <w:div w:id="120001125">
      <w:bodyDiv w:val="1"/>
      <w:marLeft w:val="0"/>
      <w:marRight w:val="0"/>
      <w:marTop w:val="0"/>
      <w:marBottom w:val="0"/>
      <w:divBdr>
        <w:top w:val="none" w:sz="0" w:space="0" w:color="auto"/>
        <w:left w:val="none" w:sz="0" w:space="0" w:color="auto"/>
        <w:bottom w:val="none" w:sz="0" w:space="0" w:color="auto"/>
        <w:right w:val="none" w:sz="0" w:space="0" w:color="auto"/>
      </w:divBdr>
    </w:div>
    <w:div w:id="121965376">
      <w:bodyDiv w:val="1"/>
      <w:marLeft w:val="0"/>
      <w:marRight w:val="0"/>
      <w:marTop w:val="0"/>
      <w:marBottom w:val="0"/>
      <w:divBdr>
        <w:top w:val="none" w:sz="0" w:space="0" w:color="auto"/>
        <w:left w:val="none" w:sz="0" w:space="0" w:color="auto"/>
        <w:bottom w:val="none" w:sz="0" w:space="0" w:color="auto"/>
        <w:right w:val="none" w:sz="0" w:space="0" w:color="auto"/>
      </w:divBdr>
    </w:div>
    <w:div w:id="124547202">
      <w:bodyDiv w:val="1"/>
      <w:marLeft w:val="0"/>
      <w:marRight w:val="0"/>
      <w:marTop w:val="0"/>
      <w:marBottom w:val="0"/>
      <w:divBdr>
        <w:top w:val="none" w:sz="0" w:space="0" w:color="auto"/>
        <w:left w:val="none" w:sz="0" w:space="0" w:color="auto"/>
        <w:bottom w:val="none" w:sz="0" w:space="0" w:color="auto"/>
        <w:right w:val="none" w:sz="0" w:space="0" w:color="auto"/>
      </w:divBdr>
    </w:div>
    <w:div w:id="125440565">
      <w:bodyDiv w:val="1"/>
      <w:marLeft w:val="0"/>
      <w:marRight w:val="0"/>
      <w:marTop w:val="0"/>
      <w:marBottom w:val="0"/>
      <w:divBdr>
        <w:top w:val="none" w:sz="0" w:space="0" w:color="auto"/>
        <w:left w:val="none" w:sz="0" w:space="0" w:color="auto"/>
        <w:bottom w:val="none" w:sz="0" w:space="0" w:color="auto"/>
        <w:right w:val="none" w:sz="0" w:space="0" w:color="auto"/>
      </w:divBdr>
    </w:div>
    <w:div w:id="127743776">
      <w:bodyDiv w:val="1"/>
      <w:marLeft w:val="0"/>
      <w:marRight w:val="0"/>
      <w:marTop w:val="0"/>
      <w:marBottom w:val="0"/>
      <w:divBdr>
        <w:top w:val="none" w:sz="0" w:space="0" w:color="auto"/>
        <w:left w:val="none" w:sz="0" w:space="0" w:color="auto"/>
        <w:bottom w:val="none" w:sz="0" w:space="0" w:color="auto"/>
        <w:right w:val="none" w:sz="0" w:space="0" w:color="auto"/>
      </w:divBdr>
    </w:div>
    <w:div w:id="134494002">
      <w:bodyDiv w:val="1"/>
      <w:marLeft w:val="0"/>
      <w:marRight w:val="0"/>
      <w:marTop w:val="0"/>
      <w:marBottom w:val="0"/>
      <w:divBdr>
        <w:top w:val="none" w:sz="0" w:space="0" w:color="auto"/>
        <w:left w:val="none" w:sz="0" w:space="0" w:color="auto"/>
        <w:bottom w:val="none" w:sz="0" w:space="0" w:color="auto"/>
        <w:right w:val="none" w:sz="0" w:space="0" w:color="auto"/>
      </w:divBdr>
    </w:div>
    <w:div w:id="141821168">
      <w:bodyDiv w:val="1"/>
      <w:marLeft w:val="0"/>
      <w:marRight w:val="0"/>
      <w:marTop w:val="0"/>
      <w:marBottom w:val="0"/>
      <w:divBdr>
        <w:top w:val="none" w:sz="0" w:space="0" w:color="auto"/>
        <w:left w:val="none" w:sz="0" w:space="0" w:color="auto"/>
        <w:bottom w:val="none" w:sz="0" w:space="0" w:color="auto"/>
        <w:right w:val="none" w:sz="0" w:space="0" w:color="auto"/>
      </w:divBdr>
    </w:div>
    <w:div w:id="146895734">
      <w:bodyDiv w:val="1"/>
      <w:marLeft w:val="0"/>
      <w:marRight w:val="0"/>
      <w:marTop w:val="0"/>
      <w:marBottom w:val="0"/>
      <w:divBdr>
        <w:top w:val="none" w:sz="0" w:space="0" w:color="auto"/>
        <w:left w:val="none" w:sz="0" w:space="0" w:color="auto"/>
        <w:bottom w:val="none" w:sz="0" w:space="0" w:color="auto"/>
        <w:right w:val="none" w:sz="0" w:space="0" w:color="auto"/>
      </w:divBdr>
    </w:div>
    <w:div w:id="154075615">
      <w:bodyDiv w:val="1"/>
      <w:marLeft w:val="0"/>
      <w:marRight w:val="0"/>
      <w:marTop w:val="0"/>
      <w:marBottom w:val="0"/>
      <w:divBdr>
        <w:top w:val="none" w:sz="0" w:space="0" w:color="auto"/>
        <w:left w:val="none" w:sz="0" w:space="0" w:color="auto"/>
        <w:bottom w:val="none" w:sz="0" w:space="0" w:color="auto"/>
        <w:right w:val="none" w:sz="0" w:space="0" w:color="auto"/>
      </w:divBdr>
    </w:div>
    <w:div w:id="155925478">
      <w:bodyDiv w:val="1"/>
      <w:marLeft w:val="0"/>
      <w:marRight w:val="0"/>
      <w:marTop w:val="0"/>
      <w:marBottom w:val="0"/>
      <w:divBdr>
        <w:top w:val="none" w:sz="0" w:space="0" w:color="auto"/>
        <w:left w:val="none" w:sz="0" w:space="0" w:color="auto"/>
        <w:bottom w:val="none" w:sz="0" w:space="0" w:color="auto"/>
        <w:right w:val="none" w:sz="0" w:space="0" w:color="auto"/>
      </w:divBdr>
    </w:div>
    <w:div w:id="157619154">
      <w:bodyDiv w:val="1"/>
      <w:marLeft w:val="0"/>
      <w:marRight w:val="0"/>
      <w:marTop w:val="0"/>
      <w:marBottom w:val="0"/>
      <w:divBdr>
        <w:top w:val="none" w:sz="0" w:space="0" w:color="auto"/>
        <w:left w:val="none" w:sz="0" w:space="0" w:color="auto"/>
        <w:bottom w:val="none" w:sz="0" w:space="0" w:color="auto"/>
        <w:right w:val="none" w:sz="0" w:space="0" w:color="auto"/>
      </w:divBdr>
    </w:div>
    <w:div w:id="158887715">
      <w:bodyDiv w:val="1"/>
      <w:marLeft w:val="0"/>
      <w:marRight w:val="0"/>
      <w:marTop w:val="0"/>
      <w:marBottom w:val="0"/>
      <w:divBdr>
        <w:top w:val="none" w:sz="0" w:space="0" w:color="auto"/>
        <w:left w:val="none" w:sz="0" w:space="0" w:color="auto"/>
        <w:bottom w:val="none" w:sz="0" w:space="0" w:color="auto"/>
        <w:right w:val="none" w:sz="0" w:space="0" w:color="auto"/>
      </w:divBdr>
    </w:div>
    <w:div w:id="159659647">
      <w:bodyDiv w:val="1"/>
      <w:marLeft w:val="0"/>
      <w:marRight w:val="0"/>
      <w:marTop w:val="0"/>
      <w:marBottom w:val="0"/>
      <w:divBdr>
        <w:top w:val="none" w:sz="0" w:space="0" w:color="auto"/>
        <w:left w:val="none" w:sz="0" w:space="0" w:color="auto"/>
        <w:bottom w:val="none" w:sz="0" w:space="0" w:color="auto"/>
        <w:right w:val="none" w:sz="0" w:space="0" w:color="auto"/>
      </w:divBdr>
    </w:div>
    <w:div w:id="161939900">
      <w:bodyDiv w:val="1"/>
      <w:marLeft w:val="0"/>
      <w:marRight w:val="0"/>
      <w:marTop w:val="0"/>
      <w:marBottom w:val="0"/>
      <w:divBdr>
        <w:top w:val="none" w:sz="0" w:space="0" w:color="auto"/>
        <w:left w:val="none" w:sz="0" w:space="0" w:color="auto"/>
        <w:bottom w:val="none" w:sz="0" w:space="0" w:color="auto"/>
        <w:right w:val="none" w:sz="0" w:space="0" w:color="auto"/>
      </w:divBdr>
    </w:div>
    <w:div w:id="165361428">
      <w:bodyDiv w:val="1"/>
      <w:marLeft w:val="0"/>
      <w:marRight w:val="0"/>
      <w:marTop w:val="0"/>
      <w:marBottom w:val="0"/>
      <w:divBdr>
        <w:top w:val="none" w:sz="0" w:space="0" w:color="auto"/>
        <w:left w:val="none" w:sz="0" w:space="0" w:color="auto"/>
        <w:bottom w:val="none" w:sz="0" w:space="0" w:color="auto"/>
        <w:right w:val="none" w:sz="0" w:space="0" w:color="auto"/>
      </w:divBdr>
    </w:div>
    <w:div w:id="171337652">
      <w:bodyDiv w:val="1"/>
      <w:marLeft w:val="0"/>
      <w:marRight w:val="0"/>
      <w:marTop w:val="0"/>
      <w:marBottom w:val="0"/>
      <w:divBdr>
        <w:top w:val="none" w:sz="0" w:space="0" w:color="auto"/>
        <w:left w:val="none" w:sz="0" w:space="0" w:color="auto"/>
        <w:bottom w:val="none" w:sz="0" w:space="0" w:color="auto"/>
        <w:right w:val="none" w:sz="0" w:space="0" w:color="auto"/>
      </w:divBdr>
    </w:div>
    <w:div w:id="175777849">
      <w:bodyDiv w:val="1"/>
      <w:marLeft w:val="0"/>
      <w:marRight w:val="0"/>
      <w:marTop w:val="0"/>
      <w:marBottom w:val="0"/>
      <w:divBdr>
        <w:top w:val="none" w:sz="0" w:space="0" w:color="auto"/>
        <w:left w:val="none" w:sz="0" w:space="0" w:color="auto"/>
        <w:bottom w:val="none" w:sz="0" w:space="0" w:color="auto"/>
        <w:right w:val="none" w:sz="0" w:space="0" w:color="auto"/>
      </w:divBdr>
    </w:div>
    <w:div w:id="176818702">
      <w:bodyDiv w:val="1"/>
      <w:marLeft w:val="0"/>
      <w:marRight w:val="0"/>
      <w:marTop w:val="0"/>
      <w:marBottom w:val="0"/>
      <w:divBdr>
        <w:top w:val="none" w:sz="0" w:space="0" w:color="auto"/>
        <w:left w:val="none" w:sz="0" w:space="0" w:color="auto"/>
        <w:bottom w:val="none" w:sz="0" w:space="0" w:color="auto"/>
        <w:right w:val="none" w:sz="0" w:space="0" w:color="auto"/>
      </w:divBdr>
    </w:div>
    <w:div w:id="178738027">
      <w:bodyDiv w:val="1"/>
      <w:marLeft w:val="0"/>
      <w:marRight w:val="0"/>
      <w:marTop w:val="0"/>
      <w:marBottom w:val="0"/>
      <w:divBdr>
        <w:top w:val="none" w:sz="0" w:space="0" w:color="auto"/>
        <w:left w:val="none" w:sz="0" w:space="0" w:color="auto"/>
        <w:bottom w:val="none" w:sz="0" w:space="0" w:color="auto"/>
        <w:right w:val="none" w:sz="0" w:space="0" w:color="auto"/>
      </w:divBdr>
    </w:div>
    <w:div w:id="183444075">
      <w:bodyDiv w:val="1"/>
      <w:marLeft w:val="0"/>
      <w:marRight w:val="0"/>
      <w:marTop w:val="0"/>
      <w:marBottom w:val="0"/>
      <w:divBdr>
        <w:top w:val="none" w:sz="0" w:space="0" w:color="auto"/>
        <w:left w:val="none" w:sz="0" w:space="0" w:color="auto"/>
        <w:bottom w:val="none" w:sz="0" w:space="0" w:color="auto"/>
        <w:right w:val="none" w:sz="0" w:space="0" w:color="auto"/>
      </w:divBdr>
    </w:div>
    <w:div w:id="184297174">
      <w:bodyDiv w:val="1"/>
      <w:marLeft w:val="0"/>
      <w:marRight w:val="0"/>
      <w:marTop w:val="0"/>
      <w:marBottom w:val="0"/>
      <w:divBdr>
        <w:top w:val="none" w:sz="0" w:space="0" w:color="auto"/>
        <w:left w:val="none" w:sz="0" w:space="0" w:color="auto"/>
        <w:bottom w:val="none" w:sz="0" w:space="0" w:color="auto"/>
        <w:right w:val="none" w:sz="0" w:space="0" w:color="auto"/>
      </w:divBdr>
    </w:div>
    <w:div w:id="186453411">
      <w:bodyDiv w:val="1"/>
      <w:marLeft w:val="0"/>
      <w:marRight w:val="0"/>
      <w:marTop w:val="0"/>
      <w:marBottom w:val="0"/>
      <w:divBdr>
        <w:top w:val="none" w:sz="0" w:space="0" w:color="auto"/>
        <w:left w:val="none" w:sz="0" w:space="0" w:color="auto"/>
        <w:bottom w:val="none" w:sz="0" w:space="0" w:color="auto"/>
        <w:right w:val="none" w:sz="0" w:space="0" w:color="auto"/>
      </w:divBdr>
    </w:div>
    <w:div w:id="186800356">
      <w:bodyDiv w:val="1"/>
      <w:marLeft w:val="0"/>
      <w:marRight w:val="0"/>
      <w:marTop w:val="0"/>
      <w:marBottom w:val="0"/>
      <w:divBdr>
        <w:top w:val="none" w:sz="0" w:space="0" w:color="auto"/>
        <w:left w:val="none" w:sz="0" w:space="0" w:color="auto"/>
        <w:bottom w:val="none" w:sz="0" w:space="0" w:color="auto"/>
        <w:right w:val="none" w:sz="0" w:space="0" w:color="auto"/>
      </w:divBdr>
    </w:div>
    <w:div w:id="192304632">
      <w:bodyDiv w:val="1"/>
      <w:marLeft w:val="0"/>
      <w:marRight w:val="0"/>
      <w:marTop w:val="0"/>
      <w:marBottom w:val="0"/>
      <w:divBdr>
        <w:top w:val="none" w:sz="0" w:space="0" w:color="auto"/>
        <w:left w:val="none" w:sz="0" w:space="0" w:color="auto"/>
        <w:bottom w:val="none" w:sz="0" w:space="0" w:color="auto"/>
        <w:right w:val="none" w:sz="0" w:space="0" w:color="auto"/>
      </w:divBdr>
    </w:div>
    <w:div w:id="193933196">
      <w:bodyDiv w:val="1"/>
      <w:marLeft w:val="0"/>
      <w:marRight w:val="0"/>
      <w:marTop w:val="0"/>
      <w:marBottom w:val="0"/>
      <w:divBdr>
        <w:top w:val="none" w:sz="0" w:space="0" w:color="auto"/>
        <w:left w:val="none" w:sz="0" w:space="0" w:color="auto"/>
        <w:bottom w:val="none" w:sz="0" w:space="0" w:color="auto"/>
        <w:right w:val="none" w:sz="0" w:space="0" w:color="auto"/>
      </w:divBdr>
    </w:div>
    <w:div w:id="195777791">
      <w:bodyDiv w:val="1"/>
      <w:marLeft w:val="0"/>
      <w:marRight w:val="0"/>
      <w:marTop w:val="0"/>
      <w:marBottom w:val="0"/>
      <w:divBdr>
        <w:top w:val="none" w:sz="0" w:space="0" w:color="auto"/>
        <w:left w:val="none" w:sz="0" w:space="0" w:color="auto"/>
        <w:bottom w:val="none" w:sz="0" w:space="0" w:color="auto"/>
        <w:right w:val="none" w:sz="0" w:space="0" w:color="auto"/>
      </w:divBdr>
    </w:div>
    <w:div w:id="196817977">
      <w:bodyDiv w:val="1"/>
      <w:marLeft w:val="0"/>
      <w:marRight w:val="0"/>
      <w:marTop w:val="0"/>
      <w:marBottom w:val="0"/>
      <w:divBdr>
        <w:top w:val="none" w:sz="0" w:space="0" w:color="auto"/>
        <w:left w:val="none" w:sz="0" w:space="0" w:color="auto"/>
        <w:bottom w:val="none" w:sz="0" w:space="0" w:color="auto"/>
        <w:right w:val="none" w:sz="0" w:space="0" w:color="auto"/>
      </w:divBdr>
    </w:div>
    <w:div w:id="197820315">
      <w:bodyDiv w:val="1"/>
      <w:marLeft w:val="0"/>
      <w:marRight w:val="0"/>
      <w:marTop w:val="0"/>
      <w:marBottom w:val="0"/>
      <w:divBdr>
        <w:top w:val="none" w:sz="0" w:space="0" w:color="auto"/>
        <w:left w:val="none" w:sz="0" w:space="0" w:color="auto"/>
        <w:bottom w:val="none" w:sz="0" w:space="0" w:color="auto"/>
        <w:right w:val="none" w:sz="0" w:space="0" w:color="auto"/>
      </w:divBdr>
    </w:div>
    <w:div w:id="198861071">
      <w:bodyDiv w:val="1"/>
      <w:marLeft w:val="0"/>
      <w:marRight w:val="0"/>
      <w:marTop w:val="0"/>
      <w:marBottom w:val="0"/>
      <w:divBdr>
        <w:top w:val="none" w:sz="0" w:space="0" w:color="auto"/>
        <w:left w:val="none" w:sz="0" w:space="0" w:color="auto"/>
        <w:bottom w:val="none" w:sz="0" w:space="0" w:color="auto"/>
        <w:right w:val="none" w:sz="0" w:space="0" w:color="auto"/>
      </w:divBdr>
    </w:div>
    <w:div w:id="200362537">
      <w:bodyDiv w:val="1"/>
      <w:marLeft w:val="0"/>
      <w:marRight w:val="0"/>
      <w:marTop w:val="0"/>
      <w:marBottom w:val="0"/>
      <w:divBdr>
        <w:top w:val="none" w:sz="0" w:space="0" w:color="auto"/>
        <w:left w:val="none" w:sz="0" w:space="0" w:color="auto"/>
        <w:bottom w:val="none" w:sz="0" w:space="0" w:color="auto"/>
        <w:right w:val="none" w:sz="0" w:space="0" w:color="auto"/>
      </w:divBdr>
    </w:div>
    <w:div w:id="202447670">
      <w:bodyDiv w:val="1"/>
      <w:marLeft w:val="0"/>
      <w:marRight w:val="0"/>
      <w:marTop w:val="0"/>
      <w:marBottom w:val="0"/>
      <w:divBdr>
        <w:top w:val="none" w:sz="0" w:space="0" w:color="auto"/>
        <w:left w:val="none" w:sz="0" w:space="0" w:color="auto"/>
        <w:bottom w:val="none" w:sz="0" w:space="0" w:color="auto"/>
        <w:right w:val="none" w:sz="0" w:space="0" w:color="auto"/>
      </w:divBdr>
    </w:div>
    <w:div w:id="203056243">
      <w:bodyDiv w:val="1"/>
      <w:marLeft w:val="0"/>
      <w:marRight w:val="0"/>
      <w:marTop w:val="0"/>
      <w:marBottom w:val="0"/>
      <w:divBdr>
        <w:top w:val="none" w:sz="0" w:space="0" w:color="auto"/>
        <w:left w:val="none" w:sz="0" w:space="0" w:color="auto"/>
        <w:bottom w:val="none" w:sz="0" w:space="0" w:color="auto"/>
        <w:right w:val="none" w:sz="0" w:space="0" w:color="auto"/>
      </w:divBdr>
    </w:div>
    <w:div w:id="204291518">
      <w:bodyDiv w:val="1"/>
      <w:marLeft w:val="0"/>
      <w:marRight w:val="0"/>
      <w:marTop w:val="0"/>
      <w:marBottom w:val="0"/>
      <w:divBdr>
        <w:top w:val="none" w:sz="0" w:space="0" w:color="auto"/>
        <w:left w:val="none" w:sz="0" w:space="0" w:color="auto"/>
        <w:bottom w:val="none" w:sz="0" w:space="0" w:color="auto"/>
        <w:right w:val="none" w:sz="0" w:space="0" w:color="auto"/>
      </w:divBdr>
    </w:div>
    <w:div w:id="204870576">
      <w:bodyDiv w:val="1"/>
      <w:marLeft w:val="0"/>
      <w:marRight w:val="0"/>
      <w:marTop w:val="0"/>
      <w:marBottom w:val="0"/>
      <w:divBdr>
        <w:top w:val="none" w:sz="0" w:space="0" w:color="auto"/>
        <w:left w:val="none" w:sz="0" w:space="0" w:color="auto"/>
        <w:bottom w:val="none" w:sz="0" w:space="0" w:color="auto"/>
        <w:right w:val="none" w:sz="0" w:space="0" w:color="auto"/>
      </w:divBdr>
    </w:div>
    <w:div w:id="207380412">
      <w:bodyDiv w:val="1"/>
      <w:marLeft w:val="0"/>
      <w:marRight w:val="0"/>
      <w:marTop w:val="0"/>
      <w:marBottom w:val="0"/>
      <w:divBdr>
        <w:top w:val="none" w:sz="0" w:space="0" w:color="auto"/>
        <w:left w:val="none" w:sz="0" w:space="0" w:color="auto"/>
        <w:bottom w:val="none" w:sz="0" w:space="0" w:color="auto"/>
        <w:right w:val="none" w:sz="0" w:space="0" w:color="auto"/>
      </w:divBdr>
    </w:div>
    <w:div w:id="209265560">
      <w:bodyDiv w:val="1"/>
      <w:marLeft w:val="0"/>
      <w:marRight w:val="0"/>
      <w:marTop w:val="0"/>
      <w:marBottom w:val="0"/>
      <w:divBdr>
        <w:top w:val="none" w:sz="0" w:space="0" w:color="auto"/>
        <w:left w:val="none" w:sz="0" w:space="0" w:color="auto"/>
        <w:bottom w:val="none" w:sz="0" w:space="0" w:color="auto"/>
        <w:right w:val="none" w:sz="0" w:space="0" w:color="auto"/>
      </w:divBdr>
    </w:div>
    <w:div w:id="210456626">
      <w:bodyDiv w:val="1"/>
      <w:marLeft w:val="0"/>
      <w:marRight w:val="0"/>
      <w:marTop w:val="0"/>
      <w:marBottom w:val="0"/>
      <w:divBdr>
        <w:top w:val="none" w:sz="0" w:space="0" w:color="auto"/>
        <w:left w:val="none" w:sz="0" w:space="0" w:color="auto"/>
        <w:bottom w:val="none" w:sz="0" w:space="0" w:color="auto"/>
        <w:right w:val="none" w:sz="0" w:space="0" w:color="auto"/>
      </w:divBdr>
    </w:div>
    <w:div w:id="219439911">
      <w:bodyDiv w:val="1"/>
      <w:marLeft w:val="0"/>
      <w:marRight w:val="0"/>
      <w:marTop w:val="0"/>
      <w:marBottom w:val="0"/>
      <w:divBdr>
        <w:top w:val="none" w:sz="0" w:space="0" w:color="auto"/>
        <w:left w:val="none" w:sz="0" w:space="0" w:color="auto"/>
        <w:bottom w:val="none" w:sz="0" w:space="0" w:color="auto"/>
        <w:right w:val="none" w:sz="0" w:space="0" w:color="auto"/>
      </w:divBdr>
    </w:div>
    <w:div w:id="221403435">
      <w:bodyDiv w:val="1"/>
      <w:marLeft w:val="0"/>
      <w:marRight w:val="0"/>
      <w:marTop w:val="0"/>
      <w:marBottom w:val="0"/>
      <w:divBdr>
        <w:top w:val="none" w:sz="0" w:space="0" w:color="auto"/>
        <w:left w:val="none" w:sz="0" w:space="0" w:color="auto"/>
        <w:bottom w:val="none" w:sz="0" w:space="0" w:color="auto"/>
        <w:right w:val="none" w:sz="0" w:space="0" w:color="auto"/>
      </w:divBdr>
    </w:div>
    <w:div w:id="222641653">
      <w:bodyDiv w:val="1"/>
      <w:marLeft w:val="0"/>
      <w:marRight w:val="0"/>
      <w:marTop w:val="0"/>
      <w:marBottom w:val="0"/>
      <w:divBdr>
        <w:top w:val="none" w:sz="0" w:space="0" w:color="auto"/>
        <w:left w:val="none" w:sz="0" w:space="0" w:color="auto"/>
        <w:bottom w:val="none" w:sz="0" w:space="0" w:color="auto"/>
        <w:right w:val="none" w:sz="0" w:space="0" w:color="auto"/>
      </w:divBdr>
    </w:div>
    <w:div w:id="222984294">
      <w:bodyDiv w:val="1"/>
      <w:marLeft w:val="0"/>
      <w:marRight w:val="0"/>
      <w:marTop w:val="0"/>
      <w:marBottom w:val="0"/>
      <w:divBdr>
        <w:top w:val="none" w:sz="0" w:space="0" w:color="auto"/>
        <w:left w:val="none" w:sz="0" w:space="0" w:color="auto"/>
        <w:bottom w:val="none" w:sz="0" w:space="0" w:color="auto"/>
        <w:right w:val="none" w:sz="0" w:space="0" w:color="auto"/>
      </w:divBdr>
    </w:div>
    <w:div w:id="226916687">
      <w:bodyDiv w:val="1"/>
      <w:marLeft w:val="0"/>
      <w:marRight w:val="0"/>
      <w:marTop w:val="0"/>
      <w:marBottom w:val="0"/>
      <w:divBdr>
        <w:top w:val="none" w:sz="0" w:space="0" w:color="auto"/>
        <w:left w:val="none" w:sz="0" w:space="0" w:color="auto"/>
        <w:bottom w:val="none" w:sz="0" w:space="0" w:color="auto"/>
        <w:right w:val="none" w:sz="0" w:space="0" w:color="auto"/>
      </w:divBdr>
    </w:div>
    <w:div w:id="227691200">
      <w:bodyDiv w:val="1"/>
      <w:marLeft w:val="0"/>
      <w:marRight w:val="0"/>
      <w:marTop w:val="0"/>
      <w:marBottom w:val="0"/>
      <w:divBdr>
        <w:top w:val="none" w:sz="0" w:space="0" w:color="auto"/>
        <w:left w:val="none" w:sz="0" w:space="0" w:color="auto"/>
        <w:bottom w:val="none" w:sz="0" w:space="0" w:color="auto"/>
        <w:right w:val="none" w:sz="0" w:space="0" w:color="auto"/>
      </w:divBdr>
    </w:div>
    <w:div w:id="233587359">
      <w:bodyDiv w:val="1"/>
      <w:marLeft w:val="0"/>
      <w:marRight w:val="0"/>
      <w:marTop w:val="0"/>
      <w:marBottom w:val="0"/>
      <w:divBdr>
        <w:top w:val="none" w:sz="0" w:space="0" w:color="auto"/>
        <w:left w:val="none" w:sz="0" w:space="0" w:color="auto"/>
        <w:bottom w:val="none" w:sz="0" w:space="0" w:color="auto"/>
        <w:right w:val="none" w:sz="0" w:space="0" w:color="auto"/>
      </w:divBdr>
    </w:div>
    <w:div w:id="239602320">
      <w:bodyDiv w:val="1"/>
      <w:marLeft w:val="0"/>
      <w:marRight w:val="0"/>
      <w:marTop w:val="0"/>
      <w:marBottom w:val="0"/>
      <w:divBdr>
        <w:top w:val="none" w:sz="0" w:space="0" w:color="auto"/>
        <w:left w:val="none" w:sz="0" w:space="0" w:color="auto"/>
        <w:bottom w:val="none" w:sz="0" w:space="0" w:color="auto"/>
        <w:right w:val="none" w:sz="0" w:space="0" w:color="auto"/>
      </w:divBdr>
    </w:div>
    <w:div w:id="240870260">
      <w:bodyDiv w:val="1"/>
      <w:marLeft w:val="0"/>
      <w:marRight w:val="0"/>
      <w:marTop w:val="0"/>
      <w:marBottom w:val="0"/>
      <w:divBdr>
        <w:top w:val="none" w:sz="0" w:space="0" w:color="auto"/>
        <w:left w:val="none" w:sz="0" w:space="0" w:color="auto"/>
        <w:bottom w:val="none" w:sz="0" w:space="0" w:color="auto"/>
        <w:right w:val="none" w:sz="0" w:space="0" w:color="auto"/>
      </w:divBdr>
    </w:div>
    <w:div w:id="241109457">
      <w:bodyDiv w:val="1"/>
      <w:marLeft w:val="0"/>
      <w:marRight w:val="0"/>
      <w:marTop w:val="0"/>
      <w:marBottom w:val="0"/>
      <w:divBdr>
        <w:top w:val="none" w:sz="0" w:space="0" w:color="auto"/>
        <w:left w:val="none" w:sz="0" w:space="0" w:color="auto"/>
        <w:bottom w:val="none" w:sz="0" w:space="0" w:color="auto"/>
        <w:right w:val="none" w:sz="0" w:space="0" w:color="auto"/>
      </w:divBdr>
    </w:div>
    <w:div w:id="242837972">
      <w:bodyDiv w:val="1"/>
      <w:marLeft w:val="0"/>
      <w:marRight w:val="0"/>
      <w:marTop w:val="0"/>
      <w:marBottom w:val="0"/>
      <w:divBdr>
        <w:top w:val="none" w:sz="0" w:space="0" w:color="auto"/>
        <w:left w:val="none" w:sz="0" w:space="0" w:color="auto"/>
        <w:bottom w:val="none" w:sz="0" w:space="0" w:color="auto"/>
        <w:right w:val="none" w:sz="0" w:space="0" w:color="auto"/>
      </w:divBdr>
    </w:div>
    <w:div w:id="244077214">
      <w:bodyDiv w:val="1"/>
      <w:marLeft w:val="0"/>
      <w:marRight w:val="0"/>
      <w:marTop w:val="0"/>
      <w:marBottom w:val="0"/>
      <w:divBdr>
        <w:top w:val="none" w:sz="0" w:space="0" w:color="auto"/>
        <w:left w:val="none" w:sz="0" w:space="0" w:color="auto"/>
        <w:bottom w:val="none" w:sz="0" w:space="0" w:color="auto"/>
        <w:right w:val="none" w:sz="0" w:space="0" w:color="auto"/>
      </w:divBdr>
    </w:div>
    <w:div w:id="249585546">
      <w:bodyDiv w:val="1"/>
      <w:marLeft w:val="0"/>
      <w:marRight w:val="0"/>
      <w:marTop w:val="0"/>
      <w:marBottom w:val="0"/>
      <w:divBdr>
        <w:top w:val="none" w:sz="0" w:space="0" w:color="auto"/>
        <w:left w:val="none" w:sz="0" w:space="0" w:color="auto"/>
        <w:bottom w:val="none" w:sz="0" w:space="0" w:color="auto"/>
        <w:right w:val="none" w:sz="0" w:space="0" w:color="auto"/>
      </w:divBdr>
    </w:div>
    <w:div w:id="250238431">
      <w:bodyDiv w:val="1"/>
      <w:marLeft w:val="0"/>
      <w:marRight w:val="0"/>
      <w:marTop w:val="0"/>
      <w:marBottom w:val="0"/>
      <w:divBdr>
        <w:top w:val="none" w:sz="0" w:space="0" w:color="auto"/>
        <w:left w:val="none" w:sz="0" w:space="0" w:color="auto"/>
        <w:bottom w:val="none" w:sz="0" w:space="0" w:color="auto"/>
        <w:right w:val="none" w:sz="0" w:space="0" w:color="auto"/>
      </w:divBdr>
    </w:div>
    <w:div w:id="252398455">
      <w:bodyDiv w:val="1"/>
      <w:marLeft w:val="0"/>
      <w:marRight w:val="0"/>
      <w:marTop w:val="0"/>
      <w:marBottom w:val="0"/>
      <w:divBdr>
        <w:top w:val="none" w:sz="0" w:space="0" w:color="auto"/>
        <w:left w:val="none" w:sz="0" w:space="0" w:color="auto"/>
        <w:bottom w:val="none" w:sz="0" w:space="0" w:color="auto"/>
        <w:right w:val="none" w:sz="0" w:space="0" w:color="auto"/>
      </w:divBdr>
    </w:div>
    <w:div w:id="255292469">
      <w:bodyDiv w:val="1"/>
      <w:marLeft w:val="0"/>
      <w:marRight w:val="0"/>
      <w:marTop w:val="0"/>
      <w:marBottom w:val="0"/>
      <w:divBdr>
        <w:top w:val="none" w:sz="0" w:space="0" w:color="auto"/>
        <w:left w:val="none" w:sz="0" w:space="0" w:color="auto"/>
        <w:bottom w:val="none" w:sz="0" w:space="0" w:color="auto"/>
        <w:right w:val="none" w:sz="0" w:space="0" w:color="auto"/>
      </w:divBdr>
    </w:div>
    <w:div w:id="255528773">
      <w:bodyDiv w:val="1"/>
      <w:marLeft w:val="0"/>
      <w:marRight w:val="0"/>
      <w:marTop w:val="0"/>
      <w:marBottom w:val="0"/>
      <w:divBdr>
        <w:top w:val="none" w:sz="0" w:space="0" w:color="auto"/>
        <w:left w:val="none" w:sz="0" w:space="0" w:color="auto"/>
        <w:bottom w:val="none" w:sz="0" w:space="0" w:color="auto"/>
        <w:right w:val="none" w:sz="0" w:space="0" w:color="auto"/>
      </w:divBdr>
    </w:div>
    <w:div w:id="257057761">
      <w:bodyDiv w:val="1"/>
      <w:marLeft w:val="0"/>
      <w:marRight w:val="0"/>
      <w:marTop w:val="0"/>
      <w:marBottom w:val="0"/>
      <w:divBdr>
        <w:top w:val="none" w:sz="0" w:space="0" w:color="auto"/>
        <w:left w:val="none" w:sz="0" w:space="0" w:color="auto"/>
        <w:bottom w:val="none" w:sz="0" w:space="0" w:color="auto"/>
        <w:right w:val="none" w:sz="0" w:space="0" w:color="auto"/>
      </w:divBdr>
    </w:div>
    <w:div w:id="264726602">
      <w:bodyDiv w:val="1"/>
      <w:marLeft w:val="0"/>
      <w:marRight w:val="0"/>
      <w:marTop w:val="0"/>
      <w:marBottom w:val="0"/>
      <w:divBdr>
        <w:top w:val="none" w:sz="0" w:space="0" w:color="auto"/>
        <w:left w:val="none" w:sz="0" w:space="0" w:color="auto"/>
        <w:bottom w:val="none" w:sz="0" w:space="0" w:color="auto"/>
        <w:right w:val="none" w:sz="0" w:space="0" w:color="auto"/>
      </w:divBdr>
    </w:div>
    <w:div w:id="270086670">
      <w:bodyDiv w:val="1"/>
      <w:marLeft w:val="0"/>
      <w:marRight w:val="0"/>
      <w:marTop w:val="0"/>
      <w:marBottom w:val="0"/>
      <w:divBdr>
        <w:top w:val="none" w:sz="0" w:space="0" w:color="auto"/>
        <w:left w:val="none" w:sz="0" w:space="0" w:color="auto"/>
        <w:bottom w:val="none" w:sz="0" w:space="0" w:color="auto"/>
        <w:right w:val="none" w:sz="0" w:space="0" w:color="auto"/>
      </w:divBdr>
    </w:div>
    <w:div w:id="270162089">
      <w:bodyDiv w:val="1"/>
      <w:marLeft w:val="0"/>
      <w:marRight w:val="0"/>
      <w:marTop w:val="0"/>
      <w:marBottom w:val="0"/>
      <w:divBdr>
        <w:top w:val="none" w:sz="0" w:space="0" w:color="auto"/>
        <w:left w:val="none" w:sz="0" w:space="0" w:color="auto"/>
        <w:bottom w:val="none" w:sz="0" w:space="0" w:color="auto"/>
        <w:right w:val="none" w:sz="0" w:space="0" w:color="auto"/>
      </w:divBdr>
    </w:div>
    <w:div w:id="270362278">
      <w:bodyDiv w:val="1"/>
      <w:marLeft w:val="0"/>
      <w:marRight w:val="0"/>
      <w:marTop w:val="0"/>
      <w:marBottom w:val="0"/>
      <w:divBdr>
        <w:top w:val="none" w:sz="0" w:space="0" w:color="auto"/>
        <w:left w:val="none" w:sz="0" w:space="0" w:color="auto"/>
        <w:bottom w:val="none" w:sz="0" w:space="0" w:color="auto"/>
        <w:right w:val="none" w:sz="0" w:space="0" w:color="auto"/>
      </w:divBdr>
    </w:div>
    <w:div w:id="276066663">
      <w:bodyDiv w:val="1"/>
      <w:marLeft w:val="0"/>
      <w:marRight w:val="0"/>
      <w:marTop w:val="0"/>
      <w:marBottom w:val="0"/>
      <w:divBdr>
        <w:top w:val="none" w:sz="0" w:space="0" w:color="auto"/>
        <w:left w:val="none" w:sz="0" w:space="0" w:color="auto"/>
        <w:bottom w:val="none" w:sz="0" w:space="0" w:color="auto"/>
        <w:right w:val="none" w:sz="0" w:space="0" w:color="auto"/>
      </w:divBdr>
    </w:div>
    <w:div w:id="277106453">
      <w:bodyDiv w:val="1"/>
      <w:marLeft w:val="0"/>
      <w:marRight w:val="0"/>
      <w:marTop w:val="0"/>
      <w:marBottom w:val="0"/>
      <w:divBdr>
        <w:top w:val="none" w:sz="0" w:space="0" w:color="auto"/>
        <w:left w:val="none" w:sz="0" w:space="0" w:color="auto"/>
        <w:bottom w:val="none" w:sz="0" w:space="0" w:color="auto"/>
        <w:right w:val="none" w:sz="0" w:space="0" w:color="auto"/>
      </w:divBdr>
    </w:div>
    <w:div w:id="277220883">
      <w:bodyDiv w:val="1"/>
      <w:marLeft w:val="0"/>
      <w:marRight w:val="0"/>
      <w:marTop w:val="0"/>
      <w:marBottom w:val="0"/>
      <w:divBdr>
        <w:top w:val="none" w:sz="0" w:space="0" w:color="auto"/>
        <w:left w:val="none" w:sz="0" w:space="0" w:color="auto"/>
        <w:bottom w:val="none" w:sz="0" w:space="0" w:color="auto"/>
        <w:right w:val="none" w:sz="0" w:space="0" w:color="auto"/>
      </w:divBdr>
    </w:div>
    <w:div w:id="279652181">
      <w:bodyDiv w:val="1"/>
      <w:marLeft w:val="0"/>
      <w:marRight w:val="0"/>
      <w:marTop w:val="0"/>
      <w:marBottom w:val="0"/>
      <w:divBdr>
        <w:top w:val="none" w:sz="0" w:space="0" w:color="auto"/>
        <w:left w:val="none" w:sz="0" w:space="0" w:color="auto"/>
        <w:bottom w:val="none" w:sz="0" w:space="0" w:color="auto"/>
        <w:right w:val="none" w:sz="0" w:space="0" w:color="auto"/>
      </w:divBdr>
    </w:div>
    <w:div w:id="281040297">
      <w:bodyDiv w:val="1"/>
      <w:marLeft w:val="0"/>
      <w:marRight w:val="0"/>
      <w:marTop w:val="0"/>
      <w:marBottom w:val="0"/>
      <w:divBdr>
        <w:top w:val="none" w:sz="0" w:space="0" w:color="auto"/>
        <w:left w:val="none" w:sz="0" w:space="0" w:color="auto"/>
        <w:bottom w:val="none" w:sz="0" w:space="0" w:color="auto"/>
        <w:right w:val="none" w:sz="0" w:space="0" w:color="auto"/>
      </w:divBdr>
    </w:div>
    <w:div w:id="285043967">
      <w:bodyDiv w:val="1"/>
      <w:marLeft w:val="0"/>
      <w:marRight w:val="0"/>
      <w:marTop w:val="0"/>
      <w:marBottom w:val="0"/>
      <w:divBdr>
        <w:top w:val="none" w:sz="0" w:space="0" w:color="auto"/>
        <w:left w:val="none" w:sz="0" w:space="0" w:color="auto"/>
        <w:bottom w:val="none" w:sz="0" w:space="0" w:color="auto"/>
        <w:right w:val="none" w:sz="0" w:space="0" w:color="auto"/>
      </w:divBdr>
    </w:div>
    <w:div w:id="287786988">
      <w:bodyDiv w:val="1"/>
      <w:marLeft w:val="0"/>
      <w:marRight w:val="0"/>
      <w:marTop w:val="0"/>
      <w:marBottom w:val="0"/>
      <w:divBdr>
        <w:top w:val="none" w:sz="0" w:space="0" w:color="auto"/>
        <w:left w:val="none" w:sz="0" w:space="0" w:color="auto"/>
        <w:bottom w:val="none" w:sz="0" w:space="0" w:color="auto"/>
        <w:right w:val="none" w:sz="0" w:space="0" w:color="auto"/>
      </w:divBdr>
    </w:div>
    <w:div w:id="288054055">
      <w:bodyDiv w:val="1"/>
      <w:marLeft w:val="0"/>
      <w:marRight w:val="0"/>
      <w:marTop w:val="0"/>
      <w:marBottom w:val="0"/>
      <w:divBdr>
        <w:top w:val="none" w:sz="0" w:space="0" w:color="auto"/>
        <w:left w:val="none" w:sz="0" w:space="0" w:color="auto"/>
        <w:bottom w:val="none" w:sz="0" w:space="0" w:color="auto"/>
        <w:right w:val="none" w:sz="0" w:space="0" w:color="auto"/>
      </w:divBdr>
    </w:div>
    <w:div w:id="290328551">
      <w:bodyDiv w:val="1"/>
      <w:marLeft w:val="0"/>
      <w:marRight w:val="0"/>
      <w:marTop w:val="0"/>
      <w:marBottom w:val="0"/>
      <w:divBdr>
        <w:top w:val="none" w:sz="0" w:space="0" w:color="auto"/>
        <w:left w:val="none" w:sz="0" w:space="0" w:color="auto"/>
        <w:bottom w:val="none" w:sz="0" w:space="0" w:color="auto"/>
        <w:right w:val="none" w:sz="0" w:space="0" w:color="auto"/>
      </w:divBdr>
    </w:div>
    <w:div w:id="297490419">
      <w:bodyDiv w:val="1"/>
      <w:marLeft w:val="0"/>
      <w:marRight w:val="0"/>
      <w:marTop w:val="0"/>
      <w:marBottom w:val="0"/>
      <w:divBdr>
        <w:top w:val="none" w:sz="0" w:space="0" w:color="auto"/>
        <w:left w:val="none" w:sz="0" w:space="0" w:color="auto"/>
        <w:bottom w:val="none" w:sz="0" w:space="0" w:color="auto"/>
        <w:right w:val="none" w:sz="0" w:space="0" w:color="auto"/>
      </w:divBdr>
    </w:div>
    <w:div w:id="300885159">
      <w:bodyDiv w:val="1"/>
      <w:marLeft w:val="0"/>
      <w:marRight w:val="0"/>
      <w:marTop w:val="0"/>
      <w:marBottom w:val="0"/>
      <w:divBdr>
        <w:top w:val="none" w:sz="0" w:space="0" w:color="auto"/>
        <w:left w:val="none" w:sz="0" w:space="0" w:color="auto"/>
        <w:bottom w:val="none" w:sz="0" w:space="0" w:color="auto"/>
        <w:right w:val="none" w:sz="0" w:space="0" w:color="auto"/>
      </w:divBdr>
    </w:div>
    <w:div w:id="301497605">
      <w:bodyDiv w:val="1"/>
      <w:marLeft w:val="0"/>
      <w:marRight w:val="0"/>
      <w:marTop w:val="0"/>
      <w:marBottom w:val="0"/>
      <w:divBdr>
        <w:top w:val="none" w:sz="0" w:space="0" w:color="auto"/>
        <w:left w:val="none" w:sz="0" w:space="0" w:color="auto"/>
        <w:bottom w:val="none" w:sz="0" w:space="0" w:color="auto"/>
        <w:right w:val="none" w:sz="0" w:space="0" w:color="auto"/>
      </w:divBdr>
    </w:div>
    <w:div w:id="302586788">
      <w:bodyDiv w:val="1"/>
      <w:marLeft w:val="0"/>
      <w:marRight w:val="0"/>
      <w:marTop w:val="0"/>
      <w:marBottom w:val="0"/>
      <w:divBdr>
        <w:top w:val="none" w:sz="0" w:space="0" w:color="auto"/>
        <w:left w:val="none" w:sz="0" w:space="0" w:color="auto"/>
        <w:bottom w:val="none" w:sz="0" w:space="0" w:color="auto"/>
        <w:right w:val="none" w:sz="0" w:space="0" w:color="auto"/>
      </w:divBdr>
    </w:div>
    <w:div w:id="304815331">
      <w:bodyDiv w:val="1"/>
      <w:marLeft w:val="0"/>
      <w:marRight w:val="0"/>
      <w:marTop w:val="0"/>
      <w:marBottom w:val="0"/>
      <w:divBdr>
        <w:top w:val="none" w:sz="0" w:space="0" w:color="auto"/>
        <w:left w:val="none" w:sz="0" w:space="0" w:color="auto"/>
        <w:bottom w:val="none" w:sz="0" w:space="0" w:color="auto"/>
        <w:right w:val="none" w:sz="0" w:space="0" w:color="auto"/>
      </w:divBdr>
    </w:div>
    <w:div w:id="304897074">
      <w:bodyDiv w:val="1"/>
      <w:marLeft w:val="0"/>
      <w:marRight w:val="0"/>
      <w:marTop w:val="0"/>
      <w:marBottom w:val="0"/>
      <w:divBdr>
        <w:top w:val="none" w:sz="0" w:space="0" w:color="auto"/>
        <w:left w:val="none" w:sz="0" w:space="0" w:color="auto"/>
        <w:bottom w:val="none" w:sz="0" w:space="0" w:color="auto"/>
        <w:right w:val="none" w:sz="0" w:space="0" w:color="auto"/>
      </w:divBdr>
    </w:div>
    <w:div w:id="307629879">
      <w:bodyDiv w:val="1"/>
      <w:marLeft w:val="0"/>
      <w:marRight w:val="0"/>
      <w:marTop w:val="0"/>
      <w:marBottom w:val="0"/>
      <w:divBdr>
        <w:top w:val="none" w:sz="0" w:space="0" w:color="auto"/>
        <w:left w:val="none" w:sz="0" w:space="0" w:color="auto"/>
        <w:bottom w:val="none" w:sz="0" w:space="0" w:color="auto"/>
        <w:right w:val="none" w:sz="0" w:space="0" w:color="auto"/>
      </w:divBdr>
    </w:div>
    <w:div w:id="307830716">
      <w:bodyDiv w:val="1"/>
      <w:marLeft w:val="0"/>
      <w:marRight w:val="0"/>
      <w:marTop w:val="0"/>
      <w:marBottom w:val="0"/>
      <w:divBdr>
        <w:top w:val="none" w:sz="0" w:space="0" w:color="auto"/>
        <w:left w:val="none" w:sz="0" w:space="0" w:color="auto"/>
        <w:bottom w:val="none" w:sz="0" w:space="0" w:color="auto"/>
        <w:right w:val="none" w:sz="0" w:space="0" w:color="auto"/>
      </w:divBdr>
    </w:div>
    <w:div w:id="310598820">
      <w:bodyDiv w:val="1"/>
      <w:marLeft w:val="0"/>
      <w:marRight w:val="0"/>
      <w:marTop w:val="0"/>
      <w:marBottom w:val="0"/>
      <w:divBdr>
        <w:top w:val="none" w:sz="0" w:space="0" w:color="auto"/>
        <w:left w:val="none" w:sz="0" w:space="0" w:color="auto"/>
        <w:bottom w:val="none" w:sz="0" w:space="0" w:color="auto"/>
        <w:right w:val="none" w:sz="0" w:space="0" w:color="auto"/>
      </w:divBdr>
    </w:div>
    <w:div w:id="315693447">
      <w:bodyDiv w:val="1"/>
      <w:marLeft w:val="0"/>
      <w:marRight w:val="0"/>
      <w:marTop w:val="0"/>
      <w:marBottom w:val="0"/>
      <w:divBdr>
        <w:top w:val="none" w:sz="0" w:space="0" w:color="auto"/>
        <w:left w:val="none" w:sz="0" w:space="0" w:color="auto"/>
        <w:bottom w:val="none" w:sz="0" w:space="0" w:color="auto"/>
        <w:right w:val="none" w:sz="0" w:space="0" w:color="auto"/>
      </w:divBdr>
    </w:div>
    <w:div w:id="316110075">
      <w:bodyDiv w:val="1"/>
      <w:marLeft w:val="0"/>
      <w:marRight w:val="0"/>
      <w:marTop w:val="0"/>
      <w:marBottom w:val="0"/>
      <w:divBdr>
        <w:top w:val="none" w:sz="0" w:space="0" w:color="auto"/>
        <w:left w:val="none" w:sz="0" w:space="0" w:color="auto"/>
        <w:bottom w:val="none" w:sz="0" w:space="0" w:color="auto"/>
        <w:right w:val="none" w:sz="0" w:space="0" w:color="auto"/>
      </w:divBdr>
    </w:div>
    <w:div w:id="316803482">
      <w:bodyDiv w:val="1"/>
      <w:marLeft w:val="0"/>
      <w:marRight w:val="0"/>
      <w:marTop w:val="0"/>
      <w:marBottom w:val="0"/>
      <w:divBdr>
        <w:top w:val="none" w:sz="0" w:space="0" w:color="auto"/>
        <w:left w:val="none" w:sz="0" w:space="0" w:color="auto"/>
        <w:bottom w:val="none" w:sz="0" w:space="0" w:color="auto"/>
        <w:right w:val="none" w:sz="0" w:space="0" w:color="auto"/>
      </w:divBdr>
    </w:div>
    <w:div w:id="318389343">
      <w:bodyDiv w:val="1"/>
      <w:marLeft w:val="0"/>
      <w:marRight w:val="0"/>
      <w:marTop w:val="0"/>
      <w:marBottom w:val="0"/>
      <w:divBdr>
        <w:top w:val="none" w:sz="0" w:space="0" w:color="auto"/>
        <w:left w:val="none" w:sz="0" w:space="0" w:color="auto"/>
        <w:bottom w:val="none" w:sz="0" w:space="0" w:color="auto"/>
        <w:right w:val="none" w:sz="0" w:space="0" w:color="auto"/>
      </w:divBdr>
    </w:div>
    <w:div w:id="322196989">
      <w:bodyDiv w:val="1"/>
      <w:marLeft w:val="0"/>
      <w:marRight w:val="0"/>
      <w:marTop w:val="0"/>
      <w:marBottom w:val="0"/>
      <w:divBdr>
        <w:top w:val="none" w:sz="0" w:space="0" w:color="auto"/>
        <w:left w:val="none" w:sz="0" w:space="0" w:color="auto"/>
        <w:bottom w:val="none" w:sz="0" w:space="0" w:color="auto"/>
        <w:right w:val="none" w:sz="0" w:space="0" w:color="auto"/>
      </w:divBdr>
    </w:div>
    <w:div w:id="322198462">
      <w:bodyDiv w:val="1"/>
      <w:marLeft w:val="0"/>
      <w:marRight w:val="0"/>
      <w:marTop w:val="0"/>
      <w:marBottom w:val="0"/>
      <w:divBdr>
        <w:top w:val="none" w:sz="0" w:space="0" w:color="auto"/>
        <w:left w:val="none" w:sz="0" w:space="0" w:color="auto"/>
        <w:bottom w:val="none" w:sz="0" w:space="0" w:color="auto"/>
        <w:right w:val="none" w:sz="0" w:space="0" w:color="auto"/>
      </w:divBdr>
    </w:div>
    <w:div w:id="327363604">
      <w:bodyDiv w:val="1"/>
      <w:marLeft w:val="0"/>
      <w:marRight w:val="0"/>
      <w:marTop w:val="0"/>
      <w:marBottom w:val="0"/>
      <w:divBdr>
        <w:top w:val="none" w:sz="0" w:space="0" w:color="auto"/>
        <w:left w:val="none" w:sz="0" w:space="0" w:color="auto"/>
        <w:bottom w:val="none" w:sz="0" w:space="0" w:color="auto"/>
        <w:right w:val="none" w:sz="0" w:space="0" w:color="auto"/>
      </w:divBdr>
    </w:div>
    <w:div w:id="331952355">
      <w:bodyDiv w:val="1"/>
      <w:marLeft w:val="0"/>
      <w:marRight w:val="0"/>
      <w:marTop w:val="0"/>
      <w:marBottom w:val="0"/>
      <w:divBdr>
        <w:top w:val="none" w:sz="0" w:space="0" w:color="auto"/>
        <w:left w:val="none" w:sz="0" w:space="0" w:color="auto"/>
        <w:bottom w:val="none" w:sz="0" w:space="0" w:color="auto"/>
        <w:right w:val="none" w:sz="0" w:space="0" w:color="auto"/>
      </w:divBdr>
    </w:div>
    <w:div w:id="332998604">
      <w:bodyDiv w:val="1"/>
      <w:marLeft w:val="0"/>
      <w:marRight w:val="0"/>
      <w:marTop w:val="0"/>
      <w:marBottom w:val="0"/>
      <w:divBdr>
        <w:top w:val="none" w:sz="0" w:space="0" w:color="auto"/>
        <w:left w:val="none" w:sz="0" w:space="0" w:color="auto"/>
        <w:bottom w:val="none" w:sz="0" w:space="0" w:color="auto"/>
        <w:right w:val="none" w:sz="0" w:space="0" w:color="auto"/>
      </w:divBdr>
    </w:div>
    <w:div w:id="333148763">
      <w:bodyDiv w:val="1"/>
      <w:marLeft w:val="0"/>
      <w:marRight w:val="0"/>
      <w:marTop w:val="0"/>
      <w:marBottom w:val="0"/>
      <w:divBdr>
        <w:top w:val="none" w:sz="0" w:space="0" w:color="auto"/>
        <w:left w:val="none" w:sz="0" w:space="0" w:color="auto"/>
        <w:bottom w:val="none" w:sz="0" w:space="0" w:color="auto"/>
        <w:right w:val="none" w:sz="0" w:space="0" w:color="auto"/>
      </w:divBdr>
    </w:div>
    <w:div w:id="333724128">
      <w:bodyDiv w:val="1"/>
      <w:marLeft w:val="0"/>
      <w:marRight w:val="0"/>
      <w:marTop w:val="0"/>
      <w:marBottom w:val="0"/>
      <w:divBdr>
        <w:top w:val="none" w:sz="0" w:space="0" w:color="auto"/>
        <w:left w:val="none" w:sz="0" w:space="0" w:color="auto"/>
        <w:bottom w:val="none" w:sz="0" w:space="0" w:color="auto"/>
        <w:right w:val="none" w:sz="0" w:space="0" w:color="auto"/>
      </w:divBdr>
    </w:div>
    <w:div w:id="336739126">
      <w:bodyDiv w:val="1"/>
      <w:marLeft w:val="0"/>
      <w:marRight w:val="0"/>
      <w:marTop w:val="0"/>
      <w:marBottom w:val="0"/>
      <w:divBdr>
        <w:top w:val="none" w:sz="0" w:space="0" w:color="auto"/>
        <w:left w:val="none" w:sz="0" w:space="0" w:color="auto"/>
        <w:bottom w:val="none" w:sz="0" w:space="0" w:color="auto"/>
        <w:right w:val="none" w:sz="0" w:space="0" w:color="auto"/>
      </w:divBdr>
    </w:div>
    <w:div w:id="337974921">
      <w:bodyDiv w:val="1"/>
      <w:marLeft w:val="0"/>
      <w:marRight w:val="0"/>
      <w:marTop w:val="0"/>
      <w:marBottom w:val="0"/>
      <w:divBdr>
        <w:top w:val="none" w:sz="0" w:space="0" w:color="auto"/>
        <w:left w:val="none" w:sz="0" w:space="0" w:color="auto"/>
        <w:bottom w:val="none" w:sz="0" w:space="0" w:color="auto"/>
        <w:right w:val="none" w:sz="0" w:space="0" w:color="auto"/>
      </w:divBdr>
    </w:div>
    <w:div w:id="341317357">
      <w:bodyDiv w:val="1"/>
      <w:marLeft w:val="0"/>
      <w:marRight w:val="0"/>
      <w:marTop w:val="0"/>
      <w:marBottom w:val="0"/>
      <w:divBdr>
        <w:top w:val="none" w:sz="0" w:space="0" w:color="auto"/>
        <w:left w:val="none" w:sz="0" w:space="0" w:color="auto"/>
        <w:bottom w:val="none" w:sz="0" w:space="0" w:color="auto"/>
        <w:right w:val="none" w:sz="0" w:space="0" w:color="auto"/>
      </w:divBdr>
    </w:div>
    <w:div w:id="342362739">
      <w:bodyDiv w:val="1"/>
      <w:marLeft w:val="0"/>
      <w:marRight w:val="0"/>
      <w:marTop w:val="0"/>
      <w:marBottom w:val="0"/>
      <w:divBdr>
        <w:top w:val="none" w:sz="0" w:space="0" w:color="auto"/>
        <w:left w:val="none" w:sz="0" w:space="0" w:color="auto"/>
        <w:bottom w:val="none" w:sz="0" w:space="0" w:color="auto"/>
        <w:right w:val="none" w:sz="0" w:space="0" w:color="auto"/>
      </w:divBdr>
    </w:div>
    <w:div w:id="343290143">
      <w:bodyDiv w:val="1"/>
      <w:marLeft w:val="0"/>
      <w:marRight w:val="0"/>
      <w:marTop w:val="0"/>
      <w:marBottom w:val="0"/>
      <w:divBdr>
        <w:top w:val="none" w:sz="0" w:space="0" w:color="auto"/>
        <w:left w:val="none" w:sz="0" w:space="0" w:color="auto"/>
        <w:bottom w:val="none" w:sz="0" w:space="0" w:color="auto"/>
        <w:right w:val="none" w:sz="0" w:space="0" w:color="auto"/>
      </w:divBdr>
    </w:div>
    <w:div w:id="347800273">
      <w:bodyDiv w:val="1"/>
      <w:marLeft w:val="0"/>
      <w:marRight w:val="0"/>
      <w:marTop w:val="0"/>
      <w:marBottom w:val="0"/>
      <w:divBdr>
        <w:top w:val="none" w:sz="0" w:space="0" w:color="auto"/>
        <w:left w:val="none" w:sz="0" w:space="0" w:color="auto"/>
        <w:bottom w:val="none" w:sz="0" w:space="0" w:color="auto"/>
        <w:right w:val="none" w:sz="0" w:space="0" w:color="auto"/>
      </w:divBdr>
    </w:div>
    <w:div w:id="350838484">
      <w:bodyDiv w:val="1"/>
      <w:marLeft w:val="0"/>
      <w:marRight w:val="0"/>
      <w:marTop w:val="0"/>
      <w:marBottom w:val="0"/>
      <w:divBdr>
        <w:top w:val="none" w:sz="0" w:space="0" w:color="auto"/>
        <w:left w:val="none" w:sz="0" w:space="0" w:color="auto"/>
        <w:bottom w:val="none" w:sz="0" w:space="0" w:color="auto"/>
        <w:right w:val="none" w:sz="0" w:space="0" w:color="auto"/>
      </w:divBdr>
    </w:div>
    <w:div w:id="352388336">
      <w:bodyDiv w:val="1"/>
      <w:marLeft w:val="0"/>
      <w:marRight w:val="0"/>
      <w:marTop w:val="0"/>
      <w:marBottom w:val="0"/>
      <w:divBdr>
        <w:top w:val="none" w:sz="0" w:space="0" w:color="auto"/>
        <w:left w:val="none" w:sz="0" w:space="0" w:color="auto"/>
        <w:bottom w:val="none" w:sz="0" w:space="0" w:color="auto"/>
        <w:right w:val="none" w:sz="0" w:space="0" w:color="auto"/>
      </w:divBdr>
    </w:div>
    <w:div w:id="352729470">
      <w:bodyDiv w:val="1"/>
      <w:marLeft w:val="0"/>
      <w:marRight w:val="0"/>
      <w:marTop w:val="0"/>
      <w:marBottom w:val="0"/>
      <w:divBdr>
        <w:top w:val="none" w:sz="0" w:space="0" w:color="auto"/>
        <w:left w:val="none" w:sz="0" w:space="0" w:color="auto"/>
        <w:bottom w:val="none" w:sz="0" w:space="0" w:color="auto"/>
        <w:right w:val="none" w:sz="0" w:space="0" w:color="auto"/>
      </w:divBdr>
    </w:div>
    <w:div w:id="353271388">
      <w:bodyDiv w:val="1"/>
      <w:marLeft w:val="0"/>
      <w:marRight w:val="0"/>
      <w:marTop w:val="0"/>
      <w:marBottom w:val="0"/>
      <w:divBdr>
        <w:top w:val="none" w:sz="0" w:space="0" w:color="auto"/>
        <w:left w:val="none" w:sz="0" w:space="0" w:color="auto"/>
        <w:bottom w:val="none" w:sz="0" w:space="0" w:color="auto"/>
        <w:right w:val="none" w:sz="0" w:space="0" w:color="auto"/>
      </w:divBdr>
    </w:div>
    <w:div w:id="353389507">
      <w:bodyDiv w:val="1"/>
      <w:marLeft w:val="0"/>
      <w:marRight w:val="0"/>
      <w:marTop w:val="0"/>
      <w:marBottom w:val="0"/>
      <w:divBdr>
        <w:top w:val="none" w:sz="0" w:space="0" w:color="auto"/>
        <w:left w:val="none" w:sz="0" w:space="0" w:color="auto"/>
        <w:bottom w:val="none" w:sz="0" w:space="0" w:color="auto"/>
        <w:right w:val="none" w:sz="0" w:space="0" w:color="auto"/>
      </w:divBdr>
    </w:div>
    <w:div w:id="353963184">
      <w:bodyDiv w:val="1"/>
      <w:marLeft w:val="0"/>
      <w:marRight w:val="0"/>
      <w:marTop w:val="0"/>
      <w:marBottom w:val="0"/>
      <w:divBdr>
        <w:top w:val="none" w:sz="0" w:space="0" w:color="auto"/>
        <w:left w:val="none" w:sz="0" w:space="0" w:color="auto"/>
        <w:bottom w:val="none" w:sz="0" w:space="0" w:color="auto"/>
        <w:right w:val="none" w:sz="0" w:space="0" w:color="auto"/>
      </w:divBdr>
    </w:div>
    <w:div w:id="356322304">
      <w:bodyDiv w:val="1"/>
      <w:marLeft w:val="0"/>
      <w:marRight w:val="0"/>
      <w:marTop w:val="0"/>
      <w:marBottom w:val="0"/>
      <w:divBdr>
        <w:top w:val="none" w:sz="0" w:space="0" w:color="auto"/>
        <w:left w:val="none" w:sz="0" w:space="0" w:color="auto"/>
        <w:bottom w:val="none" w:sz="0" w:space="0" w:color="auto"/>
        <w:right w:val="none" w:sz="0" w:space="0" w:color="auto"/>
      </w:divBdr>
    </w:div>
    <w:div w:id="361246145">
      <w:bodyDiv w:val="1"/>
      <w:marLeft w:val="0"/>
      <w:marRight w:val="0"/>
      <w:marTop w:val="0"/>
      <w:marBottom w:val="0"/>
      <w:divBdr>
        <w:top w:val="none" w:sz="0" w:space="0" w:color="auto"/>
        <w:left w:val="none" w:sz="0" w:space="0" w:color="auto"/>
        <w:bottom w:val="none" w:sz="0" w:space="0" w:color="auto"/>
        <w:right w:val="none" w:sz="0" w:space="0" w:color="auto"/>
      </w:divBdr>
    </w:div>
    <w:div w:id="365562079">
      <w:bodyDiv w:val="1"/>
      <w:marLeft w:val="0"/>
      <w:marRight w:val="0"/>
      <w:marTop w:val="0"/>
      <w:marBottom w:val="0"/>
      <w:divBdr>
        <w:top w:val="none" w:sz="0" w:space="0" w:color="auto"/>
        <w:left w:val="none" w:sz="0" w:space="0" w:color="auto"/>
        <w:bottom w:val="none" w:sz="0" w:space="0" w:color="auto"/>
        <w:right w:val="none" w:sz="0" w:space="0" w:color="auto"/>
      </w:divBdr>
    </w:div>
    <w:div w:id="376130342">
      <w:bodyDiv w:val="1"/>
      <w:marLeft w:val="0"/>
      <w:marRight w:val="0"/>
      <w:marTop w:val="0"/>
      <w:marBottom w:val="0"/>
      <w:divBdr>
        <w:top w:val="none" w:sz="0" w:space="0" w:color="auto"/>
        <w:left w:val="none" w:sz="0" w:space="0" w:color="auto"/>
        <w:bottom w:val="none" w:sz="0" w:space="0" w:color="auto"/>
        <w:right w:val="none" w:sz="0" w:space="0" w:color="auto"/>
      </w:divBdr>
    </w:div>
    <w:div w:id="380371328">
      <w:bodyDiv w:val="1"/>
      <w:marLeft w:val="0"/>
      <w:marRight w:val="0"/>
      <w:marTop w:val="0"/>
      <w:marBottom w:val="0"/>
      <w:divBdr>
        <w:top w:val="none" w:sz="0" w:space="0" w:color="auto"/>
        <w:left w:val="none" w:sz="0" w:space="0" w:color="auto"/>
        <w:bottom w:val="none" w:sz="0" w:space="0" w:color="auto"/>
        <w:right w:val="none" w:sz="0" w:space="0" w:color="auto"/>
      </w:divBdr>
    </w:div>
    <w:div w:id="386494230">
      <w:bodyDiv w:val="1"/>
      <w:marLeft w:val="0"/>
      <w:marRight w:val="0"/>
      <w:marTop w:val="0"/>
      <w:marBottom w:val="0"/>
      <w:divBdr>
        <w:top w:val="none" w:sz="0" w:space="0" w:color="auto"/>
        <w:left w:val="none" w:sz="0" w:space="0" w:color="auto"/>
        <w:bottom w:val="none" w:sz="0" w:space="0" w:color="auto"/>
        <w:right w:val="none" w:sz="0" w:space="0" w:color="auto"/>
      </w:divBdr>
    </w:div>
    <w:div w:id="387993125">
      <w:bodyDiv w:val="1"/>
      <w:marLeft w:val="0"/>
      <w:marRight w:val="0"/>
      <w:marTop w:val="0"/>
      <w:marBottom w:val="0"/>
      <w:divBdr>
        <w:top w:val="none" w:sz="0" w:space="0" w:color="auto"/>
        <w:left w:val="none" w:sz="0" w:space="0" w:color="auto"/>
        <w:bottom w:val="none" w:sz="0" w:space="0" w:color="auto"/>
        <w:right w:val="none" w:sz="0" w:space="0" w:color="auto"/>
      </w:divBdr>
    </w:div>
    <w:div w:id="399988610">
      <w:bodyDiv w:val="1"/>
      <w:marLeft w:val="0"/>
      <w:marRight w:val="0"/>
      <w:marTop w:val="0"/>
      <w:marBottom w:val="0"/>
      <w:divBdr>
        <w:top w:val="none" w:sz="0" w:space="0" w:color="auto"/>
        <w:left w:val="none" w:sz="0" w:space="0" w:color="auto"/>
        <w:bottom w:val="none" w:sz="0" w:space="0" w:color="auto"/>
        <w:right w:val="none" w:sz="0" w:space="0" w:color="auto"/>
      </w:divBdr>
    </w:div>
    <w:div w:id="403256374">
      <w:bodyDiv w:val="1"/>
      <w:marLeft w:val="0"/>
      <w:marRight w:val="0"/>
      <w:marTop w:val="0"/>
      <w:marBottom w:val="0"/>
      <w:divBdr>
        <w:top w:val="none" w:sz="0" w:space="0" w:color="auto"/>
        <w:left w:val="none" w:sz="0" w:space="0" w:color="auto"/>
        <w:bottom w:val="none" w:sz="0" w:space="0" w:color="auto"/>
        <w:right w:val="none" w:sz="0" w:space="0" w:color="auto"/>
      </w:divBdr>
    </w:div>
    <w:div w:id="404377520">
      <w:bodyDiv w:val="1"/>
      <w:marLeft w:val="0"/>
      <w:marRight w:val="0"/>
      <w:marTop w:val="0"/>
      <w:marBottom w:val="0"/>
      <w:divBdr>
        <w:top w:val="none" w:sz="0" w:space="0" w:color="auto"/>
        <w:left w:val="none" w:sz="0" w:space="0" w:color="auto"/>
        <w:bottom w:val="none" w:sz="0" w:space="0" w:color="auto"/>
        <w:right w:val="none" w:sz="0" w:space="0" w:color="auto"/>
      </w:divBdr>
    </w:div>
    <w:div w:id="408429284">
      <w:bodyDiv w:val="1"/>
      <w:marLeft w:val="0"/>
      <w:marRight w:val="0"/>
      <w:marTop w:val="0"/>
      <w:marBottom w:val="0"/>
      <w:divBdr>
        <w:top w:val="none" w:sz="0" w:space="0" w:color="auto"/>
        <w:left w:val="none" w:sz="0" w:space="0" w:color="auto"/>
        <w:bottom w:val="none" w:sz="0" w:space="0" w:color="auto"/>
        <w:right w:val="none" w:sz="0" w:space="0" w:color="auto"/>
      </w:divBdr>
    </w:div>
    <w:div w:id="409498474">
      <w:bodyDiv w:val="1"/>
      <w:marLeft w:val="0"/>
      <w:marRight w:val="0"/>
      <w:marTop w:val="0"/>
      <w:marBottom w:val="0"/>
      <w:divBdr>
        <w:top w:val="none" w:sz="0" w:space="0" w:color="auto"/>
        <w:left w:val="none" w:sz="0" w:space="0" w:color="auto"/>
        <w:bottom w:val="none" w:sz="0" w:space="0" w:color="auto"/>
        <w:right w:val="none" w:sz="0" w:space="0" w:color="auto"/>
      </w:divBdr>
    </w:div>
    <w:div w:id="414517058">
      <w:bodyDiv w:val="1"/>
      <w:marLeft w:val="0"/>
      <w:marRight w:val="0"/>
      <w:marTop w:val="0"/>
      <w:marBottom w:val="0"/>
      <w:divBdr>
        <w:top w:val="none" w:sz="0" w:space="0" w:color="auto"/>
        <w:left w:val="none" w:sz="0" w:space="0" w:color="auto"/>
        <w:bottom w:val="none" w:sz="0" w:space="0" w:color="auto"/>
        <w:right w:val="none" w:sz="0" w:space="0" w:color="auto"/>
      </w:divBdr>
    </w:div>
    <w:div w:id="418915401">
      <w:bodyDiv w:val="1"/>
      <w:marLeft w:val="0"/>
      <w:marRight w:val="0"/>
      <w:marTop w:val="0"/>
      <w:marBottom w:val="0"/>
      <w:divBdr>
        <w:top w:val="none" w:sz="0" w:space="0" w:color="auto"/>
        <w:left w:val="none" w:sz="0" w:space="0" w:color="auto"/>
        <w:bottom w:val="none" w:sz="0" w:space="0" w:color="auto"/>
        <w:right w:val="none" w:sz="0" w:space="0" w:color="auto"/>
      </w:divBdr>
    </w:div>
    <w:div w:id="421492030">
      <w:bodyDiv w:val="1"/>
      <w:marLeft w:val="0"/>
      <w:marRight w:val="0"/>
      <w:marTop w:val="0"/>
      <w:marBottom w:val="0"/>
      <w:divBdr>
        <w:top w:val="none" w:sz="0" w:space="0" w:color="auto"/>
        <w:left w:val="none" w:sz="0" w:space="0" w:color="auto"/>
        <w:bottom w:val="none" w:sz="0" w:space="0" w:color="auto"/>
        <w:right w:val="none" w:sz="0" w:space="0" w:color="auto"/>
      </w:divBdr>
    </w:div>
    <w:div w:id="423571606">
      <w:bodyDiv w:val="1"/>
      <w:marLeft w:val="0"/>
      <w:marRight w:val="0"/>
      <w:marTop w:val="0"/>
      <w:marBottom w:val="0"/>
      <w:divBdr>
        <w:top w:val="none" w:sz="0" w:space="0" w:color="auto"/>
        <w:left w:val="none" w:sz="0" w:space="0" w:color="auto"/>
        <w:bottom w:val="none" w:sz="0" w:space="0" w:color="auto"/>
        <w:right w:val="none" w:sz="0" w:space="0" w:color="auto"/>
      </w:divBdr>
    </w:div>
    <w:div w:id="427040726">
      <w:bodyDiv w:val="1"/>
      <w:marLeft w:val="0"/>
      <w:marRight w:val="0"/>
      <w:marTop w:val="0"/>
      <w:marBottom w:val="0"/>
      <w:divBdr>
        <w:top w:val="none" w:sz="0" w:space="0" w:color="auto"/>
        <w:left w:val="none" w:sz="0" w:space="0" w:color="auto"/>
        <w:bottom w:val="none" w:sz="0" w:space="0" w:color="auto"/>
        <w:right w:val="none" w:sz="0" w:space="0" w:color="auto"/>
      </w:divBdr>
    </w:div>
    <w:div w:id="427117201">
      <w:bodyDiv w:val="1"/>
      <w:marLeft w:val="0"/>
      <w:marRight w:val="0"/>
      <w:marTop w:val="0"/>
      <w:marBottom w:val="0"/>
      <w:divBdr>
        <w:top w:val="none" w:sz="0" w:space="0" w:color="auto"/>
        <w:left w:val="none" w:sz="0" w:space="0" w:color="auto"/>
        <w:bottom w:val="none" w:sz="0" w:space="0" w:color="auto"/>
        <w:right w:val="none" w:sz="0" w:space="0" w:color="auto"/>
      </w:divBdr>
    </w:div>
    <w:div w:id="427164134">
      <w:bodyDiv w:val="1"/>
      <w:marLeft w:val="0"/>
      <w:marRight w:val="0"/>
      <w:marTop w:val="0"/>
      <w:marBottom w:val="0"/>
      <w:divBdr>
        <w:top w:val="none" w:sz="0" w:space="0" w:color="auto"/>
        <w:left w:val="none" w:sz="0" w:space="0" w:color="auto"/>
        <w:bottom w:val="none" w:sz="0" w:space="0" w:color="auto"/>
        <w:right w:val="none" w:sz="0" w:space="0" w:color="auto"/>
      </w:divBdr>
    </w:div>
    <w:div w:id="427385455">
      <w:bodyDiv w:val="1"/>
      <w:marLeft w:val="0"/>
      <w:marRight w:val="0"/>
      <w:marTop w:val="0"/>
      <w:marBottom w:val="0"/>
      <w:divBdr>
        <w:top w:val="none" w:sz="0" w:space="0" w:color="auto"/>
        <w:left w:val="none" w:sz="0" w:space="0" w:color="auto"/>
        <w:bottom w:val="none" w:sz="0" w:space="0" w:color="auto"/>
        <w:right w:val="none" w:sz="0" w:space="0" w:color="auto"/>
      </w:divBdr>
    </w:div>
    <w:div w:id="428082232">
      <w:bodyDiv w:val="1"/>
      <w:marLeft w:val="0"/>
      <w:marRight w:val="0"/>
      <w:marTop w:val="0"/>
      <w:marBottom w:val="0"/>
      <w:divBdr>
        <w:top w:val="none" w:sz="0" w:space="0" w:color="auto"/>
        <w:left w:val="none" w:sz="0" w:space="0" w:color="auto"/>
        <w:bottom w:val="none" w:sz="0" w:space="0" w:color="auto"/>
        <w:right w:val="none" w:sz="0" w:space="0" w:color="auto"/>
      </w:divBdr>
    </w:div>
    <w:div w:id="432631201">
      <w:bodyDiv w:val="1"/>
      <w:marLeft w:val="0"/>
      <w:marRight w:val="0"/>
      <w:marTop w:val="0"/>
      <w:marBottom w:val="0"/>
      <w:divBdr>
        <w:top w:val="none" w:sz="0" w:space="0" w:color="auto"/>
        <w:left w:val="none" w:sz="0" w:space="0" w:color="auto"/>
        <w:bottom w:val="none" w:sz="0" w:space="0" w:color="auto"/>
        <w:right w:val="none" w:sz="0" w:space="0" w:color="auto"/>
      </w:divBdr>
    </w:div>
    <w:div w:id="434322840">
      <w:bodyDiv w:val="1"/>
      <w:marLeft w:val="0"/>
      <w:marRight w:val="0"/>
      <w:marTop w:val="0"/>
      <w:marBottom w:val="0"/>
      <w:divBdr>
        <w:top w:val="none" w:sz="0" w:space="0" w:color="auto"/>
        <w:left w:val="none" w:sz="0" w:space="0" w:color="auto"/>
        <w:bottom w:val="none" w:sz="0" w:space="0" w:color="auto"/>
        <w:right w:val="none" w:sz="0" w:space="0" w:color="auto"/>
      </w:divBdr>
    </w:div>
    <w:div w:id="435753420">
      <w:bodyDiv w:val="1"/>
      <w:marLeft w:val="0"/>
      <w:marRight w:val="0"/>
      <w:marTop w:val="0"/>
      <w:marBottom w:val="0"/>
      <w:divBdr>
        <w:top w:val="none" w:sz="0" w:space="0" w:color="auto"/>
        <w:left w:val="none" w:sz="0" w:space="0" w:color="auto"/>
        <w:bottom w:val="none" w:sz="0" w:space="0" w:color="auto"/>
        <w:right w:val="none" w:sz="0" w:space="0" w:color="auto"/>
      </w:divBdr>
    </w:div>
    <w:div w:id="441805621">
      <w:bodyDiv w:val="1"/>
      <w:marLeft w:val="0"/>
      <w:marRight w:val="0"/>
      <w:marTop w:val="0"/>
      <w:marBottom w:val="0"/>
      <w:divBdr>
        <w:top w:val="none" w:sz="0" w:space="0" w:color="auto"/>
        <w:left w:val="none" w:sz="0" w:space="0" w:color="auto"/>
        <w:bottom w:val="none" w:sz="0" w:space="0" w:color="auto"/>
        <w:right w:val="none" w:sz="0" w:space="0" w:color="auto"/>
      </w:divBdr>
    </w:div>
    <w:div w:id="444662032">
      <w:bodyDiv w:val="1"/>
      <w:marLeft w:val="0"/>
      <w:marRight w:val="0"/>
      <w:marTop w:val="0"/>
      <w:marBottom w:val="0"/>
      <w:divBdr>
        <w:top w:val="none" w:sz="0" w:space="0" w:color="auto"/>
        <w:left w:val="none" w:sz="0" w:space="0" w:color="auto"/>
        <w:bottom w:val="none" w:sz="0" w:space="0" w:color="auto"/>
        <w:right w:val="none" w:sz="0" w:space="0" w:color="auto"/>
      </w:divBdr>
    </w:div>
    <w:div w:id="447431080">
      <w:bodyDiv w:val="1"/>
      <w:marLeft w:val="0"/>
      <w:marRight w:val="0"/>
      <w:marTop w:val="0"/>
      <w:marBottom w:val="0"/>
      <w:divBdr>
        <w:top w:val="none" w:sz="0" w:space="0" w:color="auto"/>
        <w:left w:val="none" w:sz="0" w:space="0" w:color="auto"/>
        <w:bottom w:val="none" w:sz="0" w:space="0" w:color="auto"/>
        <w:right w:val="none" w:sz="0" w:space="0" w:color="auto"/>
      </w:divBdr>
    </w:div>
    <w:div w:id="448400843">
      <w:bodyDiv w:val="1"/>
      <w:marLeft w:val="0"/>
      <w:marRight w:val="0"/>
      <w:marTop w:val="0"/>
      <w:marBottom w:val="0"/>
      <w:divBdr>
        <w:top w:val="none" w:sz="0" w:space="0" w:color="auto"/>
        <w:left w:val="none" w:sz="0" w:space="0" w:color="auto"/>
        <w:bottom w:val="none" w:sz="0" w:space="0" w:color="auto"/>
        <w:right w:val="none" w:sz="0" w:space="0" w:color="auto"/>
      </w:divBdr>
    </w:div>
    <w:div w:id="450825602">
      <w:bodyDiv w:val="1"/>
      <w:marLeft w:val="0"/>
      <w:marRight w:val="0"/>
      <w:marTop w:val="0"/>
      <w:marBottom w:val="0"/>
      <w:divBdr>
        <w:top w:val="none" w:sz="0" w:space="0" w:color="auto"/>
        <w:left w:val="none" w:sz="0" w:space="0" w:color="auto"/>
        <w:bottom w:val="none" w:sz="0" w:space="0" w:color="auto"/>
        <w:right w:val="none" w:sz="0" w:space="0" w:color="auto"/>
      </w:divBdr>
    </w:div>
    <w:div w:id="455291569">
      <w:bodyDiv w:val="1"/>
      <w:marLeft w:val="0"/>
      <w:marRight w:val="0"/>
      <w:marTop w:val="0"/>
      <w:marBottom w:val="0"/>
      <w:divBdr>
        <w:top w:val="none" w:sz="0" w:space="0" w:color="auto"/>
        <w:left w:val="none" w:sz="0" w:space="0" w:color="auto"/>
        <w:bottom w:val="none" w:sz="0" w:space="0" w:color="auto"/>
        <w:right w:val="none" w:sz="0" w:space="0" w:color="auto"/>
      </w:divBdr>
    </w:div>
    <w:div w:id="465857647">
      <w:bodyDiv w:val="1"/>
      <w:marLeft w:val="0"/>
      <w:marRight w:val="0"/>
      <w:marTop w:val="0"/>
      <w:marBottom w:val="0"/>
      <w:divBdr>
        <w:top w:val="none" w:sz="0" w:space="0" w:color="auto"/>
        <w:left w:val="none" w:sz="0" w:space="0" w:color="auto"/>
        <w:bottom w:val="none" w:sz="0" w:space="0" w:color="auto"/>
        <w:right w:val="none" w:sz="0" w:space="0" w:color="auto"/>
      </w:divBdr>
    </w:div>
    <w:div w:id="475611494">
      <w:bodyDiv w:val="1"/>
      <w:marLeft w:val="0"/>
      <w:marRight w:val="0"/>
      <w:marTop w:val="0"/>
      <w:marBottom w:val="0"/>
      <w:divBdr>
        <w:top w:val="none" w:sz="0" w:space="0" w:color="auto"/>
        <w:left w:val="none" w:sz="0" w:space="0" w:color="auto"/>
        <w:bottom w:val="none" w:sz="0" w:space="0" w:color="auto"/>
        <w:right w:val="none" w:sz="0" w:space="0" w:color="auto"/>
      </w:divBdr>
    </w:div>
    <w:div w:id="483932244">
      <w:bodyDiv w:val="1"/>
      <w:marLeft w:val="0"/>
      <w:marRight w:val="0"/>
      <w:marTop w:val="0"/>
      <w:marBottom w:val="0"/>
      <w:divBdr>
        <w:top w:val="none" w:sz="0" w:space="0" w:color="auto"/>
        <w:left w:val="none" w:sz="0" w:space="0" w:color="auto"/>
        <w:bottom w:val="none" w:sz="0" w:space="0" w:color="auto"/>
        <w:right w:val="none" w:sz="0" w:space="0" w:color="auto"/>
      </w:divBdr>
    </w:div>
    <w:div w:id="486550732">
      <w:bodyDiv w:val="1"/>
      <w:marLeft w:val="0"/>
      <w:marRight w:val="0"/>
      <w:marTop w:val="0"/>
      <w:marBottom w:val="0"/>
      <w:divBdr>
        <w:top w:val="none" w:sz="0" w:space="0" w:color="auto"/>
        <w:left w:val="none" w:sz="0" w:space="0" w:color="auto"/>
        <w:bottom w:val="none" w:sz="0" w:space="0" w:color="auto"/>
        <w:right w:val="none" w:sz="0" w:space="0" w:color="auto"/>
      </w:divBdr>
    </w:div>
    <w:div w:id="488207725">
      <w:bodyDiv w:val="1"/>
      <w:marLeft w:val="0"/>
      <w:marRight w:val="0"/>
      <w:marTop w:val="0"/>
      <w:marBottom w:val="0"/>
      <w:divBdr>
        <w:top w:val="none" w:sz="0" w:space="0" w:color="auto"/>
        <w:left w:val="none" w:sz="0" w:space="0" w:color="auto"/>
        <w:bottom w:val="none" w:sz="0" w:space="0" w:color="auto"/>
        <w:right w:val="none" w:sz="0" w:space="0" w:color="auto"/>
      </w:divBdr>
    </w:div>
    <w:div w:id="489447493">
      <w:bodyDiv w:val="1"/>
      <w:marLeft w:val="0"/>
      <w:marRight w:val="0"/>
      <w:marTop w:val="0"/>
      <w:marBottom w:val="0"/>
      <w:divBdr>
        <w:top w:val="none" w:sz="0" w:space="0" w:color="auto"/>
        <w:left w:val="none" w:sz="0" w:space="0" w:color="auto"/>
        <w:bottom w:val="none" w:sz="0" w:space="0" w:color="auto"/>
        <w:right w:val="none" w:sz="0" w:space="0" w:color="auto"/>
      </w:divBdr>
    </w:div>
    <w:div w:id="494418840">
      <w:bodyDiv w:val="1"/>
      <w:marLeft w:val="0"/>
      <w:marRight w:val="0"/>
      <w:marTop w:val="0"/>
      <w:marBottom w:val="0"/>
      <w:divBdr>
        <w:top w:val="none" w:sz="0" w:space="0" w:color="auto"/>
        <w:left w:val="none" w:sz="0" w:space="0" w:color="auto"/>
        <w:bottom w:val="none" w:sz="0" w:space="0" w:color="auto"/>
        <w:right w:val="none" w:sz="0" w:space="0" w:color="auto"/>
      </w:divBdr>
    </w:div>
    <w:div w:id="501238328">
      <w:bodyDiv w:val="1"/>
      <w:marLeft w:val="0"/>
      <w:marRight w:val="0"/>
      <w:marTop w:val="0"/>
      <w:marBottom w:val="0"/>
      <w:divBdr>
        <w:top w:val="none" w:sz="0" w:space="0" w:color="auto"/>
        <w:left w:val="none" w:sz="0" w:space="0" w:color="auto"/>
        <w:bottom w:val="none" w:sz="0" w:space="0" w:color="auto"/>
        <w:right w:val="none" w:sz="0" w:space="0" w:color="auto"/>
      </w:divBdr>
    </w:div>
    <w:div w:id="501748608">
      <w:bodyDiv w:val="1"/>
      <w:marLeft w:val="0"/>
      <w:marRight w:val="0"/>
      <w:marTop w:val="0"/>
      <w:marBottom w:val="0"/>
      <w:divBdr>
        <w:top w:val="none" w:sz="0" w:space="0" w:color="auto"/>
        <w:left w:val="none" w:sz="0" w:space="0" w:color="auto"/>
        <w:bottom w:val="none" w:sz="0" w:space="0" w:color="auto"/>
        <w:right w:val="none" w:sz="0" w:space="0" w:color="auto"/>
      </w:divBdr>
    </w:div>
    <w:div w:id="503976150">
      <w:bodyDiv w:val="1"/>
      <w:marLeft w:val="0"/>
      <w:marRight w:val="0"/>
      <w:marTop w:val="0"/>
      <w:marBottom w:val="0"/>
      <w:divBdr>
        <w:top w:val="none" w:sz="0" w:space="0" w:color="auto"/>
        <w:left w:val="none" w:sz="0" w:space="0" w:color="auto"/>
        <w:bottom w:val="none" w:sz="0" w:space="0" w:color="auto"/>
        <w:right w:val="none" w:sz="0" w:space="0" w:color="auto"/>
      </w:divBdr>
    </w:div>
    <w:div w:id="507259715">
      <w:bodyDiv w:val="1"/>
      <w:marLeft w:val="0"/>
      <w:marRight w:val="0"/>
      <w:marTop w:val="0"/>
      <w:marBottom w:val="0"/>
      <w:divBdr>
        <w:top w:val="none" w:sz="0" w:space="0" w:color="auto"/>
        <w:left w:val="none" w:sz="0" w:space="0" w:color="auto"/>
        <w:bottom w:val="none" w:sz="0" w:space="0" w:color="auto"/>
        <w:right w:val="none" w:sz="0" w:space="0" w:color="auto"/>
      </w:divBdr>
    </w:div>
    <w:div w:id="507595325">
      <w:bodyDiv w:val="1"/>
      <w:marLeft w:val="0"/>
      <w:marRight w:val="0"/>
      <w:marTop w:val="0"/>
      <w:marBottom w:val="0"/>
      <w:divBdr>
        <w:top w:val="none" w:sz="0" w:space="0" w:color="auto"/>
        <w:left w:val="none" w:sz="0" w:space="0" w:color="auto"/>
        <w:bottom w:val="none" w:sz="0" w:space="0" w:color="auto"/>
        <w:right w:val="none" w:sz="0" w:space="0" w:color="auto"/>
      </w:divBdr>
    </w:div>
    <w:div w:id="508523682">
      <w:bodyDiv w:val="1"/>
      <w:marLeft w:val="0"/>
      <w:marRight w:val="0"/>
      <w:marTop w:val="0"/>
      <w:marBottom w:val="0"/>
      <w:divBdr>
        <w:top w:val="none" w:sz="0" w:space="0" w:color="auto"/>
        <w:left w:val="none" w:sz="0" w:space="0" w:color="auto"/>
        <w:bottom w:val="none" w:sz="0" w:space="0" w:color="auto"/>
        <w:right w:val="none" w:sz="0" w:space="0" w:color="auto"/>
      </w:divBdr>
    </w:div>
    <w:div w:id="508715498">
      <w:bodyDiv w:val="1"/>
      <w:marLeft w:val="0"/>
      <w:marRight w:val="0"/>
      <w:marTop w:val="0"/>
      <w:marBottom w:val="0"/>
      <w:divBdr>
        <w:top w:val="none" w:sz="0" w:space="0" w:color="auto"/>
        <w:left w:val="none" w:sz="0" w:space="0" w:color="auto"/>
        <w:bottom w:val="none" w:sz="0" w:space="0" w:color="auto"/>
        <w:right w:val="none" w:sz="0" w:space="0" w:color="auto"/>
      </w:divBdr>
    </w:div>
    <w:div w:id="510528189">
      <w:bodyDiv w:val="1"/>
      <w:marLeft w:val="0"/>
      <w:marRight w:val="0"/>
      <w:marTop w:val="0"/>
      <w:marBottom w:val="0"/>
      <w:divBdr>
        <w:top w:val="none" w:sz="0" w:space="0" w:color="auto"/>
        <w:left w:val="none" w:sz="0" w:space="0" w:color="auto"/>
        <w:bottom w:val="none" w:sz="0" w:space="0" w:color="auto"/>
        <w:right w:val="none" w:sz="0" w:space="0" w:color="auto"/>
      </w:divBdr>
    </w:div>
    <w:div w:id="513148271">
      <w:bodyDiv w:val="1"/>
      <w:marLeft w:val="0"/>
      <w:marRight w:val="0"/>
      <w:marTop w:val="0"/>
      <w:marBottom w:val="0"/>
      <w:divBdr>
        <w:top w:val="none" w:sz="0" w:space="0" w:color="auto"/>
        <w:left w:val="none" w:sz="0" w:space="0" w:color="auto"/>
        <w:bottom w:val="none" w:sz="0" w:space="0" w:color="auto"/>
        <w:right w:val="none" w:sz="0" w:space="0" w:color="auto"/>
      </w:divBdr>
    </w:div>
    <w:div w:id="517279906">
      <w:bodyDiv w:val="1"/>
      <w:marLeft w:val="0"/>
      <w:marRight w:val="0"/>
      <w:marTop w:val="0"/>
      <w:marBottom w:val="0"/>
      <w:divBdr>
        <w:top w:val="none" w:sz="0" w:space="0" w:color="auto"/>
        <w:left w:val="none" w:sz="0" w:space="0" w:color="auto"/>
        <w:bottom w:val="none" w:sz="0" w:space="0" w:color="auto"/>
        <w:right w:val="none" w:sz="0" w:space="0" w:color="auto"/>
      </w:divBdr>
    </w:div>
    <w:div w:id="518281542">
      <w:bodyDiv w:val="1"/>
      <w:marLeft w:val="0"/>
      <w:marRight w:val="0"/>
      <w:marTop w:val="0"/>
      <w:marBottom w:val="0"/>
      <w:divBdr>
        <w:top w:val="none" w:sz="0" w:space="0" w:color="auto"/>
        <w:left w:val="none" w:sz="0" w:space="0" w:color="auto"/>
        <w:bottom w:val="none" w:sz="0" w:space="0" w:color="auto"/>
        <w:right w:val="none" w:sz="0" w:space="0" w:color="auto"/>
      </w:divBdr>
    </w:div>
    <w:div w:id="521090549">
      <w:bodyDiv w:val="1"/>
      <w:marLeft w:val="0"/>
      <w:marRight w:val="0"/>
      <w:marTop w:val="0"/>
      <w:marBottom w:val="0"/>
      <w:divBdr>
        <w:top w:val="none" w:sz="0" w:space="0" w:color="auto"/>
        <w:left w:val="none" w:sz="0" w:space="0" w:color="auto"/>
        <w:bottom w:val="none" w:sz="0" w:space="0" w:color="auto"/>
        <w:right w:val="none" w:sz="0" w:space="0" w:color="auto"/>
      </w:divBdr>
    </w:div>
    <w:div w:id="521626998">
      <w:bodyDiv w:val="1"/>
      <w:marLeft w:val="0"/>
      <w:marRight w:val="0"/>
      <w:marTop w:val="0"/>
      <w:marBottom w:val="0"/>
      <w:divBdr>
        <w:top w:val="none" w:sz="0" w:space="0" w:color="auto"/>
        <w:left w:val="none" w:sz="0" w:space="0" w:color="auto"/>
        <w:bottom w:val="none" w:sz="0" w:space="0" w:color="auto"/>
        <w:right w:val="none" w:sz="0" w:space="0" w:color="auto"/>
      </w:divBdr>
    </w:div>
    <w:div w:id="522011284">
      <w:bodyDiv w:val="1"/>
      <w:marLeft w:val="0"/>
      <w:marRight w:val="0"/>
      <w:marTop w:val="0"/>
      <w:marBottom w:val="0"/>
      <w:divBdr>
        <w:top w:val="none" w:sz="0" w:space="0" w:color="auto"/>
        <w:left w:val="none" w:sz="0" w:space="0" w:color="auto"/>
        <w:bottom w:val="none" w:sz="0" w:space="0" w:color="auto"/>
        <w:right w:val="none" w:sz="0" w:space="0" w:color="auto"/>
      </w:divBdr>
    </w:div>
    <w:div w:id="525096113">
      <w:bodyDiv w:val="1"/>
      <w:marLeft w:val="0"/>
      <w:marRight w:val="0"/>
      <w:marTop w:val="0"/>
      <w:marBottom w:val="0"/>
      <w:divBdr>
        <w:top w:val="none" w:sz="0" w:space="0" w:color="auto"/>
        <w:left w:val="none" w:sz="0" w:space="0" w:color="auto"/>
        <w:bottom w:val="none" w:sz="0" w:space="0" w:color="auto"/>
        <w:right w:val="none" w:sz="0" w:space="0" w:color="auto"/>
      </w:divBdr>
    </w:div>
    <w:div w:id="525681900">
      <w:bodyDiv w:val="1"/>
      <w:marLeft w:val="0"/>
      <w:marRight w:val="0"/>
      <w:marTop w:val="0"/>
      <w:marBottom w:val="0"/>
      <w:divBdr>
        <w:top w:val="none" w:sz="0" w:space="0" w:color="auto"/>
        <w:left w:val="none" w:sz="0" w:space="0" w:color="auto"/>
        <w:bottom w:val="none" w:sz="0" w:space="0" w:color="auto"/>
        <w:right w:val="none" w:sz="0" w:space="0" w:color="auto"/>
      </w:divBdr>
    </w:div>
    <w:div w:id="529151273">
      <w:bodyDiv w:val="1"/>
      <w:marLeft w:val="0"/>
      <w:marRight w:val="0"/>
      <w:marTop w:val="0"/>
      <w:marBottom w:val="0"/>
      <w:divBdr>
        <w:top w:val="none" w:sz="0" w:space="0" w:color="auto"/>
        <w:left w:val="none" w:sz="0" w:space="0" w:color="auto"/>
        <w:bottom w:val="none" w:sz="0" w:space="0" w:color="auto"/>
        <w:right w:val="none" w:sz="0" w:space="0" w:color="auto"/>
      </w:divBdr>
    </w:div>
    <w:div w:id="529412648">
      <w:bodyDiv w:val="1"/>
      <w:marLeft w:val="0"/>
      <w:marRight w:val="0"/>
      <w:marTop w:val="0"/>
      <w:marBottom w:val="0"/>
      <w:divBdr>
        <w:top w:val="none" w:sz="0" w:space="0" w:color="auto"/>
        <w:left w:val="none" w:sz="0" w:space="0" w:color="auto"/>
        <w:bottom w:val="none" w:sz="0" w:space="0" w:color="auto"/>
        <w:right w:val="none" w:sz="0" w:space="0" w:color="auto"/>
      </w:divBdr>
    </w:div>
    <w:div w:id="534460868">
      <w:bodyDiv w:val="1"/>
      <w:marLeft w:val="0"/>
      <w:marRight w:val="0"/>
      <w:marTop w:val="0"/>
      <w:marBottom w:val="0"/>
      <w:divBdr>
        <w:top w:val="none" w:sz="0" w:space="0" w:color="auto"/>
        <w:left w:val="none" w:sz="0" w:space="0" w:color="auto"/>
        <w:bottom w:val="none" w:sz="0" w:space="0" w:color="auto"/>
        <w:right w:val="none" w:sz="0" w:space="0" w:color="auto"/>
      </w:divBdr>
    </w:div>
    <w:div w:id="534584928">
      <w:bodyDiv w:val="1"/>
      <w:marLeft w:val="0"/>
      <w:marRight w:val="0"/>
      <w:marTop w:val="0"/>
      <w:marBottom w:val="0"/>
      <w:divBdr>
        <w:top w:val="none" w:sz="0" w:space="0" w:color="auto"/>
        <w:left w:val="none" w:sz="0" w:space="0" w:color="auto"/>
        <w:bottom w:val="none" w:sz="0" w:space="0" w:color="auto"/>
        <w:right w:val="none" w:sz="0" w:space="0" w:color="auto"/>
      </w:divBdr>
    </w:div>
    <w:div w:id="538788554">
      <w:bodyDiv w:val="1"/>
      <w:marLeft w:val="0"/>
      <w:marRight w:val="0"/>
      <w:marTop w:val="0"/>
      <w:marBottom w:val="0"/>
      <w:divBdr>
        <w:top w:val="none" w:sz="0" w:space="0" w:color="auto"/>
        <w:left w:val="none" w:sz="0" w:space="0" w:color="auto"/>
        <w:bottom w:val="none" w:sz="0" w:space="0" w:color="auto"/>
        <w:right w:val="none" w:sz="0" w:space="0" w:color="auto"/>
      </w:divBdr>
    </w:div>
    <w:div w:id="544292394">
      <w:bodyDiv w:val="1"/>
      <w:marLeft w:val="0"/>
      <w:marRight w:val="0"/>
      <w:marTop w:val="0"/>
      <w:marBottom w:val="0"/>
      <w:divBdr>
        <w:top w:val="none" w:sz="0" w:space="0" w:color="auto"/>
        <w:left w:val="none" w:sz="0" w:space="0" w:color="auto"/>
        <w:bottom w:val="none" w:sz="0" w:space="0" w:color="auto"/>
        <w:right w:val="none" w:sz="0" w:space="0" w:color="auto"/>
      </w:divBdr>
    </w:div>
    <w:div w:id="546458297">
      <w:bodyDiv w:val="1"/>
      <w:marLeft w:val="0"/>
      <w:marRight w:val="0"/>
      <w:marTop w:val="0"/>
      <w:marBottom w:val="0"/>
      <w:divBdr>
        <w:top w:val="none" w:sz="0" w:space="0" w:color="auto"/>
        <w:left w:val="none" w:sz="0" w:space="0" w:color="auto"/>
        <w:bottom w:val="none" w:sz="0" w:space="0" w:color="auto"/>
        <w:right w:val="none" w:sz="0" w:space="0" w:color="auto"/>
      </w:divBdr>
    </w:div>
    <w:div w:id="547230739">
      <w:bodyDiv w:val="1"/>
      <w:marLeft w:val="0"/>
      <w:marRight w:val="0"/>
      <w:marTop w:val="0"/>
      <w:marBottom w:val="0"/>
      <w:divBdr>
        <w:top w:val="none" w:sz="0" w:space="0" w:color="auto"/>
        <w:left w:val="none" w:sz="0" w:space="0" w:color="auto"/>
        <w:bottom w:val="none" w:sz="0" w:space="0" w:color="auto"/>
        <w:right w:val="none" w:sz="0" w:space="0" w:color="auto"/>
      </w:divBdr>
    </w:div>
    <w:div w:id="550508176">
      <w:bodyDiv w:val="1"/>
      <w:marLeft w:val="0"/>
      <w:marRight w:val="0"/>
      <w:marTop w:val="0"/>
      <w:marBottom w:val="0"/>
      <w:divBdr>
        <w:top w:val="none" w:sz="0" w:space="0" w:color="auto"/>
        <w:left w:val="none" w:sz="0" w:space="0" w:color="auto"/>
        <w:bottom w:val="none" w:sz="0" w:space="0" w:color="auto"/>
        <w:right w:val="none" w:sz="0" w:space="0" w:color="auto"/>
      </w:divBdr>
    </w:div>
    <w:div w:id="555513129">
      <w:bodyDiv w:val="1"/>
      <w:marLeft w:val="0"/>
      <w:marRight w:val="0"/>
      <w:marTop w:val="0"/>
      <w:marBottom w:val="0"/>
      <w:divBdr>
        <w:top w:val="none" w:sz="0" w:space="0" w:color="auto"/>
        <w:left w:val="none" w:sz="0" w:space="0" w:color="auto"/>
        <w:bottom w:val="none" w:sz="0" w:space="0" w:color="auto"/>
        <w:right w:val="none" w:sz="0" w:space="0" w:color="auto"/>
      </w:divBdr>
    </w:div>
    <w:div w:id="557135615">
      <w:bodyDiv w:val="1"/>
      <w:marLeft w:val="0"/>
      <w:marRight w:val="0"/>
      <w:marTop w:val="0"/>
      <w:marBottom w:val="0"/>
      <w:divBdr>
        <w:top w:val="none" w:sz="0" w:space="0" w:color="auto"/>
        <w:left w:val="none" w:sz="0" w:space="0" w:color="auto"/>
        <w:bottom w:val="none" w:sz="0" w:space="0" w:color="auto"/>
        <w:right w:val="none" w:sz="0" w:space="0" w:color="auto"/>
      </w:divBdr>
    </w:div>
    <w:div w:id="560292888">
      <w:bodyDiv w:val="1"/>
      <w:marLeft w:val="0"/>
      <w:marRight w:val="0"/>
      <w:marTop w:val="0"/>
      <w:marBottom w:val="0"/>
      <w:divBdr>
        <w:top w:val="none" w:sz="0" w:space="0" w:color="auto"/>
        <w:left w:val="none" w:sz="0" w:space="0" w:color="auto"/>
        <w:bottom w:val="none" w:sz="0" w:space="0" w:color="auto"/>
        <w:right w:val="none" w:sz="0" w:space="0" w:color="auto"/>
      </w:divBdr>
    </w:div>
    <w:div w:id="560599064">
      <w:bodyDiv w:val="1"/>
      <w:marLeft w:val="0"/>
      <w:marRight w:val="0"/>
      <w:marTop w:val="0"/>
      <w:marBottom w:val="0"/>
      <w:divBdr>
        <w:top w:val="none" w:sz="0" w:space="0" w:color="auto"/>
        <w:left w:val="none" w:sz="0" w:space="0" w:color="auto"/>
        <w:bottom w:val="none" w:sz="0" w:space="0" w:color="auto"/>
        <w:right w:val="none" w:sz="0" w:space="0" w:color="auto"/>
      </w:divBdr>
    </w:div>
    <w:div w:id="562060097">
      <w:bodyDiv w:val="1"/>
      <w:marLeft w:val="0"/>
      <w:marRight w:val="0"/>
      <w:marTop w:val="0"/>
      <w:marBottom w:val="0"/>
      <w:divBdr>
        <w:top w:val="none" w:sz="0" w:space="0" w:color="auto"/>
        <w:left w:val="none" w:sz="0" w:space="0" w:color="auto"/>
        <w:bottom w:val="none" w:sz="0" w:space="0" w:color="auto"/>
        <w:right w:val="none" w:sz="0" w:space="0" w:color="auto"/>
      </w:divBdr>
    </w:div>
    <w:div w:id="564488090">
      <w:bodyDiv w:val="1"/>
      <w:marLeft w:val="0"/>
      <w:marRight w:val="0"/>
      <w:marTop w:val="0"/>
      <w:marBottom w:val="0"/>
      <w:divBdr>
        <w:top w:val="none" w:sz="0" w:space="0" w:color="auto"/>
        <w:left w:val="none" w:sz="0" w:space="0" w:color="auto"/>
        <w:bottom w:val="none" w:sz="0" w:space="0" w:color="auto"/>
        <w:right w:val="none" w:sz="0" w:space="0" w:color="auto"/>
      </w:divBdr>
    </w:div>
    <w:div w:id="565920328">
      <w:bodyDiv w:val="1"/>
      <w:marLeft w:val="0"/>
      <w:marRight w:val="0"/>
      <w:marTop w:val="0"/>
      <w:marBottom w:val="0"/>
      <w:divBdr>
        <w:top w:val="none" w:sz="0" w:space="0" w:color="auto"/>
        <w:left w:val="none" w:sz="0" w:space="0" w:color="auto"/>
        <w:bottom w:val="none" w:sz="0" w:space="0" w:color="auto"/>
        <w:right w:val="none" w:sz="0" w:space="0" w:color="auto"/>
      </w:divBdr>
    </w:div>
    <w:div w:id="569577579">
      <w:bodyDiv w:val="1"/>
      <w:marLeft w:val="0"/>
      <w:marRight w:val="0"/>
      <w:marTop w:val="0"/>
      <w:marBottom w:val="0"/>
      <w:divBdr>
        <w:top w:val="none" w:sz="0" w:space="0" w:color="auto"/>
        <w:left w:val="none" w:sz="0" w:space="0" w:color="auto"/>
        <w:bottom w:val="none" w:sz="0" w:space="0" w:color="auto"/>
        <w:right w:val="none" w:sz="0" w:space="0" w:color="auto"/>
      </w:divBdr>
    </w:div>
    <w:div w:id="571505152">
      <w:bodyDiv w:val="1"/>
      <w:marLeft w:val="0"/>
      <w:marRight w:val="0"/>
      <w:marTop w:val="0"/>
      <w:marBottom w:val="0"/>
      <w:divBdr>
        <w:top w:val="none" w:sz="0" w:space="0" w:color="auto"/>
        <w:left w:val="none" w:sz="0" w:space="0" w:color="auto"/>
        <w:bottom w:val="none" w:sz="0" w:space="0" w:color="auto"/>
        <w:right w:val="none" w:sz="0" w:space="0" w:color="auto"/>
      </w:divBdr>
    </w:div>
    <w:div w:id="575287301">
      <w:bodyDiv w:val="1"/>
      <w:marLeft w:val="0"/>
      <w:marRight w:val="0"/>
      <w:marTop w:val="0"/>
      <w:marBottom w:val="0"/>
      <w:divBdr>
        <w:top w:val="none" w:sz="0" w:space="0" w:color="auto"/>
        <w:left w:val="none" w:sz="0" w:space="0" w:color="auto"/>
        <w:bottom w:val="none" w:sz="0" w:space="0" w:color="auto"/>
        <w:right w:val="none" w:sz="0" w:space="0" w:color="auto"/>
      </w:divBdr>
    </w:div>
    <w:div w:id="580529642">
      <w:bodyDiv w:val="1"/>
      <w:marLeft w:val="0"/>
      <w:marRight w:val="0"/>
      <w:marTop w:val="0"/>
      <w:marBottom w:val="0"/>
      <w:divBdr>
        <w:top w:val="none" w:sz="0" w:space="0" w:color="auto"/>
        <w:left w:val="none" w:sz="0" w:space="0" w:color="auto"/>
        <w:bottom w:val="none" w:sz="0" w:space="0" w:color="auto"/>
        <w:right w:val="none" w:sz="0" w:space="0" w:color="auto"/>
      </w:divBdr>
    </w:div>
    <w:div w:id="582177755">
      <w:bodyDiv w:val="1"/>
      <w:marLeft w:val="0"/>
      <w:marRight w:val="0"/>
      <w:marTop w:val="0"/>
      <w:marBottom w:val="0"/>
      <w:divBdr>
        <w:top w:val="none" w:sz="0" w:space="0" w:color="auto"/>
        <w:left w:val="none" w:sz="0" w:space="0" w:color="auto"/>
        <w:bottom w:val="none" w:sz="0" w:space="0" w:color="auto"/>
        <w:right w:val="none" w:sz="0" w:space="0" w:color="auto"/>
      </w:divBdr>
    </w:div>
    <w:div w:id="582379093">
      <w:bodyDiv w:val="1"/>
      <w:marLeft w:val="0"/>
      <w:marRight w:val="0"/>
      <w:marTop w:val="0"/>
      <w:marBottom w:val="0"/>
      <w:divBdr>
        <w:top w:val="none" w:sz="0" w:space="0" w:color="auto"/>
        <w:left w:val="none" w:sz="0" w:space="0" w:color="auto"/>
        <w:bottom w:val="none" w:sz="0" w:space="0" w:color="auto"/>
        <w:right w:val="none" w:sz="0" w:space="0" w:color="auto"/>
      </w:divBdr>
    </w:div>
    <w:div w:id="583339587">
      <w:bodyDiv w:val="1"/>
      <w:marLeft w:val="0"/>
      <w:marRight w:val="0"/>
      <w:marTop w:val="0"/>
      <w:marBottom w:val="0"/>
      <w:divBdr>
        <w:top w:val="none" w:sz="0" w:space="0" w:color="auto"/>
        <w:left w:val="none" w:sz="0" w:space="0" w:color="auto"/>
        <w:bottom w:val="none" w:sz="0" w:space="0" w:color="auto"/>
        <w:right w:val="none" w:sz="0" w:space="0" w:color="auto"/>
      </w:divBdr>
    </w:div>
    <w:div w:id="584806706">
      <w:bodyDiv w:val="1"/>
      <w:marLeft w:val="0"/>
      <w:marRight w:val="0"/>
      <w:marTop w:val="0"/>
      <w:marBottom w:val="0"/>
      <w:divBdr>
        <w:top w:val="none" w:sz="0" w:space="0" w:color="auto"/>
        <w:left w:val="none" w:sz="0" w:space="0" w:color="auto"/>
        <w:bottom w:val="none" w:sz="0" w:space="0" w:color="auto"/>
        <w:right w:val="none" w:sz="0" w:space="0" w:color="auto"/>
      </w:divBdr>
    </w:div>
    <w:div w:id="586157403">
      <w:bodyDiv w:val="1"/>
      <w:marLeft w:val="0"/>
      <w:marRight w:val="0"/>
      <w:marTop w:val="0"/>
      <w:marBottom w:val="0"/>
      <w:divBdr>
        <w:top w:val="none" w:sz="0" w:space="0" w:color="auto"/>
        <w:left w:val="none" w:sz="0" w:space="0" w:color="auto"/>
        <w:bottom w:val="none" w:sz="0" w:space="0" w:color="auto"/>
        <w:right w:val="none" w:sz="0" w:space="0" w:color="auto"/>
      </w:divBdr>
    </w:div>
    <w:div w:id="589703684">
      <w:bodyDiv w:val="1"/>
      <w:marLeft w:val="0"/>
      <w:marRight w:val="0"/>
      <w:marTop w:val="0"/>
      <w:marBottom w:val="0"/>
      <w:divBdr>
        <w:top w:val="none" w:sz="0" w:space="0" w:color="auto"/>
        <w:left w:val="none" w:sz="0" w:space="0" w:color="auto"/>
        <w:bottom w:val="none" w:sz="0" w:space="0" w:color="auto"/>
        <w:right w:val="none" w:sz="0" w:space="0" w:color="auto"/>
      </w:divBdr>
    </w:div>
    <w:div w:id="591086042">
      <w:bodyDiv w:val="1"/>
      <w:marLeft w:val="0"/>
      <w:marRight w:val="0"/>
      <w:marTop w:val="0"/>
      <w:marBottom w:val="0"/>
      <w:divBdr>
        <w:top w:val="none" w:sz="0" w:space="0" w:color="auto"/>
        <w:left w:val="none" w:sz="0" w:space="0" w:color="auto"/>
        <w:bottom w:val="none" w:sz="0" w:space="0" w:color="auto"/>
        <w:right w:val="none" w:sz="0" w:space="0" w:color="auto"/>
      </w:divBdr>
    </w:div>
    <w:div w:id="593824853">
      <w:bodyDiv w:val="1"/>
      <w:marLeft w:val="0"/>
      <w:marRight w:val="0"/>
      <w:marTop w:val="0"/>
      <w:marBottom w:val="0"/>
      <w:divBdr>
        <w:top w:val="none" w:sz="0" w:space="0" w:color="auto"/>
        <w:left w:val="none" w:sz="0" w:space="0" w:color="auto"/>
        <w:bottom w:val="none" w:sz="0" w:space="0" w:color="auto"/>
        <w:right w:val="none" w:sz="0" w:space="0" w:color="auto"/>
      </w:divBdr>
    </w:div>
    <w:div w:id="595098368">
      <w:bodyDiv w:val="1"/>
      <w:marLeft w:val="0"/>
      <w:marRight w:val="0"/>
      <w:marTop w:val="0"/>
      <w:marBottom w:val="0"/>
      <w:divBdr>
        <w:top w:val="none" w:sz="0" w:space="0" w:color="auto"/>
        <w:left w:val="none" w:sz="0" w:space="0" w:color="auto"/>
        <w:bottom w:val="none" w:sz="0" w:space="0" w:color="auto"/>
        <w:right w:val="none" w:sz="0" w:space="0" w:color="auto"/>
      </w:divBdr>
    </w:div>
    <w:div w:id="595403167">
      <w:bodyDiv w:val="1"/>
      <w:marLeft w:val="0"/>
      <w:marRight w:val="0"/>
      <w:marTop w:val="0"/>
      <w:marBottom w:val="0"/>
      <w:divBdr>
        <w:top w:val="none" w:sz="0" w:space="0" w:color="auto"/>
        <w:left w:val="none" w:sz="0" w:space="0" w:color="auto"/>
        <w:bottom w:val="none" w:sz="0" w:space="0" w:color="auto"/>
        <w:right w:val="none" w:sz="0" w:space="0" w:color="auto"/>
      </w:divBdr>
    </w:div>
    <w:div w:id="600264230">
      <w:bodyDiv w:val="1"/>
      <w:marLeft w:val="0"/>
      <w:marRight w:val="0"/>
      <w:marTop w:val="0"/>
      <w:marBottom w:val="0"/>
      <w:divBdr>
        <w:top w:val="none" w:sz="0" w:space="0" w:color="auto"/>
        <w:left w:val="none" w:sz="0" w:space="0" w:color="auto"/>
        <w:bottom w:val="none" w:sz="0" w:space="0" w:color="auto"/>
        <w:right w:val="none" w:sz="0" w:space="0" w:color="auto"/>
      </w:divBdr>
    </w:div>
    <w:div w:id="600375302">
      <w:bodyDiv w:val="1"/>
      <w:marLeft w:val="0"/>
      <w:marRight w:val="0"/>
      <w:marTop w:val="0"/>
      <w:marBottom w:val="0"/>
      <w:divBdr>
        <w:top w:val="none" w:sz="0" w:space="0" w:color="auto"/>
        <w:left w:val="none" w:sz="0" w:space="0" w:color="auto"/>
        <w:bottom w:val="none" w:sz="0" w:space="0" w:color="auto"/>
        <w:right w:val="none" w:sz="0" w:space="0" w:color="auto"/>
      </w:divBdr>
    </w:div>
    <w:div w:id="600722053">
      <w:bodyDiv w:val="1"/>
      <w:marLeft w:val="0"/>
      <w:marRight w:val="0"/>
      <w:marTop w:val="0"/>
      <w:marBottom w:val="0"/>
      <w:divBdr>
        <w:top w:val="none" w:sz="0" w:space="0" w:color="auto"/>
        <w:left w:val="none" w:sz="0" w:space="0" w:color="auto"/>
        <w:bottom w:val="none" w:sz="0" w:space="0" w:color="auto"/>
        <w:right w:val="none" w:sz="0" w:space="0" w:color="auto"/>
      </w:divBdr>
    </w:div>
    <w:div w:id="606936253">
      <w:bodyDiv w:val="1"/>
      <w:marLeft w:val="0"/>
      <w:marRight w:val="0"/>
      <w:marTop w:val="0"/>
      <w:marBottom w:val="0"/>
      <w:divBdr>
        <w:top w:val="none" w:sz="0" w:space="0" w:color="auto"/>
        <w:left w:val="none" w:sz="0" w:space="0" w:color="auto"/>
        <w:bottom w:val="none" w:sz="0" w:space="0" w:color="auto"/>
        <w:right w:val="none" w:sz="0" w:space="0" w:color="auto"/>
      </w:divBdr>
    </w:div>
    <w:div w:id="608123324">
      <w:bodyDiv w:val="1"/>
      <w:marLeft w:val="0"/>
      <w:marRight w:val="0"/>
      <w:marTop w:val="0"/>
      <w:marBottom w:val="0"/>
      <w:divBdr>
        <w:top w:val="none" w:sz="0" w:space="0" w:color="auto"/>
        <w:left w:val="none" w:sz="0" w:space="0" w:color="auto"/>
        <w:bottom w:val="none" w:sz="0" w:space="0" w:color="auto"/>
        <w:right w:val="none" w:sz="0" w:space="0" w:color="auto"/>
      </w:divBdr>
    </w:div>
    <w:div w:id="611134351">
      <w:bodyDiv w:val="1"/>
      <w:marLeft w:val="0"/>
      <w:marRight w:val="0"/>
      <w:marTop w:val="0"/>
      <w:marBottom w:val="0"/>
      <w:divBdr>
        <w:top w:val="none" w:sz="0" w:space="0" w:color="auto"/>
        <w:left w:val="none" w:sz="0" w:space="0" w:color="auto"/>
        <w:bottom w:val="none" w:sz="0" w:space="0" w:color="auto"/>
        <w:right w:val="none" w:sz="0" w:space="0" w:color="auto"/>
      </w:divBdr>
    </w:div>
    <w:div w:id="615254049">
      <w:bodyDiv w:val="1"/>
      <w:marLeft w:val="0"/>
      <w:marRight w:val="0"/>
      <w:marTop w:val="0"/>
      <w:marBottom w:val="0"/>
      <w:divBdr>
        <w:top w:val="none" w:sz="0" w:space="0" w:color="auto"/>
        <w:left w:val="none" w:sz="0" w:space="0" w:color="auto"/>
        <w:bottom w:val="none" w:sz="0" w:space="0" w:color="auto"/>
        <w:right w:val="none" w:sz="0" w:space="0" w:color="auto"/>
      </w:divBdr>
    </w:div>
    <w:div w:id="618224095">
      <w:bodyDiv w:val="1"/>
      <w:marLeft w:val="0"/>
      <w:marRight w:val="0"/>
      <w:marTop w:val="0"/>
      <w:marBottom w:val="0"/>
      <w:divBdr>
        <w:top w:val="none" w:sz="0" w:space="0" w:color="auto"/>
        <w:left w:val="none" w:sz="0" w:space="0" w:color="auto"/>
        <w:bottom w:val="none" w:sz="0" w:space="0" w:color="auto"/>
        <w:right w:val="none" w:sz="0" w:space="0" w:color="auto"/>
      </w:divBdr>
    </w:div>
    <w:div w:id="619259331">
      <w:bodyDiv w:val="1"/>
      <w:marLeft w:val="0"/>
      <w:marRight w:val="0"/>
      <w:marTop w:val="0"/>
      <w:marBottom w:val="0"/>
      <w:divBdr>
        <w:top w:val="none" w:sz="0" w:space="0" w:color="auto"/>
        <w:left w:val="none" w:sz="0" w:space="0" w:color="auto"/>
        <w:bottom w:val="none" w:sz="0" w:space="0" w:color="auto"/>
        <w:right w:val="none" w:sz="0" w:space="0" w:color="auto"/>
      </w:divBdr>
    </w:div>
    <w:div w:id="624891784">
      <w:bodyDiv w:val="1"/>
      <w:marLeft w:val="0"/>
      <w:marRight w:val="0"/>
      <w:marTop w:val="0"/>
      <w:marBottom w:val="0"/>
      <w:divBdr>
        <w:top w:val="none" w:sz="0" w:space="0" w:color="auto"/>
        <w:left w:val="none" w:sz="0" w:space="0" w:color="auto"/>
        <w:bottom w:val="none" w:sz="0" w:space="0" w:color="auto"/>
        <w:right w:val="none" w:sz="0" w:space="0" w:color="auto"/>
      </w:divBdr>
    </w:div>
    <w:div w:id="630868087">
      <w:bodyDiv w:val="1"/>
      <w:marLeft w:val="0"/>
      <w:marRight w:val="0"/>
      <w:marTop w:val="0"/>
      <w:marBottom w:val="0"/>
      <w:divBdr>
        <w:top w:val="none" w:sz="0" w:space="0" w:color="auto"/>
        <w:left w:val="none" w:sz="0" w:space="0" w:color="auto"/>
        <w:bottom w:val="none" w:sz="0" w:space="0" w:color="auto"/>
        <w:right w:val="none" w:sz="0" w:space="0" w:color="auto"/>
      </w:divBdr>
    </w:div>
    <w:div w:id="632249683">
      <w:bodyDiv w:val="1"/>
      <w:marLeft w:val="0"/>
      <w:marRight w:val="0"/>
      <w:marTop w:val="0"/>
      <w:marBottom w:val="0"/>
      <w:divBdr>
        <w:top w:val="none" w:sz="0" w:space="0" w:color="auto"/>
        <w:left w:val="none" w:sz="0" w:space="0" w:color="auto"/>
        <w:bottom w:val="none" w:sz="0" w:space="0" w:color="auto"/>
        <w:right w:val="none" w:sz="0" w:space="0" w:color="auto"/>
      </w:divBdr>
    </w:div>
    <w:div w:id="634260463">
      <w:bodyDiv w:val="1"/>
      <w:marLeft w:val="0"/>
      <w:marRight w:val="0"/>
      <w:marTop w:val="0"/>
      <w:marBottom w:val="0"/>
      <w:divBdr>
        <w:top w:val="none" w:sz="0" w:space="0" w:color="auto"/>
        <w:left w:val="none" w:sz="0" w:space="0" w:color="auto"/>
        <w:bottom w:val="none" w:sz="0" w:space="0" w:color="auto"/>
        <w:right w:val="none" w:sz="0" w:space="0" w:color="auto"/>
      </w:divBdr>
    </w:div>
    <w:div w:id="635720114">
      <w:bodyDiv w:val="1"/>
      <w:marLeft w:val="0"/>
      <w:marRight w:val="0"/>
      <w:marTop w:val="0"/>
      <w:marBottom w:val="0"/>
      <w:divBdr>
        <w:top w:val="none" w:sz="0" w:space="0" w:color="auto"/>
        <w:left w:val="none" w:sz="0" w:space="0" w:color="auto"/>
        <w:bottom w:val="none" w:sz="0" w:space="0" w:color="auto"/>
        <w:right w:val="none" w:sz="0" w:space="0" w:color="auto"/>
      </w:divBdr>
    </w:div>
    <w:div w:id="643311971">
      <w:bodyDiv w:val="1"/>
      <w:marLeft w:val="0"/>
      <w:marRight w:val="0"/>
      <w:marTop w:val="0"/>
      <w:marBottom w:val="0"/>
      <w:divBdr>
        <w:top w:val="none" w:sz="0" w:space="0" w:color="auto"/>
        <w:left w:val="none" w:sz="0" w:space="0" w:color="auto"/>
        <w:bottom w:val="none" w:sz="0" w:space="0" w:color="auto"/>
        <w:right w:val="none" w:sz="0" w:space="0" w:color="auto"/>
      </w:divBdr>
    </w:div>
    <w:div w:id="644359517">
      <w:bodyDiv w:val="1"/>
      <w:marLeft w:val="0"/>
      <w:marRight w:val="0"/>
      <w:marTop w:val="0"/>
      <w:marBottom w:val="0"/>
      <w:divBdr>
        <w:top w:val="none" w:sz="0" w:space="0" w:color="auto"/>
        <w:left w:val="none" w:sz="0" w:space="0" w:color="auto"/>
        <w:bottom w:val="none" w:sz="0" w:space="0" w:color="auto"/>
        <w:right w:val="none" w:sz="0" w:space="0" w:color="auto"/>
      </w:divBdr>
    </w:div>
    <w:div w:id="646593961">
      <w:bodyDiv w:val="1"/>
      <w:marLeft w:val="0"/>
      <w:marRight w:val="0"/>
      <w:marTop w:val="0"/>
      <w:marBottom w:val="0"/>
      <w:divBdr>
        <w:top w:val="none" w:sz="0" w:space="0" w:color="auto"/>
        <w:left w:val="none" w:sz="0" w:space="0" w:color="auto"/>
        <w:bottom w:val="none" w:sz="0" w:space="0" w:color="auto"/>
        <w:right w:val="none" w:sz="0" w:space="0" w:color="auto"/>
      </w:divBdr>
    </w:div>
    <w:div w:id="646863353">
      <w:bodyDiv w:val="1"/>
      <w:marLeft w:val="0"/>
      <w:marRight w:val="0"/>
      <w:marTop w:val="0"/>
      <w:marBottom w:val="0"/>
      <w:divBdr>
        <w:top w:val="none" w:sz="0" w:space="0" w:color="auto"/>
        <w:left w:val="none" w:sz="0" w:space="0" w:color="auto"/>
        <w:bottom w:val="none" w:sz="0" w:space="0" w:color="auto"/>
        <w:right w:val="none" w:sz="0" w:space="0" w:color="auto"/>
      </w:divBdr>
    </w:div>
    <w:div w:id="647636360">
      <w:bodyDiv w:val="1"/>
      <w:marLeft w:val="0"/>
      <w:marRight w:val="0"/>
      <w:marTop w:val="0"/>
      <w:marBottom w:val="0"/>
      <w:divBdr>
        <w:top w:val="none" w:sz="0" w:space="0" w:color="auto"/>
        <w:left w:val="none" w:sz="0" w:space="0" w:color="auto"/>
        <w:bottom w:val="none" w:sz="0" w:space="0" w:color="auto"/>
        <w:right w:val="none" w:sz="0" w:space="0" w:color="auto"/>
      </w:divBdr>
    </w:div>
    <w:div w:id="651254114">
      <w:bodyDiv w:val="1"/>
      <w:marLeft w:val="0"/>
      <w:marRight w:val="0"/>
      <w:marTop w:val="0"/>
      <w:marBottom w:val="0"/>
      <w:divBdr>
        <w:top w:val="none" w:sz="0" w:space="0" w:color="auto"/>
        <w:left w:val="none" w:sz="0" w:space="0" w:color="auto"/>
        <w:bottom w:val="none" w:sz="0" w:space="0" w:color="auto"/>
        <w:right w:val="none" w:sz="0" w:space="0" w:color="auto"/>
      </w:divBdr>
    </w:div>
    <w:div w:id="652686134">
      <w:bodyDiv w:val="1"/>
      <w:marLeft w:val="0"/>
      <w:marRight w:val="0"/>
      <w:marTop w:val="0"/>
      <w:marBottom w:val="0"/>
      <w:divBdr>
        <w:top w:val="none" w:sz="0" w:space="0" w:color="auto"/>
        <w:left w:val="none" w:sz="0" w:space="0" w:color="auto"/>
        <w:bottom w:val="none" w:sz="0" w:space="0" w:color="auto"/>
        <w:right w:val="none" w:sz="0" w:space="0" w:color="auto"/>
      </w:divBdr>
    </w:div>
    <w:div w:id="653989766">
      <w:bodyDiv w:val="1"/>
      <w:marLeft w:val="0"/>
      <w:marRight w:val="0"/>
      <w:marTop w:val="0"/>
      <w:marBottom w:val="0"/>
      <w:divBdr>
        <w:top w:val="none" w:sz="0" w:space="0" w:color="auto"/>
        <w:left w:val="none" w:sz="0" w:space="0" w:color="auto"/>
        <w:bottom w:val="none" w:sz="0" w:space="0" w:color="auto"/>
        <w:right w:val="none" w:sz="0" w:space="0" w:color="auto"/>
      </w:divBdr>
    </w:div>
    <w:div w:id="656231172">
      <w:bodyDiv w:val="1"/>
      <w:marLeft w:val="0"/>
      <w:marRight w:val="0"/>
      <w:marTop w:val="0"/>
      <w:marBottom w:val="0"/>
      <w:divBdr>
        <w:top w:val="none" w:sz="0" w:space="0" w:color="auto"/>
        <w:left w:val="none" w:sz="0" w:space="0" w:color="auto"/>
        <w:bottom w:val="none" w:sz="0" w:space="0" w:color="auto"/>
        <w:right w:val="none" w:sz="0" w:space="0" w:color="auto"/>
      </w:divBdr>
    </w:div>
    <w:div w:id="661392067">
      <w:bodyDiv w:val="1"/>
      <w:marLeft w:val="0"/>
      <w:marRight w:val="0"/>
      <w:marTop w:val="0"/>
      <w:marBottom w:val="0"/>
      <w:divBdr>
        <w:top w:val="none" w:sz="0" w:space="0" w:color="auto"/>
        <w:left w:val="none" w:sz="0" w:space="0" w:color="auto"/>
        <w:bottom w:val="none" w:sz="0" w:space="0" w:color="auto"/>
        <w:right w:val="none" w:sz="0" w:space="0" w:color="auto"/>
      </w:divBdr>
    </w:div>
    <w:div w:id="664284719">
      <w:bodyDiv w:val="1"/>
      <w:marLeft w:val="0"/>
      <w:marRight w:val="0"/>
      <w:marTop w:val="0"/>
      <w:marBottom w:val="0"/>
      <w:divBdr>
        <w:top w:val="none" w:sz="0" w:space="0" w:color="auto"/>
        <w:left w:val="none" w:sz="0" w:space="0" w:color="auto"/>
        <w:bottom w:val="none" w:sz="0" w:space="0" w:color="auto"/>
        <w:right w:val="none" w:sz="0" w:space="0" w:color="auto"/>
      </w:divBdr>
    </w:div>
    <w:div w:id="664288484">
      <w:bodyDiv w:val="1"/>
      <w:marLeft w:val="0"/>
      <w:marRight w:val="0"/>
      <w:marTop w:val="0"/>
      <w:marBottom w:val="0"/>
      <w:divBdr>
        <w:top w:val="none" w:sz="0" w:space="0" w:color="auto"/>
        <w:left w:val="none" w:sz="0" w:space="0" w:color="auto"/>
        <w:bottom w:val="none" w:sz="0" w:space="0" w:color="auto"/>
        <w:right w:val="none" w:sz="0" w:space="0" w:color="auto"/>
      </w:divBdr>
    </w:div>
    <w:div w:id="666595964">
      <w:bodyDiv w:val="1"/>
      <w:marLeft w:val="0"/>
      <w:marRight w:val="0"/>
      <w:marTop w:val="0"/>
      <w:marBottom w:val="0"/>
      <w:divBdr>
        <w:top w:val="none" w:sz="0" w:space="0" w:color="auto"/>
        <w:left w:val="none" w:sz="0" w:space="0" w:color="auto"/>
        <w:bottom w:val="none" w:sz="0" w:space="0" w:color="auto"/>
        <w:right w:val="none" w:sz="0" w:space="0" w:color="auto"/>
      </w:divBdr>
    </w:div>
    <w:div w:id="673260853">
      <w:bodyDiv w:val="1"/>
      <w:marLeft w:val="0"/>
      <w:marRight w:val="0"/>
      <w:marTop w:val="0"/>
      <w:marBottom w:val="0"/>
      <w:divBdr>
        <w:top w:val="none" w:sz="0" w:space="0" w:color="auto"/>
        <w:left w:val="none" w:sz="0" w:space="0" w:color="auto"/>
        <w:bottom w:val="none" w:sz="0" w:space="0" w:color="auto"/>
        <w:right w:val="none" w:sz="0" w:space="0" w:color="auto"/>
      </w:divBdr>
    </w:div>
    <w:div w:id="674655161">
      <w:bodyDiv w:val="1"/>
      <w:marLeft w:val="0"/>
      <w:marRight w:val="0"/>
      <w:marTop w:val="0"/>
      <w:marBottom w:val="0"/>
      <w:divBdr>
        <w:top w:val="none" w:sz="0" w:space="0" w:color="auto"/>
        <w:left w:val="none" w:sz="0" w:space="0" w:color="auto"/>
        <w:bottom w:val="none" w:sz="0" w:space="0" w:color="auto"/>
        <w:right w:val="none" w:sz="0" w:space="0" w:color="auto"/>
      </w:divBdr>
    </w:div>
    <w:div w:id="674965266">
      <w:bodyDiv w:val="1"/>
      <w:marLeft w:val="0"/>
      <w:marRight w:val="0"/>
      <w:marTop w:val="0"/>
      <w:marBottom w:val="0"/>
      <w:divBdr>
        <w:top w:val="none" w:sz="0" w:space="0" w:color="auto"/>
        <w:left w:val="none" w:sz="0" w:space="0" w:color="auto"/>
        <w:bottom w:val="none" w:sz="0" w:space="0" w:color="auto"/>
        <w:right w:val="none" w:sz="0" w:space="0" w:color="auto"/>
      </w:divBdr>
    </w:div>
    <w:div w:id="675352680">
      <w:bodyDiv w:val="1"/>
      <w:marLeft w:val="0"/>
      <w:marRight w:val="0"/>
      <w:marTop w:val="0"/>
      <w:marBottom w:val="0"/>
      <w:divBdr>
        <w:top w:val="none" w:sz="0" w:space="0" w:color="auto"/>
        <w:left w:val="none" w:sz="0" w:space="0" w:color="auto"/>
        <w:bottom w:val="none" w:sz="0" w:space="0" w:color="auto"/>
        <w:right w:val="none" w:sz="0" w:space="0" w:color="auto"/>
      </w:divBdr>
    </w:div>
    <w:div w:id="677194892">
      <w:bodyDiv w:val="1"/>
      <w:marLeft w:val="0"/>
      <w:marRight w:val="0"/>
      <w:marTop w:val="0"/>
      <w:marBottom w:val="0"/>
      <w:divBdr>
        <w:top w:val="none" w:sz="0" w:space="0" w:color="auto"/>
        <w:left w:val="none" w:sz="0" w:space="0" w:color="auto"/>
        <w:bottom w:val="none" w:sz="0" w:space="0" w:color="auto"/>
        <w:right w:val="none" w:sz="0" w:space="0" w:color="auto"/>
      </w:divBdr>
    </w:div>
    <w:div w:id="679622357">
      <w:bodyDiv w:val="1"/>
      <w:marLeft w:val="0"/>
      <w:marRight w:val="0"/>
      <w:marTop w:val="0"/>
      <w:marBottom w:val="0"/>
      <w:divBdr>
        <w:top w:val="none" w:sz="0" w:space="0" w:color="auto"/>
        <w:left w:val="none" w:sz="0" w:space="0" w:color="auto"/>
        <w:bottom w:val="none" w:sz="0" w:space="0" w:color="auto"/>
        <w:right w:val="none" w:sz="0" w:space="0" w:color="auto"/>
      </w:divBdr>
    </w:div>
    <w:div w:id="692609175">
      <w:bodyDiv w:val="1"/>
      <w:marLeft w:val="0"/>
      <w:marRight w:val="0"/>
      <w:marTop w:val="0"/>
      <w:marBottom w:val="0"/>
      <w:divBdr>
        <w:top w:val="none" w:sz="0" w:space="0" w:color="auto"/>
        <w:left w:val="none" w:sz="0" w:space="0" w:color="auto"/>
        <w:bottom w:val="none" w:sz="0" w:space="0" w:color="auto"/>
        <w:right w:val="none" w:sz="0" w:space="0" w:color="auto"/>
      </w:divBdr>
    </w:div>
    <w:div w:id="695471043">
      <w:bodyDiv w:val="1"/>
      <w:marLeft w:val="0"/>
      <w:marRight w:val="0"/>
      <w:marTop w:val="0"/>
      <w:marBottom w:val="0"/>
      <w:divBdr>
        <w:top w:val="none" w:sz="0" w:space="0" w:color="auto"/>
        <w:left w:val="none" w:sz="0" w:space="0" w:color="auto"/>
        <w:bottom w:val="none" w:sz="0" w:space="0" w:color="auto"/>
        <w:right w:val="none" w:sz="0" w:space="0" w:color="auto"/>
      </w:divBdr>
    </w:div>
    <w:div w:id="696194565">
      <w:bodyDiv w:val="1"/>
      <w:marLeft w:val="0"/>
      <w:marRight w:val="0"/>
      <w:marTop w:val="0"/>
      <w:marBottom w:val="0"/>
      <w:divBdr>
        <w:top w:val="none" w:sz="0" w:space="0" w:color="auto"/>
        <w:left w:val="none" w:sz="0" w:space="0" w:color="auto"/>
        <w:bottom w:val="none" w:sz="0" w:space="0" w:color="auto"/>
        <w:right w:val="none" w:sz="0" w:space="0" w:color="auto"/>
      </w:divBdr>
    </w:div>
    <w:div w:id="696388180">
      <w:bodyDiv w:val="1"/>
      <w:marLeft w:val="0"/>
      <w:marRight w:val="0"/>
      <w:marTop w:val="0"/>
      <w:marBottom w:val="0"/>
      <w:divBdr>
        <w:top w:val="none" w:sz="0" w:space="0" w:color="auto"/>
        <w:left w:val="none" w:sz="0" w:space="0" w:color="auto"/>
        <w:bottom w:val="none" w:sz="0" w:space="0" w:color="auto"/>
        <w:right w:val="none" w:sz="0" w:space="0" w:color="auto"/>
      </w:divBdr>
    </w:div>
    <w:div w:id="699361007">
      <w:bodyDiv w:val="1"/>
      <w:marLeft w:val="0"/>
      <w:marRight w:val="0"/>
      <w:marTop w:val="0"/>
      <w:marBottom w:val="0"/>
      <w:divBdr>
        <w:top w:val="none" w:sz="0" w:space="0" w:color="auto"/>
        <w:left w:val="none" w:sz="0" w:space="0" w:color="auto"/>
        <w:bottom w:val="none" w:sz="0" w:space="0" w:color="auto"/>
        <w:right w:val="none" w:sz="0" w:space="0" w:color="auto"/>
      </w:divBdr>
    </w:div>
    <w:div w:id="703096665">
      <w:bodyDiv w:val="1"/>
      <w:marLeft w:val="0"/>
      <w:marRight w:val="0"/>
      <w:marTop w:val="0"/>
      <w:marBottom w:val="0"/>
      <w:divBdr>
        <w:top w:val="none" w:sz="0" w:space="0" w:color="auto"/>
        <w:left w:val="none" w:sz="0" w:space="0" w:color="auto"/>
        <w:bottom w:val="none" w:sz="0" w:space="0" w:color="auto"/>
        <w:right w:val="none" w:sz="0" w:space="0" w:color="auto"/>
      </w:divBdr>
    </w:div>
    <w:div w:id="706181561">
      <w:bodyDiv w:val="1"/>
      <w:marLeft w:val="0"/>
      <w:marRight w:val="0"/>
      <w:marTop w:val="0"/>
      <w:marBottom w:val="0"/>
      <w:divBdr>
        <w:top w:val="none" w:sz="0" w:space="0" w:color="auto"/>
        <w:left w:val="none" w:sz="0" w:space="0" w:color="auto"/>
        <w:bottom w:val="none" w:sz="0" w:space="0" w:color="auto"/>
        <w:right w:val="none" w:sz="0" w:space="0" w:color="auto"/>
      </w:divBdr>
    </w:div>
    <w:div w:id="710958795">
      <w:bodyDiv w:val="1"/>
      <w:marLeft w:val="0"/>
      <w:marRight w:val="0"/>
      <w:marTop w:val="0"/>
      <w:marBottom w:val="0"/>
      <w:divBdr>
        <w:top w:val="none" w:sz="0" w:space="0" w:color="auto"/>
        <w:left w:val="none" w:sz="0" w:space="0" w:color="auto"/>
        <w:bottom w:val="none" w:sz="0" w:space="0" w:color="auto"/>
        <w:right w:val="none" w:sz="0" w:space="0" w:color="auto"/>
      </w:divBdr>
    </w:div>
    <w:div w:id="711149934">
      <w:bodyDiv w:val="1"/>
      <w:marLeft w:val="0"/>
      <w:marRight w:val="0"/>
      <w:marTop w:val="0"/>
      <w:marBottom w:val="0"/>
      <w:divBdr>
        <w:top w:val="none" w:sz="0" w:space="0" w:color="auto"/>
        <w:left w:val="none" w:sz="0" w:space="0" w:color="auto"/>
        <w:bottom w:val="none" w:sz="0" w:space="0" w:color="auto"/>
        <w:right w:val="none" w:sz="0" w:space="0" w:color="auto"/>
      </w:divBdr>
    </w:div>
    <w:div w:id="713887478">
      <w:bodyDiv w:val="1"/>
      <w:marLeft w:val="0"/>
      <w:marRight w:val="0"/>
      <w:marTop w:val="0"/>
      <w:marBottom w:val="0"/>
      <w:divBdr>
        <w:top w:val="none" w:sz="0" w:space="0" w:color="auto"/>
        <w:left w:val="none" w:sz="0" w:space="0" w:color="auto"/>
        <w:bottom w:val="none" w:sz="0" w:space="0" w:color="auto"/>
        <w:right w:val="none" w:sz="0" w:space="0" w:color="auto"/>
      </w:divBdr>
    </w:div>
    <w:div w:id="722561908">
      <w:bodyDiv w:val="1"/>
      <w:marLeft w:val="0"/>
      <w:marRight w:val="0"/>
      <w:marTop w:val="0"/>
      <w:marBottom w:val="0"/>
      <w:divBdr>
        <w:top w:val="none" w:sz="0" w:space="0" w:color="auto"/>
        <w:left w:val="none" w:sz="0" w:space="0" w:color="auto"/>
        <w:bottom w:val="none" w:sz="0" w:space="0" w:color="auto"/>
        <w:right w:val="none" w:sz="0" w:space="0" w:color="auto"/>
      </w:divBdr>
    </w:div>
    <w:div w:id="723942211">
      <w:bodyDiv w:val="1"/>
      <w:marLeft w:val="0"/>
      <w:marRight w:val="0"/>
      <w:marTop w:val="0"/>
      <w:marBottom w:val="0"/>
      <w:divBdr>
        <w:top w:val="none" w:sz="0" w:space="0" w:color="auto"/>
        <w:left w:val="none" w:sz="0" w:space="0" w:color="auto"/>
        <w:bottom w:val="none" w:sz="0" w:space="0" w:color="auto"/>
        <w:right w:val="none" w:sz="0" w:space="0" w:color="auto"/>
      </w:divBdr>
    </w:div>
    <w:div w:id="726682523">
      <w:bodyDiv w:val="1"/>
      <w:marLeft w:val="0"/>
      <w:marRight w:val="0"/>
      <w:marTop w:val="0"/>
      <w:marBottom w:val="0"/>
      <w:divBdr>
        <w:top w:val="none" w:sz="0" w:space="0" w:color="auto"/>
        <w:left w:val="none" w:sz="0" w:space="0" w:color="auto"/>
        <w:bottom w:val="none" w:sz="0" w:space="0" w:color="auto"/>
        <w:right w:val="none" w:sz="0" w:space="0" w:color="auto"/>
      </w:divBdr>
    </w:div>
    <w:div w:id="728655242">
      <w:bodyDiv w:val="1"/>
      <w:marLeft w:val="0"/>
      <w:marRight w:val="0"/>
      <w:marTop w:val="0"/>
      <w:marBottom w:val="0"/>
      <w:divBdr>
        <w:top w:val="none" w:sz="0" w:space="0" w:color="auto"/>
        <w:left w:val="none" w:sz="0" w:space="0" w:color="auto"/>
        <w:bottom w:val="none" w:sz="0" w:space="0" w:color="auto"/>
        <w:right w:val="none" w:sz="0" w:space="0" w:color="auto"/>
      </w:divBdr>
    </w:div>
    <w:div w:id="738791513">
      <w:bodyDiv w:val="1"/>
      <w:marLeft w:val="0"/>
      <w:marRight w:val="0"/>
      <w:marTop w:val="0"/>
      <w:marBottom w:val="0"/>
      <w:divBdr>
        <w:top w:val="none" w:sz="0" w:space="0" w:color="auto"/>
        <w:left w:val="none" w:sz="0" w:space="0" w:color="auto"/>
        <w:bottom w:val="none" w:sz="0" w:space="0" w:color="auto"/>
        <w:right w:val="none" w:sz="0" w:space="0" w:color="auto"/>
      </w:divBdr>
    </w:div>
    <w:div w:id="741441126">
      <w:bodyDiv w:val="1"/>
      <w:marLeft w:val="0"/>
      <w:marRight w:val="0"/>
      <w:marTop w:val="0"/>
      <w:marBottom w:val="0"/>
      <w:divBdr>
        <w:top w:val="none" w:sz="0" w:space="0" w:color="auto"/>
        <w:left w:val="none" w:sz="0" w:space="0" w:color="auto"/>
        <w:bottom w:val="none" w:sz="0" w:space="0" w:color="auto"/>
        <w:right w:val="none" w:sz="0" w:space="0" w:color="auto"/>
      </w:divBdr>
    </w:div>
    <w:div w:id="747846777">
      <w:bodyDiv w:val="1"/>
      <w:marLeft w:val="0"/>
      <w:marRight w:val="0"/>
      <w:marTop w:val="0"/>
      <w:marBottom w:val="0"/>
      <w:divBdr>
        <w:top w:val="none" w:sz="0" w:space="0" w:color="auto"/>
        <w:left w:val="none" w:sz="0" w:space="0" w:color="auto"/>
        <w:bottom w:val="none" w:sz="0" w:space="0" w:color="auto"/>
        <w:right w:val="none" w:sz="0" w:space="0" w:color="auto"/>
      </w:divBdr>
    </w:div>
    <w:div w:id="748619582">
      <w:bodyDiv w:val="1"/>
      <w:marLeft w:val="0"/>
      <w:marRight w:val="0"/>
      <w:marTop w:val="0"/>
      <w:marBottom w:val="0"/>
      <w:divBdr>
        <w:top w:val="none" w:sz="0" w:space="0" w:color="auto"/>
        <w:left w:val="none" w:sz="0" w:space="0" w:color="auto"/>
        <w:bottom w:val="none" w:sz="0" w:space="0" w:color="auto"/>
        <w:right w:val="none" w:sz="0" w:space="0" w:color="auto"/>
      </w:divBdr>
    </w:div>
    <w:div w:id="755203083">
      <w:bodyDiv w:val="1"/>
      <w:marLeft w:val="0"/>
      <w:marRight w:val="0"/>
      <w:marTop w:val="0"/>
      <w:marBottom w:val="0"/>
      <w:divBdr>
        <w:top w:val="none" w:sz="0" w:space="0" w:color="auto"/>
        <w:left w:val="none" w:sz="0" w:space="0" w:color="auto"/>
        <w:bottom w:val="none" w:sz="0" w:space="0" w:color="auto"/>
        <w:right w:val="none" w:sz="0" w:space="0" w:color="auto"/>
      </w:divBdr>
    </w:div>
    <w:div w:id="757096623">
      <w:bodyDiv w:val="1"/>
      <w:marLeft w:val="0"/>
      <w:marRight w:val="0"/>
      <w:marTop w:val="0"/>
      <w:marBottom w:val="0"/>
      <w:divBdr>
        <w:top w:val="none" w:sz="0" w:space="0" w:color="auto"/>
        <w:left w:val="none" w:sz="0" w:space="0" w:color="auto"/>
        <w:bottom w:val="none" w:sz="0" w:space="0" w:color="auto"/>
        <w:right w:val="none" w:sz="0" w:space="0" w:color="auto"/>
      </w:divBdr>
    </w:div>
    <w:div w:id="757948507">
      <w:bodyDiv w:val="1"/>
      <w:marLeft w:val="0"/>
      <w:marRight w:val="0"/>
      <w:marTop w:val="0"/>
      <w:marBottom w:val="0"/>
      <w:divBdr>
        <w:top w:val="none" w:sz="0" w:space="0" w:color="auto"/>
        <w:left w:val="none" w:sz="0" w:space="0" w:color="auto"/>
        <w:bottom w:val="none" w:sz="0" w:space="0" w:color="auto"/>
        <w:right w:val="none" w:sz="0" w:space="0" w:color="auto"/>
      </w:divBdr>
    </w:div>
    <w:div w:id="758986696">
      <w:bodyDiv w:val="1"/>
      <w:marLeft w:val="0"/>
      <w:marRight w:val="0"/>
      <w:marTop w:val="0"/>
      <w:marBottom w:val="0"/>
      <w:divBdr>
        <w:top w:val="none" w:sz="0" w:space="0" w:color="auto"/>
        <w:left w:val="none" w:sz="0" w:space="0" w:color="auto"/>
        <w:bottom w:val="none" w:sz="0" w:space="0" w:color="auto"/>
        <w:right w:val="none" w:sz="0" w:space="0" w:color="auto"/>
      </w:divBdr>
    </w:div>
    <w:div w:id="759301674">
      <w:bodyDiv w:val="1"/>
      <w:marLeft w:val="0"/>
      <w:marRight w:val="0"/>
      <w:marTop w:val="0"/>
      <w:marBottom w:val="0"/>
      <w:divBdr>
        <w:top w:val="none" w:sz="0" w:space="0" w:color="auto"/>
        <w:left w:val="none" w:sz="0" w:space="0" w:color="auto"/>
        <w:bottom w:val="none" w:sz="0" w:space="0" w:color="auto"/>
        <w:right w:val="none" w:sz="0" w:space="0" w:color="auto"/>
      </w:divBdr>
    </w:div>
    <w:div w:id="759838394">
      <w:bodyDiv w:val="1"/>
      <w:marLeft w:val="0"/>
      <w:marRight w:val="0"/>
      <w:marTop w:val="0"/>
      <w:marBottom w:val="0"/>
      <w:divBdr>
        <w:top w:val="none" w:sz="0" w:space="0" w:color="auto"/>
        <w:left w:val="none" w:sz="0" w:space="0" w:color="auto"/>
        <w:bottom w:val="none" w:sz="0" w:space="0" w:color="auto"/>
        <w:right w:val="none" w:sz="0" w:space="0" w:color="auto"/>
      </w:divBdr>
    </w:div>
    <w:div w:id="761994780">
      <w:bodyDiv w:val="1"/>
      <w:marLeft w:val="0"/>
      <w:marRight w:val="0"/>
      <w:marTop w:val="0"/>
      <w:marBottom w:val="0"/>
      <w:divBdr>
        <w:top w:val="none" w:sz="0" w:space="0" w:color="auto"/>
        <w:left w:val="none" w:sz="0" w:space="0" w:color="auto"/>
        <w:bottom w:val="none" w:sz="0" w:space="0" w:color="auto"/>
        <w:right w:val="none" w:sz="0" w:space="0" w:color="auto"/>
      </w:divBdr>
    </w:div>
    <w:div w:id="769590498">
      <w:bodyDiv w:val="1"/>
      <w:marLeft w:val="0"/>
      <w:marRight w:val="0"/>
      <w:marTop w:val="0"/>
      <w:marBottom w:val="0"/>
      <w:divBdr>
        <w:top w:val="none" w:sz="0" w:space="0" w:color="auto"/>
        <w:left w:val="none" w:sz="0" w:space="0" w:color="auto"/>
        <w:bottom w:val="none" w:sz="0" w:space="0" w:color="auto"/>
        <w:right w:val="none" w:sz="0" w:space="0" w:color="auto"/>
      </w:divBdr>
    </w:div>
    <w:div w:id="770055101">
      <w:bodyDiv w:val="1"/>
      <w:marLeft w:val="0"/>
      <w:marRight w:val="0"/>
      <w:marTop w:val="0"/>
      <w:marBottom w:val="0"/>
      <w:divBdr>
        <w:top w:val="none" w:sz="0" w:space="0" w:color="auto"/>
        <w:left w:val="none" w:sz="0" w:space="0" w:color="auto"/>
        <w:bottom w:val="none" w:sz="0" w:space="0" w:color="auto"/>
        <w:right w:val="none" w:sz="0" w:space="0" w:color="auto"/>
      </w:divBdr>
    </w:div>
    <w:div w:id="785276574">
      <w:bodyDiv w:val="1"/>
      <w:marLeft w:val="0"/>
      <w:marRight w:val="0"/>
      <w:marTop w:val="0"/>
      <w:marBottom w:val="0"/>
      <w:divBdr>
        <w:top w:val="none" w:sz="0" w:space="0" w:color="auto"/>
        <w:left w:val="none" w:sz="0" w:space="0" w:color="auto"/>
        <w:bottom w:val="none" w:sz="0" w:space="0" w:color="auto"/>
        <w:right w:val="none" w:sz="0" w:space="0" w:color="auto"/>
      </w:divBdr>
    </w:div>
    <w:div w:id="793670157">
      <w:bodyDiv w:val="1"/>
      <w:marLeft w:val="0"/>
      <w:marRight w:val="0"/>
      <w:marTop w:val="0"/>
      <w:marBottom w:val="0"/>
      <w:divBdr>
        <w:top w:val="none" w:sz="0" w:space="0" w:color="auto"/>
        <w:left w:val="none" w:sz="0" w:space="0" w:color="auto"/>
        <w:bottom w:val="none" w:sz="0" w:space="0" w:color="auto"/>
        <w:right w:val="none" w:sz="0" w:space="0" w:color="auto"/>
      </w:divBdr>
    </w:div>
    <w:div w:id="807283069">
      <w:bodyDiv w:val="1"/>
      <w:marLeft w:val="0"/>
      <w:marRight w:val="0"/>
      <w:marTop w:val="0"/>
      <w:marBottom w:val="0"/>
      <w:divBdr>
        <w:top w:val="none" w:sz="0" w:space="0" w:color="auto"/>
        <w:left w:val="none" w:sz="0" w:space="0" w:color="auto"/>
        <w:bottom w:val="none" w:sz="0" w:space="0" w:color="auto"/>
        <w:right w:val="none" w:sz="0" w:space="0" w:color="auto"/>
      </w:divBdr>
    </w:div>
    <w:div w:id="807434723">
      <w:bodyDiv w:val="1"/>
      <w:marLeft w:val="0"/>
      <w:marRight w:val="0"/>
      <w:marTop w:val="0"/>
      <w:marBottom w:val="0"/>
      <w:divBdr>
        <w:top w:val="none" w:sz="0" w:space="0" w:color="auto"/>
        <w:left w:val="none" w:sz="0" w:space="0" w:color="auto"/>
        <w:bottom w:val="none" w:sz="0" w:space="0" w:color="auto"/>
        <w:right w:val="none" w:sz="0" w:space="0" w:color="auto"/>
      </w:divBdr>
    </w:div>
    <w:div w:id="807549909">
      <w:bodyDiv w:val="1"/>
      <w:marLeft w:val="0"/>
      <w:marRight w:val="0"/>
      <w:marTop w:val="0"/>
      <w:marBottom w:val="0"/>
      <w:divBdr>
        <w:top w:val="none" w:sz="0" w:space="0" w:color="auto"/>
        <w:left w:val="none" w:sz="0" w:space="0" w:color="auto"/>
        <w:bottom w:val="none" w:sz="0" w:space="0" w:color="auto"/>
        <w:right w:val="none" w:sz="0" w:space="0" w:color="auto"/>
      </w:divBdr>
    </w:div>
    <w:div w:id="809250901">
      <w:bodyDiv w:val="1"/>
      <w:marLeft w:val="0"/>
      <w:marRight w:val="0"/>
      <w:marTop w:val="0"/>
      <w:marBottom w:val="0"/>
      <w:divBdr>
        <w:top w:val="none" w:sz="0" w:space="0" w:color="auto"/>
        <w:left w:val="none" w:sz="0" w:space="0" w:color="auto"/>
        <w:bottom w:val="none" w:sz="0" w:space="0" w:color="auto"/>
        <w:right w:val="none" w:sz="0" w:space="0" w:color="auto"/>
      </w:divBdr>
    </w:div>
    <w:div w:id="819004519">
      <w:bodyDiv w:val="1"/>
      <w:marLeft w:val="0"/>
      <w:marRight w:val="0"/>
      <w:marTop w:val="0"/>
      <w:marBottom w:val="0"/>
      <w:divBdr>
        <w:top w:val="none" w:sz="0" w:space="0" w:color="auto"/>
        <w:left w:val="none" w:sz="0" w:space="0" w:color="auto"/>
        <w:bottom w:val="none" w:sz="0" w:space="0" w:color="auto"/>
        <w:right w:val="none" w:sz="0" w:space="0" w:color="auto"/>
      </w:divBdr>
    </w:div>
    <w:div w:id="819269355">
      <w:bodyDiv w:val="1"/>
      <w:marLeft w:val="0"/>
      <w:marRight w:val="0"/>
      <w:marTop w:val="0"/>
      <w:marBottom w:val="0"/>
      <w:divBdr>
        <w:top w:val="none" w:sz="0" w:space="0" w:color="auto"/>
        <w:left w:val="none" w:sz="0" w:space="0" w:color="auto"/>
        <w:bottom w:val="none" w:sz="0" w:space="0" w:color="auto"/>
        <w:right w:val="none" w:sz="0" w:space="0" w:color="auto"/>
      </w:divBdr>
    </w:div>
    <w:div w:id="820658012">
      <w:bodyDiv w:val="1"/>
      <w:marLeft w:val="0"/>
      <w:marRight w:val="0"/>
      <w:marTop w:val="0"/>
      <w:marBottom w:val="0"/>
      <w:divBdr>
        <w:top w:val="none" w:sz="0" w:space="0" w:color="auto"/>
        <w:left w:val="none" w:sz="0" w:space="0" w:color="auto"/>
        <w:bottom w:val="none" w:sz="0" w:space="0" w:color="auto"/>
        <w:right w:val="none" w:sz="0" w:space="0" w:color="auto"/>
      </w:divBdr>
    </w:div>
    <w:div w:id="822477458">
      <w:bodyDiv w:val="1"/>
      <w:marLeft w:val="0"/>
      <w:marRight w:val="0"/>
      <w:marTop w:val="0"/>
      <w:marBottom w:val="0"/>
      <w:divBdr>
        <w:top w:val="none" w:sz="0" w:space="0" w:color="auto"/>
        <w:left w:val="none" w:sz="0" w:space="0" w:color="auto"/>
        <w:bottom w:val="none" w:sz="0" w:space="0" w:color="auto"/>
        <w:right w:val="none" w:sz="0" w:space="0" w:color="auto"/>
      </w:divBdr>
    </w:div>
    <w:div w:id="822505319">
      <w:bodyDiv w:val="1"/>
      <w:marLeft w:val="0"/>
      <w:marRight w:val="0"/>
      <w:marTop w:val="0"/>
      <w:marBottom w:val="0"/>
      <w:divBdr>
        <w:top w:val="none" w:sz="0" w:space="0" w:color="auto"/>
        <w:left w:val="none" w:sz="0" w:space="0" w:color="auto"/>
        <w:bottom w:val="none" w:sz="0" w:space="0" w:color="auto"/>
        <w:right w:val="none" w:sz="0" w:space="0" w:color="auto"/>
      </w:divBdr>
    </w:div>
    <w:div w:id="825171869">
      <w:bodyDiv w:val="1"/>
      <w:marLeft w:val="0"/>
      <w:marRight w:val="0"/>
      <w:marTop w:val="0"/>
      <w:marBottom w:val="0"/>
      <w:divBdr>
        <w:top w:val="none" w:sz="0" w:space="0" w:color="auto"/>
        <w:left w:val="none" w:sz="0" w:space="0" w:color="auto"/>
        <w:bottom w:val="none" w:sz="0" w:space="0" w:color="auto"/>
        <w:right w:val="none" w:sz="0" w:space="0" w:color="auto"/>
      </w:divBdr>
    </w:div>
    <w:div w:id="826171166">
      <w:bodyDiv w:val="1"/>
      <w:marLeft w:val="0"/>
      <w:marRight w:val="0"/>
      <w:marTop w:val="0"/>
      <w:marBottom w:val="0"/>
      <w:divBdr>
        <w:top w:val="none" w:sz="0" w:space="0" w:color="auto"/>
        <w:left w:val="none" w:sz="0" w:space="0" w:color="auto"/>
        <w:bottom w:val="none" w:sz="0" w:space="0" w:color="auto"/>
        <w:right w:val="none" w:sz="0" w:space="0" w:color="auto"/>
      </w:divBdr>
    </w:div>
    <w:div w:id="826672798">
      <w:bodyDiv w:val="1"/>
      <w:marLeft w:val="0"/>
      <w:marRight w:val="0"/>
      <w:marTop w:val="0"/>
      <w:marBottom w:val="0"/>
      <w:divBdr>
        <w:top w:val="none" w:sz="0" w:space="0" w:color="auto"/>
        <w:left w:val="none" w:sz="0" w:space="0" w:color="auto"/>
        <w:bottom w:val="none" w:sz="0" w:space="0" w:color="auto"/>
        <w:right w:val="none" w:sz="0" w:space="0" w:color="auto"/>
      </w:divBdr>
    </w:div>
    <w:div w:id="827551218">
      <w:bodyDiv w:val="1"/>
      <w:marLeft w:val="0"/>
      <w:marRight w:val="0"/>
      <w:marTop w:val="0"/>
      <w:marBottom w:val="0"/>
      <w:divBdr>
        <w:top w:val="none" w:sz="0" w:space="0" w:color="auto"/>
        <w:left w:val="none" w:sz="0" w:space="0" w:color="auto"/>
        <w:bottom w:val="none" w:sz="0" w:space="0" w:color="auto"/>
        <w:right w:val="none" w:sz="0" w:space="0" w:color="auto"/>
      </w:divBdr>
    </w:div>
    <w:div w:id="831331903">
      <w:bodyDiv w:val="1"/>
      <w:marLeft w:val="0"/>
      <w:marRight w:val="0"/>
      <w:marTop w:val="0"/>
      <w:marBottom w:val="0"/>
      <w:divBdr>
        <w:top w:val="none" w:sz="0" w:space="0" w:color="auto"/>
        <w:left w:val="none" w:sz="0" w:space="0" w:color="auto"/>
        <w:bottom w:val="none" w:sz="0" w:space="0" w:color="auto"/>
        <w:right w:val="none" w:sz="0" w:space="0" w:color="auto"/>
      </w:divBdr>
    </w:div>
    <w:div w:id="832575289">
      <w:bodyDiv w:val="1"/>
      <w:marLeft w:val="0"/>
      <w:marRight w:val="0"/>
      <w:marTop w:val="0"/>
      <w:marBottom w:val="0"/>
      <w:divBdr>
        <w:top w:val="none" w:sz="0" w:space="0" w:color="auto"/>
        <w:left w:val="none" w:sz="0" w:space="0" w:color="auto"/>
        <w:bottom w:val="none" w:sz="0" w:space="0" w:color="auto"/>
        <w:right w:val="none" w:sz="0" w:space="0" w:color="auto"/>
      </w:divBdr>
    </w:div>
    <w:div w:id="836313597">
      <w:bodyDiv w:val="1"/>
      <w:marLeft w:val="0"/>
      <w:marRight w:val="0"/>
      <w:marTop w:val="0"/>
      <w:marBottom w:val="0"/>
      <w:divBdr>
        <w:top w:val="none" w:sz="0" w:space="0" w:color="auto"/>
        <w:left w:val="none" w:sz="0" w:space="0" w:color="auto"/>
        <w:bottom w:val="none" w:sz="0" w:space="0" w:color="auto"/>
        <w:right w:val="none" w:sz="0" w:space="0" w:color="auto"/>
      </w:divBdr>
    </w:div>
    <w:div w:id="839084275">
      <w:bodyDiv w:val="1"/>
      <w:marLeft w:val="0"/>
      <w:marRight w:val="0"/>
      <w:marTop w:val="0"/>
      <w:marBottom w:val="0"/>
      <w:divBdr>
        <w:top w:val="none" w:sz="0" w:space="0" w:color="auto"/>
        <w:left w:val="none" w:sz="0" w:space="0" w:color="auto"/>
        <w:bottom w:val="none" w:sz="0" w:space="0" w:color="auto"/>
        <w:right w:val="none" w:sz="0" w:space="0" w:color="auto"/>
      </w:divBdr>
    </w:div>
    <w:div w:id="841429604">
      <w:bodyDiv w:val="1"/>
      <w:marLeft w:val="0"/>
      <w:marRight w:val="0"/>
      <w:marTop w:val="0"/>
      <w:marBottom w:val="0"/>
      <w:divBdr>
        <w:top w:val="none" w:sz="0" w:space="0" w:color="auto"/>
        <w:left w:val="none" w:sz="0" w:space="0" w:color="auto"/>
        <w:bottom w:val="none" w:sz="0" w:space="0" w:color="auto"/>
        <w:right w:val="none" w:sz="0" w:space="0" w:color="auto"/>
      </w:divBdr>
    </w:div>
    <w:div w:id="850798247">
      <w:bodyDiv w:val="1"/>
      <w:marLeft w:val="0"/>
      <w:marRight w:val="0"/>
      <w:marTop w:val="0"/>
      <w:marBottom w:val="0"/>
      <w:divBdr>
        <w:top w:val="none" w:sz="0" w:space="0" w:color="auto"/>
        <w:left w:val="none" w:sz="0" w:space="0" w:color="auto"/>
        <w:bottom w:val="none" w:sz="0" w:space="0" w:color="auto"/>
        <w:right w:val="none" w:sz="0" w:space="0" w:color="auto"/>
      </w:divBdr>
    </w:div>
    <w:div w:id="859704293">
      <w:bodyDiv w:val="1"/>
      <w:marLeft w:val="0"/>
      <w:marRight w:val="0"/>
      <w:marTop w:val="0"/>
      <w:marBottom w:val="0"/>
      <w:divBdr>
        <w:top w:val="none" w:sz="0" w:space="0" w:color="auto"/>
        <w:left w:val="none" w:sz="0" w:space="0" w:color="auto"/>
        <w:bottom w:val="none" w:sz="0" w:space="0" w:color="auto"/>
        <w:right w:val="none" w:sz="0" w:space="0" w:color="auto"/>
      </w:divBdr>
    </w:div>
    <w:div w:id="859978195">
      <w:bodyDiv w:val="1"/>
      <w:marLeft w:val="0"/>
      <w:marRight w:val="0"/>
      <w:marTop w:val="0"/>
      <w:marBottom w:val="0"/>
      <w:divBdr>
        <w:top w:val="none" w:sz="0" w:space="0" w:color="auto"/>
        <w:left w:val="none" w:sz="0" w:space="0" w:color="auto"/>
        <w:bottom w:val="none" w:sz="0" w:space="0" w:color="auto"/>
        <w:right w:val="none" w:sz="0" w:space="0" w:color="auto"/>
      </w:divBdr>
    </w:div>
    <w:div w:id="862591981">
      <w:bodyDiv w:val="1"/>
      <w:marLeft w:val="0"/>
      <w:marRight w:val="0"/>
      <w:marTop w:val="0"/>
      <w:marBottom w:val="0"/>
      <w:divBdr>
        <w:top w:val="none" w:sz="0" w:space="0" w:color="auto"/>
        <w:left w:val="none" w:sz="0" w:space="0" w:color="auto"/>
        <w:bottom w:val="none" w:sz="0" w:space="0" w:color="auto"/>
        <w:right w:val="none" w:sz="0" w:space="0" w:color="auto"/>
      </w:divBdr>
    </w:div>
    <w:div w:id="864749722">
      <w:bodyDiv w:val="1"/>
      <w:marLeft w:val="0"/>
      <w:marRight w:val="0"/>
      <w:marTop w:val="0"/>
      <w:marBottom w:val="0"/>
      <w:divBdr>
        <w:top w:val="none" w:sz="0" w:space="0" w:color="auto"/>
        <w:left w:val="none" w:sz="0" w:space="0" w:color="auto"/>
        <w:bottom w:val="none" w:sz="0" w:space="0" w:color="auto"/>
        <w:right w:val="none" w:sz="0" w:space="0" w:color="auto"/>
      </w:divBdr>
    </w:div>
    <w:div w:id="867834284">
      <w:bodyDiv w:val="1"/>
      <w:marLeft w:val="0"/>
      <w:marRight w:val="0"/>
      <w:marTop w:val="0"/>
      <w:marBottom w:val="0"/>
      <w:divBdr>
        <w:top w:val="none" w:sz="0" w:space="0" w:color="auto"/>
        <w:left w:val="none" w:sz="0" w:space="0" w:color="auto"/>
        <w:bottom w:val="none" w:sz="0" w:space="0" w:color="auto"/>
        <w:right w:val="none" w:sz="0" w:space="0" w:color="auto"/>
      </w:divBdr>
    </w:div>
    <w:div w:id="874081283">
      <w:bodyDiv w:val="1"/>
      <w:marLeft w:val="0"/>
      <w:marRight w:val="0"/>
      <w:marTop w:val="0"/>
      <w:marBottom w:val="0"/>
      <w:divBdr>
        <w:top w:val="none" w:sz="0" w:space="0" w:color="auto"/>
        <w:left w:val="none" w:sz="0" w:space="0" w:color="auto"/>
        <w:bottom w:val="none" w:sz="0" w:space="0" w:color="auto"/>
        <w:right w:val="none" w:sz="0" w:space="0" w:color="auto"/>
      </w:divBdr>
    </w:div>
    <w:div w:id="876429608">
      <w:bodyDiv w:val="1"/>
      <w:marLeft w:val="0"/>
      <w:marRight w:val="0"/>
      <w:marTop w:val="0"/>
      <w:marBottom w:val="0"/>
      <w:divBdr>
        <w:top w:val="none" w:sz="0" w:space="0" w:color="auto"/>
        <w:left w:val="none" w:sz="0" w:space="0" w:color="auto"/>
        <w:bottom w:val="none" w:sz="0" w:space="0" w:color="auto"/>
        <w:right w:val="none" w:sz="0" w:space="0" w:color="auto"/>
      </w:divBdr>
    </w:div>
    <w:div w:id="877354090">
      <w:bodyDiv w:val="1"/>
      <w:marLeft w:val="0"/>
      <w:marRight w:val="0"/>
      <w:marTop w:val="0"/>
      <w:marBottom w:val="0"/>
      <w:divBdr>
        <w:top w:val="none" w:sz="0" w:space="0" w:color="auto"/>
        <w:left w:val="none" w:sz="0" w:space="0" w:color="auto"/>
        <w:bottom w:val="none" w:sz="0" w:space="0" w:color="auto"/>
        <w:right w:val="none" w:sz="0" w:space="0" w:color="auto"/>
      </w:divBdr>
    </w:div>
    <w:div w:id="877471845">
      <w:bodyDiv w:val="1"/>
      <w:marLeft w:val="0"/>
      <w:marRight w:val="0"/>
      <w:marTop w:val="0"/>
      <w:marBottom w:val="0"/>
      <w:divBdr>
        <w:top w:val="none" w:sz="0" w:space="0" w:color="auto"/>
        <w:left w:val="none" w:sz="0" w:space="0" w:color="auto"/>
        <w:bottom w:val="none" w:sz="0" w:space="0" w:color="auto"/>
        <w:right w:val="none" w:sz="0" w:space="0" w:color="auto"/>
      </w:divBdr>
    </w:div>
    <w:div w:id="880940198">
      <w:bodyDiv w:val="1"/>
      <w:marLeft w:val="0"/>
      <w:marRight w:val="0"/>
      <w:marTop w:val="0"/>
      <w:marBottom w:val="0"/>
      <w:divBdr>
        <w:top w:val="none" w:sz="0" w:space="0" w:color="auto"/>
        <w:left w:val="none" w:sz="0" w:space="0" w:color="auto"/>
        <w:bottom w:val="none" w:sz="0" w:space="0" w:color="auto"/>
        <w:right w:val="none" w:sz="0" w:space="0" w:color="auto"/>
      </w:divBdr>
    </w:div>
    <w:div w:id="886257408">
      <w:bodyDiv w:val="1"/>
      <w:marLeft w:val="0"/>
      <w:marRight w:val="0"/>
      <w:marTop w:val="0"/>
      <w:marBottom w:val="0"/>
      <w:divBdr>
        <w:top w:val="none" w:sz="0" w:space="0" w:color="auto"/>
        <w:left w:val="none" w:sz="0" w:space="0" w:color="auto"/>
        <w:bottom w:val="none" w:sz="0" w:space="0" w:color="auto"/>
        <w:right w:val="none" w:sz="0" w:space="0" w:color="auto"/>
      </w:divBdr>
    </w:div>
    <w:div w:id="890075266">
      <w:bodyDiv w:val="1"/>
      <w:marLeft w:val="0"/>
      <w:marRight w:val="0"/>
      <w:marTop w:val="0"/>
      <w:marBottom w:val="0"/>
      <w:divBdr>
        <w:top w:val="none" w:sz="0" w:space="0" w:color="auto"/>
        <w:left w:val="none" w:sz="0" w:space="0" w:color="auto"/>
        <w:bottom w:val="none" w:sz="0" w:space="0" w:color="auto"/>
        <w:right w:val="none" w:sz="0" w:space="0" w:color="auto"/>
      </w:divBdr>
    </w:div>
    <w:div w:id="893658350">
      <w:bodyDiv w:val="1"/>
      <w:marLeft w:val="0"/>
      <w:marRight w:val="0"/>
      <w:marTop w:val="0"/>
      <w:marBottom w:val="0"/>
      <w:divBdr>
        <w:top w:val="none" w:sz="0" w:space="0" w:color="auto"/>
        <w:left w:val="none" w:sz="0" w:space="0" w:color="auto"/>
        <w:bottom w:val="none" w:sz="0" w:space="0" w:color="auto"/>
        <w:right w:val="none" w:sz="0" w:space="0" w:color="auto"/>
      </w:divBdr>
    </w:div>
    <w:div w:id="894313855">
      <w:bodyDiv w:val="1"/>
      <w:marLeft w:val="0"/>
      <w:marRight w:val="0"/>
      <w:marTop w:val="0"/>
      <w:marBottom w:val="0"/>
      <w:divBdr>
        <w:top w:val="none" w:sz="0" w:space="0" w:color="auto"/>
        <w:left w:val="none" w:sz="0" w:space="0" w:color="auto"/>
        <w:bottom w:val="none" w:sz="0" w:space="0" w:color="auto"/>
        <w:right w:val="none" w:sz="0" w:space="0" w:color="auto"/>
      </w:divBdr>
    </w:div>
    <w:div w:id="900561031">
      <w:bodyDiv w:val="1"/>
      <w:marLeft w:val="0"/>
      <w:marRight w:val="0"/>
      <w:marTop w:val="0"/>
      <w:marBottom w:val="0"/>
      <w:divBdr>
        <w:top w:val="none" w:sz="0" w:space="0" w:color="auto"/>
        <w:left w:val="none" w:sz="0" w:space="0" w:color="auto"/>
        <w:bottom w:val="none" w:sz="0" w:space="0" w:color="auto"/>
        <w:right w:val="none" w:sz="0" w:space="0" w:color="auto"/>
      </w:divBdr>
    </w:div>
    <w:div w:id="902914755">
      <w:bodyDiv w:val="1"/>
      <w:marLeft w:val="0"/>
      <w:marRight w:val="0"/>
      <w:marTop w:val="0"/>
      <w:marBottom w:val="0"/>
      <w:divBdr>
        <w:top w:val="none" w:sz="0" w:space="0" w:color="auto"/>
        <w:left w:val="none" w:sz="0" w:space="0" w:color="auto"/>
        <w:bottom w:val="none" w:sz="0" w:space="0" w:color="auto"/>
        <w:right w:val="none" w:sz="0" w:space="0" w:color="auto"/>
      </w:divBdr>
    </w:div>
    <w:div w:id="908225364">
      <w:bodyDiv w:val="1"/>
      <w:marLeft w:val="0"/>
      <w:marRight w:val="0"/>
      <w:marTop w:val="0"/>
      <w:marBottom w:val="0"/>
      <w:divBdr>
        <w:top w:val="none" w:sz="0" w:space="0" w:color="auto"/>
        <w:left w:val="none" w:sz="0" w:space="0" w:color="auto"/>
        <w:bottom w:val="none" w:sz="0" w:space="0" w:color="auto"/>
        <w:right w:val="none" w:sz="0" w:space="0" w:color="auto"/>
      </w:divBdr>
    </w:div>
    <w:div w:id="908688986">
      <w:bodyDiv w:val="1"/>
      <w:marLeft w:val="0"/>
      <w:marRight w:val="0"/>
      <w:marTop w:val="0"/>
      <w:marBottom w:val="0"/>
      <w:divBdr>
        <w:top w:val="none" w:sz="0" w:space="0" w:color="auto"/>
        <w:left w:val="none" w:sz="0" w:space="0" w:color="auto"/>
        <w:bottom w:val="none" w:sz="0" w:space="0" w:color="auto"/>
        <w:right w:val="none" w:sz="0" w:space="0" w:color="auto"/>
      </w:divBdr>
    </w:div>
    <w:div w:id="908730490">
      <w:bodyDiv w:val="1"/>
      <w:marLeft w:val="0"/>
      <w:marRight w:val="0"/>
      <w:marTop w:val="0"/>
      <w:marBottom w:val="0"/>
      <w:divBdr>
        <w:top w:val="none" w:sz="0" w:space="0" w:color="auto"/>
        <w:left w:val="none" w:sz="0" w:space="0" w:color="auto"/>
        <w:bottom w:val="none" w:sz="0" w:space="0" w:color="auto"/>
        <w:right w:val="none" w:sz="0" w:space="0" w:color="auto"/>
      </w:divBdr>
    </w:div>
    <w:div w:id="914050747">
      <w:bodyDiv w:val="1"/>
      <w:marLeft w:val="0"/>
      <w:marRight w:val="0"/>
      <w:marTop w:val="0"/>
      <w:marBottom w:val="0"/>
      <w:divBdr>
        <w:top w:val="none" w:sz="0" w:space="0" w:color="auto"/>
        <w:left w:val="none" w:sz="0" w:space="0" w:color="auto"/>
        <w:bottom w:val="none" w:sz="0" w:space="0" w:color="auto"/>
        <w:right w:val="none" w:sz="0" w:space="0" w:color="auto"/>
      </w:divBdr>
    </w:div>
    <w:div w:id="914629548">
      <w:bodyDiv w:val="1"/>
      <w:marLeft w:val="0"/>
      <w:marRight w:val="0"/>
      <w:marTop w:val="0"/>
      <w:marBottom w:val="0"/>
      <w:divBdr>
        <w:top w:val="none" w:sz="0" w:space="0" w:color="auto"/>
        <w:left w:val="none" w:sz="0" w:space="0" w:color="auto"/>
        <w:bottom w:val="none" w:sz="0" w:space="0" w:color="auto"/>
        <w:right w:val="none" w:sz="0" w:space="0" w:color="auto"/>
      </w:divBdr>
    </w:div>
    <w:div w:id="915239025">
      <w:bodyDiv w:val="1"/>
      <w:marLeft w:val="0"/>
      <w:marRight w:val="0"/>
      <w:marTop w:val="0"/>
      <w:marBottom w:val="0"/>
      <w:divBdr>
        <w:top w:val="none" w:sz="0" w:space="0" w:color="auto"/>
        <w:left w:val="none" w:sz="0" w:space="0" w:color="auto"/>
        <w:bottom w:val="none" w:sz="0" w:space="0" w:color="auto"/>
        <w:right w:val="none" w:sz="0" w:space="0" w:color="auto"/>
      </w:divBdr>
    </w:div>
    <w:div w:id="916598309">
      <w:bodyDiv w:val="1"/>
      <w:marLeft w:val="0"/>
      <w:marRight w:val="0"/>
      <w:marTop w:val="0"/>
      <w:marBottom w:val="0"/>
      <w:divBdr>
        <w:top w:val="none" w:sz="0" w:space="0" w:color="auto"/>
        <w:left w:val="none" w:sz="0" w:space="0" w:color="auto"/>
        <w:bottom w:val="none" w:sz="0" w:space="0" w:color="auto"/>
        <w:right w:val="none" w:sz="0" w:space="0" w:color="auto"/>
      </w:divBdr>
    </w:div>
    <w:div w:id="922374402">
      <w:bodyDiv w:val="1"/>
      <w:marLeft w:val="0"/>
      <w:marRight w:val="0"/>
      <w:marTop w:val="0"/>
      <w:marBottom w:val="0"/>
      <w:divBdr>
        <w:top w:val="none" w:sz="0" w:space="0" w:color="auto"/>
        <w:left w:val="none" w:sz="0" w:space="0" w:color="auto"/>
        <w:bottom w:val="none" w:sz="0" w:space="0" w:color="auto"/>
        <w:right w:val="none" w:sz="0" w:space="0" w:color="auto"/>
      </w:divBdr>
    </w:div>
    <w:div w:id="928544029">
      <w:bodyDiv w:val="1"/>
      <w:marLeft w:val="0"/>
      <w:marRight w:val="0"/>
      <w:marTop w:val="0"/>
      <w:marBottom w:val="0"/>
      <w:divBdr>
        <w:top w:val="none" w:sz="0" w:space="0" w:color="auto"/>
        <w:left w:val="none" w:sz="0" w:space="0" w:color="auto"/>
        <w:bottom w:val="none" w:sz="0" w:space="0" w:color="auto"/>
        <w:right w:val="none" w:sz="0" w:space="0" w:color="auto"/>
      </w:divBdr>
    </w:div>
    <w:div w:id="940842783">
      <w:bodyDiv w:val="1"/>
      <w:marLeft w:val="0"/>
      <w:marRight w:val="0"/>
      <w:marTop w:val="0"/>
      <w:marBottom w:val="0"/>
      <w:divBdr>
        <w:top w:val="none" w:sz="0" w:space="0" w:color="auto"/>
        <w:left w:val="none" w:sz="0" w:space="0" w:color="auto"/>
        <w:bottom w:val="none" w:sz="0" w:space="0" w:color="auto"/>
        <w:right w:val="none" w:sz="0" w:space="0" w:color="auto"/>
      </w:divBdr>
    </w:div>
    <w:div w:id="941259334">
      <w:bodyDiv w:val="1"/>
      <w:marLeft w:val="0"/>
      <w:marRight w:val="0"/>
      <w:marTop w:val="0"/>
      <w:marBottom w:val="0"/>
      <w:divBdr>
        <w:top w:val="none" w:sz="0" w:space="0" w:color="auto"/>
        <w:left w:val="none" w:sz="0" w:space="0" w:color="auto"/>
        <w:bottom w:val="none" w:sz="0" w:space="0" w:color="auto"/>
        <w:right w:val="none" w:sz="0" w:space="0" w:color="auto"/>
      </w:divBdr>
    </w:div>
    <w:div w:id="943456933">
      <w:bodyDiv w:val="1"/>
      <w:marLeft w:val="0"/>
      <w:marRight w:val="0"/>
      <w:marTop w:val="0"/>
      <w:marBottom w:val="0"/>
      <w:divBdr>
        <w:top w:val="none" w:sz="0" w:space="0" w:color="auto"/>
        <w:left w:val="none" w:sz="0" w:space="0" w:color="auto"/>
        <w:bottom w:val="none" w:sz="0" w:space="0" w:color="auto"/>
        <w:right w:val="none" w:sz="0" w:space="0" w:color="auto"/>
      </w:divBdr>
    </w:div>
    <w:div w:id="945893376">
      <w:bodyDiv w:val="1"/>
      <w:marLeft w:val="0"/>
      <w:marRight w:val="0"/>
      <w:marTop w:val="0"/>
      <w:marBottom w:val="0"/>
      <w:divBdr>
        <w:top w:val="none" w:sz="0" w:space="0" w:color="auto"/>
        <w:left w:val="none" w:sz="0" w:space="0" w:color="auto"/>
        <w:bottom w:val="none" w:sz="0" w:space="0" w:color="auto"/>
        <w:right w:val="none" w:sz="0" w:space="0" w:color="auto"/>
      </w:divBdr>
    </w:div>
    <w:div w:id="946039566">
      <w:bodyDiv w:val="1"/>
      <w:marLeft w:val="0"/>
      <w:marRight w:val="0"/>
      <w:marTop w:val="0"/>
      <w:marBottom w:val="0"/>
      <w:divBdr>
        <w:top w:val="none" w:sz="0" w:space="0" w:color="auto"/>
        <w:left w:val="none" w:sz="0" w:space="0" w:color="auto"/>
        <w:bottom w:val="none" w:sz="0" w:space="0" w:color="auto"/>
        <w:right w:val="none" w:sz="0" w:space="0" w:color="auto"/>
      </w:divBdr>
    </w:div>
    <w:div w:id="957296447">
      <w:bodyDiv w:val="1"/>
      <w:marLeft w:val="0"/>
      <w:marRight w:val="0"/>
      <w:marTop w:val="0"/>
      <w:marBottom w:val="0"/>
      <w:divBdr>
        <w:top w:val="none" w:sz="0" w:space="0" w:color="auto"/>
        <w:left w:val="none" w:sz="0" w:space="0" w:color="auto"/>
        <w:bottom w:val="none" w:sz="0" w:space="0" w:color="auto"/>
        <w:right w:val="none" w:sz="0" w:space="0" w:color="auto"/>
      </w:divBdr>
    </w:div>
    <w:div w:id="958410756">
      <w:bodyDiv w:val="1"/>
      <w:marLeft w:val="0"/>
      <w:marRight w:val="0"/>
      <w:marTop w:val="0"/>
      <w:marBottom w:val="0"/>
      <w:divBdr>
        <w:top w:val="none" w:sz="0" w:space="0" w:color="auto"/>
        <w:left w:val="none" w:sz="0" w:space="0" w:color="auto"/>
        <w:bottom w:val="none" w:sz="0" w:space="0" w:color="auto"/>
        <w:right w:val="none" w:sz="0" w:space="0" w:color="auto"/>
      </w:divBdr>
    </w:div>
    <w:div w:id="960960548">
      <w:bodyDiv w:val="1"/>
      <w:marLeft w:val="0"/>
      <w:marRight w:val="0"/>
      <w:marTop w:val="0"/>
      <w:marBottom w:val="0"/>
      <w:divBdr>
        <w:top w:val="none" w:sz="0" w:space="0" w:color="auto"/>
        <w:left w:val="none" w:sz="0" w:space="0" w:color="auto"/>
        <w:bottom w:val="none" w:sz="0" w:space="0" w:color="auto"/>
        <w:right w:val="none" w:sz="0" w:space="0" w:color="auto"/>
      </w:divBdr>
    </w:div>
    <w:div w:id="965088760">
      <w:bodyDiv w:val="1"/>
      <w:marLeft w:val="0"/>
      <w:marRight w:val="0"/>
      <w:marTop w:val="0"/>
      <w:marBottom w:val="0"/>
      <w:divBdr>
        <w:top w:val="none" w:sz="0" w:space="0" w:color="auto"/>
        <w:left w:val="none" w:sz="0" w:space="0" w:color="auto"/>
        <w:bottom w:val="none" w:sz="0" w:space="0" w:color="auto"/>
        <w:right w:val="none" w:sz="0" w:space="0" w:color="auto"/>
      </w:divBdr>
    </w:div>
    <w:div w:id="967322549">
      <w:bodyDiv w:val="1"/>
      <w:marLeft w:val="0"/>
      <w:marRight w:val="0"/>
      <w:marTop w:val="0"/>
      <w:marBottom w:val="0"/>
      <w:divBdr>
        <w:top w:val="none" w:sz="0" w:space="0" w:color="auto"/>
        <w:left w:val="none" w:sz="0" w:space="0" w:color="auto"/>
        <w:bottom w:val="none" w:sz="0" w:space="0" w:color="auto"/>
        <w:right w:val="none" w:sz="0" w:space="0" w:color="auto"/>
      </w:divBdr>
    </w:div>
    <w:div w:id="969937541">
      <w:bodyDiv w:val="1"/>
      <w:marLeft w:val="0"/>
      <w:marRight w:val="0"/>
      <w:marTop w:val="0"/>
      <w:marBottom w:val="0"/>
      <w:divBdr>
        <w:top w:val="none" w:sz="0" w:space="0" w:color="auto"/>
        <w:left w:val="none" w:sz="0" w:space="0" w:color="auto"/>
        <w:bottom w:val="none" w:sz="0" w:space="0" w:color="auto"/>
        <w:right w:val="none" w:sz="0" w:space="0" w:color="auto"/>
      </w:divBdr>
    </w:div>
    <w:div w:id="971637981">
      <w:bodyDiv w:val="1"/>
      <w:marLeft w:val="0"/>
      <w:marRight w:val="0"/>
      <w:marTop w:val="0"/>
      <w:marBottom w:val="0"/>
      <w:divBdr>
        <w:top w:val="none" w:sz="0" w:space="0" w:color="auto"/>
        <w:left w:val="none" w:sz="0" w:space="0" w:color="auto"/>
        <w:bottom w:val="none" w:sz="0" w:space="0" w:color="auto"/>
        <w:right w:val="none" w:sz="0" w:space="0" w:color="auto"/>
      </w:divBdr>
    </w:div>
    <w:div w:id="977108415">
      <w:bodyDiv w:val="1"/>
      <w:marLeft w:val="0"/>
      <w:marRight w:val="0"/>
      <w:marTop w:val="0"/>
      <w:marBottom w:val="0"/>
      <w:divBdr>
        <w:top w:val="none" w:sz="0" w:space="0" w:color="auto"/>
        <w:left w:val="none" w:sz="0" w:space="0" w:color="auto"/>
        <w:bottom w:val="none" w:sz="0" w:space="0" w:color="auto"/>
        <w:right w:val="none" w:sz="0" w:space="0" w:color="auto"/>
      </w:divBdr>
    </w:div>
    <w:div w:id="981075805">
      <w:bodyDiv w:val="1"/>
      <w:marLeft w:val="0"/>
      <w:marRight w:val="0"/>
      <w:marTop w:val="0"/>
      <w:marBottom w:val="0"/>
      <w:divBdr>
        <w:top w:val="none" w:sz="0" w:space="0" w:color="auto"/>
        <w:left w:val="none" w:sz="0" w:space="0" w:color="auto"/>
        <w:bottom w:val="none" w:sz="0" w:space="0" w:color="auto"/>
        <w:right w:val="none" w:sz="0" w:space="0" w:color="auto"/>
      </w:divBdr>
    </w:div>
    <w:div w:id="986321325">
      <w:bodyDiv w:val="1"/>
      <w:marLeft w:val="0"/>
      <w:marRight w:val="0"/>
      <w:marTop w:val="0"/>
      <w:marBottom w:val="0"/>
      <w:divBdr>
        <w:top w:val="none" w:sz="0" w:space="0" w:color="auto"/>
        <w:left w:val="none" w:sz="0" w:space="0" w:color="auto"/>
        <w:bottom w:val="none" w:sz="0" w:space="0" w:color="auto"/>
        <w:right w:val="none" w:sz="0" w:space="0" w:color="auto"/>
      </w:divBdr>
    </w:div>
    <w:div w:id="989822287">
      <w:bodyDiv w:val="1"/>
      <w:marLeft w:val="0"/>
      <w:marRight w:val="0"/>
      <w:marTop w:val="0"/>
      <w:marBottom w:val="0"/>
      <w:divBdr>
        <w:top w:val="none" w:sz="0" w:space="0" w:color="auto"/>
        <w:left w:val="none" w:sz="0" w:space="0" w:color="auto"/>
        <w:bottom w:val="none" w:sz="0" w:space="0" w:color="auto"/>
        <w:right w:val="none" w:sz="0" w:space="0" w:color="auto"/>
      </w:divBdr>
    </w:div>
    <w:div w:id="990792837">
      <w:bodyDiv w:val="1"/>
      <w:marLeft w:val="0"/>
      <w:marRight w:val="0"/>
      <w:marTop w:val="0"/>
      <w:marBottom w:val="0"/>
      <w:divBdr>
        <w:top w:val="none" w:sz="0" w:space="0" w:color="auto"/>
        <w:left w:val="none" w:sz="0" w:space="0" w:color="auto"/>
        <w:bottom w:val="none" w:sz="0" w:space="0" w:color="auto"/>
        <w:right w:val="none" w:sz="0" w:space="0" w:color="auto"/>
      </w:divBdr>
    </w:div>
    <w:div w:id="990914202">
      <w:bodyDiv w:val="1"/>
      <w:marLeft w:val="0"/>
      <w:marRight w:val="0"/>
      <w:marTop w:val="0"/>
      <w:marBottom w:val="0"/>
      <w:divBdr>
        <w:top w:val="none" w:sz="0" w:space="0" w:color="auto"/>
        <w:left w:val="none" w:sz="0" w:space="0" w:color="auto"/>
        <w:bottom w:val="none" w:sz="0" w:space="0" w:color="auto"/>
        <w:right w:val="none" w:sz="0" w:space="0" w:color="auto"/>
      </w:divBdr>
    </w:div>
    <w:div w:id="990988825">
      <w:bodyDiv w:val="1"/>
      <w:marLeft w:val="0"/>
      <w:marRight w:val="0"/>
      <w:marTop w:val="0"/>
      <w:marBottom w:val="0"/>
      <w:divBdr>
        <w:top w:val="none" w:sz="0" w:space="0" w:color="auto"/>
        <w:left w:val="none" w:sz="0" w:space="0" w:color="auto"/>
        <w:bottom w:val="none" w:sz="0" w:space="0" w:color="auto"/>
        <w:right w:val="none" w:sz="0" w:space="0" w:color="auto"/>
      </w:divBdr>
    </w:div>
    <w:div w:id="997532966">
      <w:bodyDiv w:val="1"/>
      <w:marLeft w:val="0"/>
      <w:marRight w:val="0"/>
      <w:marTop w:val="0"/>
      <w:marBottom w:val="0"/>
      <w:divBdr>
        <w:top w:val="none" w:sz="0" w:space="0" w:color="auto"/>
        <w:left w:val="none" w:sz="0" w:space="0" w:color="auto"/>
        <w:bottom w:val="none" w:sz="0" w:space="0" w:color="auto"/>
        <w:right w:val="none" w:sz="0" w:space="0" w:color="auto"/>
      </w:divBdr>
    </w:div>
    <w:div w:id="997656861">
      <w:bodyDiv w:val="1"/>
      <w:marLeft w:val="0"/>
      <w:marRight w:val="0"/>
      <w:marTop w:val="0"/>
      <w:marBottom w:val="0"/>
      <w:divBdr>
        <w:top w:val="none" w:sz="0" w:space="0" w:color="auto"/>
        <w:left w:val="none" w:sz="0" w:space="0" w:color="auto"/>
        <w:bottom w:val="none" w:sz="0" w:space="0" w:color="auto"/>
        <w:right w:val="none" w:sz="0" w:space="0" w:color="auto"/>
      </w:divBdr>
    </w:div>
    <w:div w:id="998000955">
      <w:bodyDiv w:val="1"/>
      <w:marLeft w:val="0"/>
      <w:marRight w:val="0"/>
      <w:marTop w:val="0"/>
      <w:marBottom w:val="0"/>
      <w:divBdr>
        <w:top w:val="none" w:sz="0" w:space="0" w:color="auto"/>
        <w:left w:val="none" w:sz="0" w:space="0" w:color="auto"/>
        <w:bottom w:val="none" w:sz="0" w:space="0" w:color="auto"/>
        <w:right w:val="none" w:sz="0" w:space="0" w:color="auto"/>
      </w:divBdr>
    </w:div>
    <w:div w:id="1006638789">
      <w:bodyDiv w:val="1"/>
      <w:marLeft w:val="0"/>
      <w:marRight w:val="0"/>
      <w:marTop w:val="0"/>
      <w:marBottom w:val="0"/>
      <w:divBdr>
        <w:top w:val="none" w:sz="0" w:space="0" w:color="auto"/>
        <w:left w:val="none" w:sz="0" w:space="0" w:color="auto"/>
        <w:bottom w:val="none" w:sz="0" w:space="0" w:color="auto"/>
        <w:right w:val="none" w:sz="0" w:space="0" w:color="auto"/>
      </w:divBdr>
    </w:div>
    <w:div w:id="1008026310">
      <w:bodyDiv w:val="1"/>
      <w:marLeft w:val="0"/>
      <w:marRight w:val="0"/>
      <w:marTop w:val="0"/>
      <w:marBottom w:val="0"/>
      <w:divBdr>
        <w:top w:val="none" w:sz="0" w:space="0" w:color="auto"/>
        <w:left w:val="none" w:sz="0" w:space="0" w:color="auto"/>
        <w:bottom w:val="none" w:sz="0" w:space="0" w:color="auto"/>
        <w:right w:val="none" w:sz="0" w:space="0" w:color="auto"/>
      </w:divBdr>
    </w:div>
    <w:div w:id="1008405196">
      <w:bodyDiv w:val="1"/>
      <w:marLeft w:val="0"/>
      <w:marRight w:val="0"/>
      <w:marTop w:val="0"/>
      <w:marBottom w:val="0"/>
      <w:divBdr>
        <w:top w:val="none" w:sz="0" w:space="0" w:color="auto"/>
        <w:left w:val="none" w:sz="0" w:space="0" w:color="auto"/>
        <w:bottom w:val="none" w:sz="0" w:space="0" w:color="auto"/>
        <w:right w:val="none" w:sz="0" w:space="0" w:color="auto"/>
      </w:divBdr>
    </w:div>
    <w:div w:id="1008675309">
      <w:bodyDiv w:val="1"/>
      <w:marLeft w:val="0"/>
      <w:marRight w:val="0"/>
      <w:marTop w:val="0"/>
      <w:marBottom w:val="0"/>
      <w:divBdr>
        <w:top w:val="none" w:sz="0" w:space="0" w:color="auto"/>
        <w:left w:val="none" w:sz="0" w:space="0" w:color="auto"/>
        <w:bottom w:val="none" w:sz="0" w:space="0" w:color="auto"/>
        <w:right w:val="none" w:sz="0" w:space="0" w:color="auto"/>
      </w:divBdr>
    </w:div>
    <w:div w:id="1010328683">
      <w:bodyDiv w:val="1"/>
      <w:marLeft w:val="0"/>
      <w:marRight w:val="0"/>
      <w:marTop w:val="0"/>
      <w:marBottom w:val="0"/>
      <w:divBdr>
        <w:top w:val="none" w:sz="0" w:space="0" w:color="auto"/>
        <w:left w:val="none" w:sz="0" w:space="0" w:color="auto"/>
        <w:bottom w:val="none" w:sz="0" w:space="0" w:color="auto"/>
        <w:right w:val="none" w:sz="0" w:space="0" w:color="auto"/>
      </w:divBdr>
    </w:div>
    <w:div w:id="1012147984">
      <w:bodyDiv w:val="1"/>
      <w:marLeft w:val="0"/>
      <w:marRight w:val="0"/>
      <w:marTop w:val="0"/>
      <w:marBottom w:val="0"/>
      <w:divBdr>
        <w:top w:val="none" w:sz="0" w:space="0" w:color="auto"/>
        <w:left w:val="none" w:sz="0" w:space="0" w:color="auto"/>
        <w:bottom w:val="none" w:sz="0" w:space="0" w:color="auto"/>
        <w:right w:val="none" w:sz="0" w:space="0" w:color="auto"/>
      </w:divBdr>
    </w:div>
    <w:div w:id="1014040941">
      <w:bodyDiv w:val="1"/>
      <w:marLeft w:val="0"/>
      <w:marRight w:val="0"/>
      <w:marTop w:val="0"/>
      <w:marBottom w:val="0"/>
      <w:divBdr>
        <w:top w:val="none" w:sz="0" w:space="0" w:color="auto"/>
        <w:left w:val="none" w:sz="0" w:space="0" w:color="auto"/>
        <w:bottom w:val="none" w:sz="0" w:space="0" w:color="auto"/>
        <w:right w:val="none" w:sz="0" w:space="0" w:color="auto"/>
      </w:divBdr>
    </w:div>
    <w:div w:id="1015497799">
      <w:bodyDiv w:val="1"/>
      <w:marLeft w:val="0"/>
      <w:marRight w:val="0"/>
      <w:marTop w:val="0"/>
      <w:marBottom w:val="0"/>
      <w:divBdr>
        <w:top w:val="none" w:sz="0" w:space="0" w:color="auto"/>
        <w:left w:val="none" w:sz="0" w:space="0" w:color="auto"/>
        <w:bottom w:val="none" w:sz="0" w:space="0" w:color="auto"/>
        <w:right w:val="none" w:sz="0" w:space="0" w:color="auto"/>
      </w:divBdr>
    </w:div>
    <w:div w:id="1016271717">
      <w:bodyDiv w:val="1"/>
      <w:marLeft w:val="0"/>
      <w:marRight w:val="0"/>
      <w:marTop w:val="0"/>
      <w:marBottom w:val="0"/>
      <w:divBdr>
        <w:top w:val="none" w:sz="0" w:space="0" w:color="auto"/>
        <w:left w:val="none" w:sz="0" w:space="0" w:color="auto"/>
        <w:bottom w:val="none" w:sz="0" w:space="0" w:color="auto"/>
        <w:right w:val="none" w:sz="0" w:space="0" w:color="auto"/>
      </w:divBdr>
    </w:div>
    <w:div w:id="1017200313">
      <w:bodyDiv w:val="1"/>
      <w:marLeft w:val="0"/>
      <w:marRight w:val="0"/>
      <w:marTop w:val="0"/>
      <w:marBottom w:val="0"/>
      <w:divBdr>
        <w:top w:val="none" w:sz="0" w:space="0" w:color="auto"/>
        <w:left w:val="none" w:sz="0" w:space="0" w:color="auto"/>
        <w:bottom w:val="none" w:sz="0" w:space="0" w:color="auto"/>
        <w:right w:val="none" w:sz="0" w:space="0" w:color="auto"/>
      </w:divBdr>
    </w:div>
    <w:div w:id="1023484263">
      <w:bodyDiv w:val="1"/>
      <w:marLeft w:val="0"/>
      <w:marRight w:val="0"/>
      <w:marTop w:val="0"/>
      <w:marBottom w:val="0"/>
      <w:divBdr>
        <w:top w:val="none" w:sz="0" w:space="0" w:color="auto"/>
        <w:left w:val="none" w:sz="0" w:space="0" w:color="auto"/>
        <w:bottom w:val="none" w:sz="0" w:space="0" w:color="auto"/>
        <w:right w:val="none" w:sz="0" w:space="0" w:color="auto"/>
      </w:divBdr>
    </w:div>
    <w:div w:id="1033968527">
      <w:bodyDiv w:val="1"/>
      <w:marLeft w:val="0"/>
      <w:marRight w:val="0"/>
      <w:marTop w:val="0"/>
      <w:marBottom w:val="0"/>
      <w:divBdr>
        <w:top w:val="none" w:sz="0" w:space="0" w:color="auto"/>
        <w:left w:val="none" w:sz="0" w:space="0" w:color="auto"/>
        <w:bottom w:val="none" w:sz="0" w:space="0" w:color="auto"/>
        <w:right w:val="none" w:sz="0" w:space="0" w:color="auto"/>
      </w:divBdr>
    </w:div>
    <w:div w:id="1037126302">
      <w:bodyDiv w:val="1"/>
      <w:marLeft w:val="0"/>
      <w:marRight w:val="0"/>
      <w:marTop w:val="0"/>
      <w:marBottom w:val="0"/>
      <w:divBdr>
        <w:top w:val="none" w:sz="0" w:space="0" w:color="auto"/>
        <w:left w:val="none" w:sz="0" w:space="0" w:color="auto"/>
        <w:bottom w:val="none" w:sz="0" w:space="0" w:color="auto"/>
        <w:right w:val="none" w:sz="0" w:space="0" w:color="auto"/>
      </w:divBdr>
    </w:div>
    <w:div w:id="1039479183">
      <w:bodyDiv w:val="1"/>
      <w:marLeft w:val="0"/>
      <w:marRight w:val="0"/>
      <w:marTop w:val="0"/>
      <w:marBottom w:val="0"/>
      <w:divBdr>
        <w:top w:val="none" w:sz="0" w:space="0" w:color="auto"/>
        <w:left w:val="none" w:sz="0" w:space="0" w:color="auto"/>
        <w:bottom w:val="none" w:sz="0" w:space="0" w:color="auto"/>
        <w:right w:val="none" w:sz="0" w:space="0" w:color="auto"/>
      </w:divBdr>
    </w:div>
    <w:div w:id="1039546722">
      <w:bodyDiv w:val="1"/>
      <w:marLeft w:val="0"/>
      <w:marRight w:val="0"/>
      <w:marTop w:val="0"/>
      <w:marBottom w:val="0"/>
      <w:divBdr>
        <w:top w:val="none" w:sz="0" w:space="0" w:color="auto"/>
        <w:left w:val="none" w:sz="0" w:space="0" w:color="auto"/>
        <w:bottom w:val="none" w:sz="0" w:space="0" w:color="auto"/>
        <w:right w:val="none" w:sz="0" w:space="0" w:color="auto"/>
      </w:divBdr>
    </w:div>
    <w:div w:id="1043751516">
      <w:bodyDiv w:val="1"/>
      <w:marLeft w:val="0"/>
      <w:marRight w:val="0"/>
      <w:marTop w:val="0"/>
      <w:marBottom w:val="0"/>
      <w:divBdr>
        <w:top w:val="none" w:sz="0" w:space="0" w:color="auto"/>
        <w:left w:val="none" w:sz="0" w:space="0" w:color="auto"/>
        <w:bottom w:val="none" w:sz="0" w:space="0" w:color="auto"/>
        <w:right w:val="none" w:sz="0" w:space="0" w:color="auto"/>
      </w:divBdr>
    </w:div>
    <w:div w:id="1046098349">
      <w:bodyDiv w:val="1"/>
      <w:marLeft w:val="0"/>
      <w:marRight w:val="0"/>
      <w:marTop w:val="0"/>
      <w:marBottom w:val="0"/>
      <w:divBdr>
        <w:top w:val="none" w:sz="0" w:space="0" w:color="auto"/>
        <w:left w:val="none" w:sz="0" w:space="0" w:color="auto"/>
        <w:bottom w:val="none" w:sz="0" w:space="0" w:color="auto"/>
        <w:right w:val="none" w:sz="0" w:space="0" w:color="auto"/>
      </w:divBdr>
    </w:div>
    <w:div w:id="1047684911">
      <w:bodyDiv w:val="1"/>
      <w:marLeft w:val="0"/>
      <w:marRight w:val="0"/>
      <w:marTop w:val="0"/>
      <w:marBottom w:val="0"/>
      <w:divBdr>
        <w:top w:val="none" w:sz="0" w:space="0" w:color="auto"/>
        <w:left w:val="none" w:sz="0" w:space="0" w:color="auto"/>
        <w:bottom w:val="none" w:sz="0" w:space="0" w:color="auto"/>
        <w:right w:val="none" w:sz="0" w:space="0" w:color="auto"/>
      </w:divBdr>
    </w:div>
    <w:div w:id="1048723885">
      <w:bodyDiv w:val="1"/>
      <w:marLeft w:val="0"/>
      <w:marRight w:val="0"/>
      <w:marTop w:val="0"/>
      <w:marBottom w:val="0"/>
      <w:divBdr>
        <w:top w:val="none" w:sz="0" w:space="0" w:color="auto"/>
        <w:left w:val="none" w:sz="0" w:space="0" w:color="auto"/>
        <w:bottom w:val="none" w:sz="0" w:space="0" w:color="auto"/>
        <w:right w:val="none" w:sz="0" w:space="0" w:color="auto"/>
      </w:divBdr>
    </w:div>
    <w:div w:id="1050879355">
      <w:bodyDiv w:val="1"/>
      <w:marLeft w:val="0"/>
      <w:marRight w:val="0"/>
      <w:marTop w:val="0"/>
      <w:marBottom w:val="0"/>
      <w:divBdr>
        <w:top w:val="none" w:sz="0" w:space="0" w:color="auto"/>
        <w:left w:val="none" w:sz="0" w:space="0" w:color="auto"/>
        <w:bottom w:val="none" w:sz="0" w:space="0" w:color="auto"/>
        <w:right w:val="none" w:sz="0" w:space="0" w:color="auto"/>
      </w:divBdr>
    </w:div>
    <w:div w:id="1050884725">
      <w:bodyDiv w:val="1"/>
      <w:marLeft w:val="0"/>
      <w:marRight w:val="0"/>
      <w:marTop w:val="0"/>
      <w:marBottom w:val="0"/>
      <w:divBdr>
        <w:top w:val="none" w:sz="0" w:space="0" w:color="auto"/>
        <w:left w:val="none" w:sz="0" w:space="0" w:color="auto"/>
        <w:bottom w:val="none" w:sz="0" w:space="0" w:color="auto"/>
        <w:right w:val="none" w:sz="0" w:space="0" w:color="auto"/>
      </w:divBdr>
    </w:div>
    <w:div w:id="1053699551">
      <w:bodyDiv w:val="1"/>
      <w:marLeft w:val="0"/>
      <w:marRight w:val="0"/>
      <w:marTop w:val="0"/>
      <w:marBottom w:val="0"/>
      <w:divBdr>
        <w:top w:val="none" w:sz="0" w:space="0" w:color="auto"/>
        <w:left w:val="none" w:sz="0" w:space="0" w:color="auto"/>
        <w:bottom w:val="none" w:sz="0" w:space="0" w:color="auto"/>
        <w:right w:val="none" w:sz="0" w:space="0" w:color="auto"/>
      </w:divBdr>
    </w:div>
    <w:div w:id="1057122817">
      <w:bodyDiv w:val="1"/>
      <w:marLeft w:val="0"/>
      <w:marRight w:val="0"/>
      <w:marTop w:val="0"/>
      <w:marBottom w:val="0"/>
      <w:divBdr>
        <w:top w:val="none" w:sz="0" w:space="0" w:color="auto"/>
        <w:left w:val="none" w:sz="0" w:space="0" w:color="auto"/>
        <w:bottom w:val="none" w:sz="0" w:space="0" w:color="auto"/>
        <w:right w:val="none" w:sz="0" w:space="0" w:color="auto"/>
      </w:divBdr>
    </w:div>
    <w:div w:id="1068919483">
      <w:bodyDiv w:val="1"/>
      <w:marLeft w:val="0"/>
      <w:marRight w:val="0"/>
      <w:marTop w:val="0"/>
      <w:marBottom w:val="0"/>
      <w:divBdr>
        <w:top w:val="none" w:sz="0" w:space="0" w:color="auto"/>
        <w:left w:val="none" w:sz="0" w:space="0" w:color="auto"/>
        <w:bottom w:val="none" w:sz="0" w:space="0" w:color="auto"/>
        <w:right w:val="none" w:sz="0" w:space="0" w:color="auto"/>
      </w:divBdr>
    </w:div>
    <w:div w:id="1069155219">
      <w:bodyDiv w:val="1"/>
      <w:marLeft w:val="0"/>
      <w:marRight w:val="0"/>
      <w:marTop w:val="0"/>
      <w:marBottom w:val="0"/>
      <w:divBdr>
        <w:top w:val="none" w:sz="0" w:space="0" w:color="auto"/>
        <w:left w:val="none" w:sz="0" w:space="0" w:color="auto"/>
        <w:bottom w:val="none" w:sz="0" w:space="0" w:color="auto"/>
        <w:right w:val="none" w:sz="0" w:space="0" w:color="auto"/>
      </w:divBdr>
    </w:div>
    <w:div w:id="1084491753">
      <w:bodyDiv w:val="1"/>
      <w:marLeft w:val="0"/>
      <w:marRight w:val="0"/>
      <w:marTop w:val="0"/>
      <w:marBottom w:val="0"/>
      <w:divBdr>
        <w:top w:val="none" w:sz="0" w:space="0" w:color="auto"/>
        <w:left w:val="none" w:sz="0" w:space="0" w:color="auto"/>
        <w:bottom w:val="none" w:sz="0" w:space="0" w:color="auto"/>
        <w:right w:val="none" w:sz="0" w:space="0" w:color="auto"/>
      </w:divBdr>
    </w:div>
    <w:div w:id="1089430490">
      <w:bodyDiv w:val="1"/>
      <w:marLeft w:val="0"/>
      <w:marRight w:val="0"/>
      <w:marTop w:val="0"/>
      <w:marBottom w:val="0"/>
      <w:divBdr>
        <w:top w:val="none" w:sz="0" w:space="0" w:color="auto"/>
        <w:left w:val="none" w:sz="0" w:space="0" w:color="auto"/>
        <w:bottom w:val="none" w:sz="0" w:space="0" w:color="auto"/>
        <w:right w:val="none" w:sz="0" w:space="0" w:color="auto"/>
      </w:divBdr>
    </w:div>
    <w:div w:id="1096554550">
      <w:bodyDiv w:val="1"/>
      <w:marLeft w:val="0"/>
      <w:marRight w:val="0"/>
      <w:marTop w:val="0"/>
      <w:marBottom w:val="0"/>
      <w:divBdr>
        <w:top w:val="none" w:sz="0" w:space="0" w:color="auto"/>
        <w:left w:val="none" w:sz="0" w:space="0" w:color="auto"/>
        <w:bottom w:val="none" w:sz="0" w:space="0" w:color="auto"/>
        <w:right w:val="none" w:sz="0" w:space="0" w:color="auto"/>
      </w:divBdr>
    </w:div>
    <w:div w:id="1102799191">
      <w:bodyDiv w:val="1"/>
      <w:marLeft w:val="0"/>
      <w:marRight w:val="0"/>
      <w:marTop w:val="0"/>
      <w:marBottom w:val="0"/>
      <w:divBdr>
        <w:top w:val="none" w:sz="0" w:space="0" w:color="auto"/>
        <w:left w:val="none" w:sz="0" w:space="0" w:color="auto"/>
        <w:bottom w:val="none" w:sz="0" w:space="0" w:color="auto"/>
        <w:right w:val="none" w:sz="0" w:space="0" w:color="auto"/>
      </w:divBdr>
    </w:div>
    <w:div w:id="1105077202">
      <w:bodyDiv w:val="1"/>
      <w:marLeft w:val="0"/>
      <w:marRight w:val="0"/>
      <w:marTop w:val="0"/>
      <w:marBottom w:val="0"/>
      <w:divBdr>
        <w:top w:val="none" w:sz="0" w:space="0" w:color="auto"/>
        <w:left w:val="none" w:sz="0" w:space="0" w:color="auto"/>
        <w:bottom w:val="none" w:sz="0" w:space="0" w:color="auto"/>
        <w:right w:val="none" w:sz="0" w:space="0" w:color="auto"/>
      </w:divBdr>
    </w:div>
    <w:div w:id="1107772765">
      <w:bodyDiv w:val="1"/>
      <w:marLeft w:val="0"/>
      <w:marRight w:val="0"/>
      <w:marTop w:val="0"/>
      <w:marBottom w:val="0"/>
      <w:divBdr>
        <w:top w:val="none" w:sz="0" w:space="0" w:color="auto"/>
        <w:left w:val="none" w:sz="0" w:space="0" w:color="auto"/>
        <w:bottom w:val="none" w:sz="0" w:space="0" w:color="auto"/>
        <w:right w:val="none" w:sz="0" w:space="0" w:color="auto"/>
      </w:divBdr>
    </w:div>
    <w:div w:id="1108739107">
      <w:bodyDiv w:val="1"/>
      <w:marLeft w:val="0"/>
      <w:marRight w:val="0"/>
      <w:marTop w:val="0"/>
      <w:marBottom w:val="0"/>
      <w:divBdr>
        <w:top w:val="none" w:sz="0" w:space="0" w:color="auto"/>
        <w:left w:val="none" w:sz="0" w:space="0" w:color="auto"/>
        <w:bottom w:val="none" w:sz="0" w:space="0" w:color="auto"/>
        <w:right w:val="none" w:sz="0" w:space="0" w:color="auto"/>
      </w:divBdr>
    </w:div>
    <w:div w:id="1110008745">
      <w:bodyDiv w:val="1"/>
      <w:marLeft w:val="0"/>
      <w:marRight w:val="0"/>
      <w:marTop w:val="0"/>
      <w:marBottom w:val="0"/>
      <w:divBdr>
        <w:top w:val="none" w:sz="0" w:space="0" w:color="auto"/>
        <w:left w:val="none" w:sz="0" w:space="0" w:color="auto"/>
        <w:bottom w:val="none" w:sz="0" w:space="0" w:color="auto"/>
        <w:right w:val="none" w:sz="0" w:space="0" w:color="auto"/>
      </w:divBdr>
    </w:div>
    <w:div w:id="1111360865">
      <w:bodyDiv w:val="1"/>
      <w:marLeft w:val="0"/>
      <w:marRight w:val="0"/>
      <w:marTop w:val="0"/>
      <w:marBottom w:val="0"/>
      <w:divBdr>
        <w:top w:val="none" w:sz="0" w:space="0" w:color="auto"/>
        <w:left w:val="none" w:sz="0" w:space="0" w:color="auto"/>
        <w:bottom w:val="none" w:sz="0" w:space="0" w:color="auto"/>
        <w:right w:val="none" w:sz="0" w:space="0" w:color="auto"/>
      </w:divBdr>
    </w:div>
    <w:div w:id="1112938082">
      <w:bodyDiv w:val="1"/>
      <w:marLeft w:val="0"/>
      <w:marRight w:val="0"/>
      <w:marTop w:val="0"/>
      <w:marBottom w:val="0"/>
      <w:divBdr>
        <w:top w:val="none" w:sz="0" w:space="0" w:color="auto"/>
        <w:left w:val="none" w:sz="0" w:space="0" w:color="auto"/>
        <w:bottom w:val="none" w:sz="0" w:space="0" w:color="auto"/>
        <w:right w:val="none" w:sz="0" w:space="0" w:color="auto"/>
      </w:divBdr>
    </w:div>
    <w:div w:id="1114906653">
      <w:bodyDiv w:val="1"/>
      <w:marLeft w:val="0"/>
      <w:marRight w:val="0"/>
      <w:marTop w:val="0"/>
      <w:marBottom w:val="0"/>
      <w:divBdr>
        <w:top w:val="none" w:sz="0" w:space="0" w:color="auto"/>
        <w:left w:val="none" w:sz="0" w:space="0" w:color="auto"/>
        <w:bottom w:val="none" w:sz="0" w:space="0" w:color="auto"/>
        <w:right w:val="none" w:sz="0" w:space="0" w:color="auto"/>
      </w:divBdr>
    </w:div>
    <w:div w:id="1115176027">
      <w:bodyDiv w:val="1"/>
      <w:marLeft w:val="0"/>
      <w:marRight w:val="0"/>
      <w:marTop w:val="0"/>
      <w:marBottom w:val="0"/>
      <w:divBdr>
        <w:top w:val="none" w:sz="0" w:space="0" w:color="auto"/>
        <w:left w:val="none" w:sz="0" w:space="0" w:color="auto"/>
        <w:bottom w:val="none" w:sz="0" w:space="0" w:color="auto"/>
        <w:right w:val="none" w:sz="0" w:space="0" w:color="auto"/>
      </w:divBdr>
    </w:div>
    <w:div w:id="1116144081">
      <w:bodyDiv w:val="1"/>
      <w:marLeft w:val="0"/>
      <w:marRight w:val="0"/>
      <w:marTop w:val="0"/>
      <w:marBottom w:val="0"/>
      <w:divBdr>
        <w:top w:val="none" w:sz="0" w:space="0" w:color="auto"/>
        <w:left w:val="none" w:sz="0" w:space="0" w:color="auto"/>
        <w:bottom w:val="none" w:sz="0" w:space="0" w:color="auto"/>
        <w:right w:val="none" w:sz="0" w:space="0" w:color="auto"/>
      </w:divBdr>
    </w:div>
    <w:div w:id="1116634413">
      <w:bodyDiv w:val="1"/>
      <w:marLeft w:val="0"/>
      <w:marRight w:val="0"/>
      <w:marTop w:val="0"/>
      <w:marBottom w:val="0"/>
      <w:divBdr>
        <w:top w:val="none" w:sz="0" w:space="0" w:color="auto"/>
        <w:left w:val="none" w:sz="0" w:space="0" w:color="auto"/>
        <w:bottom w:val="none" w:sz="0" w:space="0" w:color="auto"/>
        <w:right w:val="none" w:sz="0" w:space="0" w:color="auto"/>
      </w:divBdr>
    </w:div>
    <w:div w:id="1118376716">
      <w:bodyDiv w:val="1"/>
      <w:marLeft w:val="0"/>
      <w:marRight w:val="0"/>
      <w:marTop w:val="0"/>
      <w:marBottom w:val="0"/>
      <w:divBdr>
        <w:top w:val="none" w:sz="0" w:space="0" w:color="auto"/>
        <w:left w:val="none" w:sz="0" w:space="0" w:color="auto"/>
        <w:bottom w:val="none" w:sz="0" w:space="0" w:color="auto"/>
        <w:right w:val="none" w:sz="0" w:space="0" w:color="auto"/>
      </w:divBdr>
    </w:div>
    <w:div w:id="1119952576">
      <w:bodyDiv w:val="1"/>
      <w:marLeft w:val="0"/>
      <w:marRight w:val="0"/>
      <w:marTop w:val="0"/>
      <w:marBottom w:val="0"/>
      <w:divBdr>
        <w:top w:val="none" w:sz="0" w:space="0" w:color="auto"/>
        <w:left w:val="none" w:sz="0" w:space="0" w:color="auto"/>
        <w:bottom w:val="none" w:sz="0" w:space="0" w:color="auto"/>
        <w:right w:val="none" w:sz="0" w:space="0" w:color="auto"/>
      </w:divBdr>
    </w:div>
    <w:div w:id="1120535516">
      <w:bodyDiv w:val="1"/>
      <w:marLeft w:val="0"/>
      <w:marRight w:val="0"/>
      <w:marTop w:val="0"/>
      <w:marBottom w:val="0"/>
      <w:divBdr>
        <w:top w:val="none" w:sz="0" w:space="0" w:color="auto"/>
        <w:left w:val="none" w:sz="0" w:space="0" w:color="auto"/>
        <w:bottom w:val="none" w:sz="0" w:space="0" w:color="auto"/>
        <w:right w:val="none" w:sz="0" w:space="0" w:color="auto"/>
      </w:divBdr>
    </w:div>
    <w:div w:id="1121339312">
      <w:bodyDiv w:val="1"/>
      <w:marLeft w:val="0"/>
      <w:marRight w:val="0"/>
      <w:marTop w:val="0"/>
      <w:marBottom w:val="0"/>
      <w:divBdr>
        <w:top w:val="none" w:sz="0" w:space="0" w:color="auto"/>
        <w:left w:val="none" w:sz="0" w:space="0" w:color="auto"/>
        <w:bottom w:val="none" w:sz="0" w:space="0" w:color="auto"/>
        <w:right w:val="none" w:sz="0" w:space="0" w:color="auto"/>
      </w:divBdr>
    </w:div>
    <w:div w:id="1127579502">
      <w:bodyDiv w:val="1"/>
      <w:marLeft w:val="0"/>
      <w:marRight w:val="0"/>
      <w:marTop w:val="0"/>
      <w:marBottom w:val="0"/>
      <w:divBdr>
        <w:top w:val="none" w:sz="0" w:space="0" w:color="auto"/>
        <w:left w:val="none" w:sz="0" w:space="0" w:color="auto"/>
        <w:bottom w:val="none" w:sz="0" w:space="0" w:color="auto"/>
        <w:right w:val="none" w:sz="0" w:space="0" w:color="auto"/>
      </w:divBdr>
    </w:div>
    <w:div w:id="1130787612">
      <w:bodyDiv w:val="1"/>
      <w:marLeft w:val="0"/>
      <w:marRight w:val="0"/>
      <w:marTop w:val="0"/>
      <w:marBottom w:val="0"/>
      <w:divBdr>
        <w:top w:val="none" w:sz="0" w:space="0" w:color="auto"/>
        <w:left w:val="none" w:sz="0" w:space="0" w:color="auto"/>
        <w:bottom w:val="none" w:sz="0" w:space="0" w:color="auto"/>
        <w:right w:val="none" w:sz="0" w:space="0" w:color="auto"/>
      </w:divBdr>
    </w:div>
    <w:div w:id="1137916044">
      <w:bodyDiv w:val="1"/>
      <w:marLeft w:val="0"/>
      <w:marRight w:val="0"/>
      <w:marTop w:val="0"/>
      <w:marBottom w:val="0"/>
      <w:divBdr>
        <w:top w:val="none" w:sz="0" w:space="0" w:color="auto"/>
        <w:left w:val="none" w:sz="0" w:space="0" w:color="auto"/>
        <w:bottom w:val="none" w:sz="0" w:space="0" w:color="auto"/>
        <w:right w:val="none" w:sz="0" w:space="0" w:color="auto"/>
      </w:divBdr>
    </w:div>
    <w:div w:id="1145467048">
      <w:bodyDiv w:val="1"/>
      <w:marLeft w:val="0"/>
      <w:marRight w:val="0"/>
      <w:marTop w:val="0"/>
      <w:marBottom w:val="0"/>
      <w:divBdr>
        <w:top w:val="none" w:sz="0" w:space="0" w:color="auto"/>
        <w:left w:val="none" w:sz="0" w:space="0" w:color="auto"/>
        <w:bottom w:val="none" w:sz="0" w:space="0" w:color="auto"/>
        <w:right w:val="none" w:sz="0" w:space="0" w:color="auto"/>
      </w:divBdr>
    </w:div>
    <w:div w:id="1148742633">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53910755">
      <w:bodyDiv w:val="1"/>
      <w:marLeft w:val="0"/>
      <w:marRight w:val="0"/>
      <w:marTop w:val="0"/>
      <w:marBottom w:val="0"/>
      <w:divBdr>
        <w:top w:val="none" w:sz="0" w:space="0" w:color="auto"/>
        <w:left w:val="none" w:sz="0" w:space="0" w:color="auto"/>
        <w:bottom w:val="none" w:sz="0" w:space="0" w:color="auto"/>
        <w:right w:val="none" w:sz="0" w:space="0" w:color="auto"/>
      </w:divBdr>
    </w:div>
    <w:div w:id="1157771364">
      <w:bodyDiv w:val="1"/>
      <w:marLeft w:val="0"/>
      <w:marRight w:val="0"/>
      <w:marTop w:val="0"/>
      <w:marBottom w:val="0"/>
      <w:divBdr>
        <w:top w:val="none" w:sz="0" w:space="0" w:color="auto"/>
        <w:left w:val="none" w:sz="0" w:space="0" w:color="auto"/>
        <w:bottom w:val="none" w:sz="0" w:space="0" w:color="auto"/>
        <w:right w:val="none" w:sz="0" w:space="0" w:color="auto"/>
      </w:divBdr>
    </w:div>
    <w:div w:id="1158424724">
      <w:bodyDiv w:val="1"/>
      <w:marLeft w:val="0"/>
      <w:marRight w:val="0"/>
      <w:marTop w:val="0"/>
      <w:marBottom w:val="0"/>
      <w:divBdr>
        <w:top w:val="none" w:sz="0" w:space="0" w:color="auto"/>
        <w:left w:val="none" w:sz="0" w:space="0" w:color="auto"/>
        <w:bottom w:val="none" w:sz="0" w:space="0" w:color="auto"/>
        <w:right w:val="none" w:sz="0" w:space="0" w:color="auto"/>
      </w:divBdr>
    </w:div>
    <w:div w:id="1163855868">
      <w:bodyDiv w:val="1"/>
      <w:marLeft w:val="0"/>
      <w:marRight w:val="0"/>
      <w:marTop w:val="0"/>
      <w:marBottom w:val="0"/>
      <w:divBdr>
        <w:top w:val="none" w:sz="0" w:space="0" w:color="auto"/>
        <w:left w:val="none" w:sz="0" w:space="0" w:color="auto"/>
        <w:bottom w:val="none" w:sz="0" w:space="0" w:color="auto"/>
        <w:right w:val="none" w:sz="0" w:space="0" w:color="auto"/>
      </w:divBdr>
    </w:div>
    <w:div w:id="1166358601">
      <w:bodyDiv w:val="1"/>
      <w:marLeft w:val="0"/>
      <w:marRight w:val="0"/>
      <w:marTop w:val="0"/>
      <w:marBottom w:val="0"/>
      <w:divBdr>
        <w:top w:val="none" w:sz="0" w:space="0" w:color="auto"/>
        <w:left w:val="none" w:sz="0" w:space="0" w:color="auto"/>
        <w:bottom w:val="none" w:sz="0" w:space="0" w:color="auto"/>
        <w:right w:val="none" w:sz="0" w:space="0" w:color="auto"/>
      </w:divBdr>
    </w:div>
    <w:div w:id="1167481475">
      <w:bodyDiv w:val="1"/>
      <w:marLeft w:val="0"/>
      <w:marRight w:val="0"/>
      <w:marTop w:val="0"/>
      <w:marBottom w:val="0"/>
      <w:divBdr>
        <w:top w:val="none" w:sz="0" w:space="0" w:color="auto"/>
        <w:left w:val="none" w:sz="0" w:space="0" w:color="auto"/>
        <w:bottom w:val="none" w:sz="0" w:space="0" w:color="auto"/>
        <w:right w:val="none" w:sz="0" w:space="0" w:color="auto"/>
      </w:divBdr>
    </w:div>
    <w:div w:id="1172840130">
      <w:bodyDiv w:val="1"/>
      <w:marLeft w:val="0"/>
      <w:marRight w:val="0"/>
      <w:marTop w:val="0"/>
      <w:marBottom w:val="0"/>
      <w:divBdr>
        <w:top w:val="none" w:sz="0" w:space="0" w:color="auto"/>
        <w:left w:val="none" w:sz="0" w:space="0" w:color="auto"/>
        <w:bottom w:val="none" w:sz="0" w:space="0" w:color="auto"/>
        <w:right w:val="none" w:sz="0" w:space="0" w:color="auto"/>
      </w:divBdr>
    </w:div>
    <w:div w:id="1173910213">
      <w:bodyDiv w:val="1"/>
      <w:marLeft w:val="0"/>
      <w:marRight w:val="0"/>
      <w:marTop w:val="0"/>
      <w:marBottom w:val="0"/>
      <w:divBdr>
        <w:top w:val="none" w:sz="0" w:space="0" w:color="auto"/>
        <w:left w:val="none" w:sz="0" w:space="0" w:color="auto"/>
        <w:bottom w:val="none" w:sz="0" w:space="0" w:color="auto"/>
        <w:right w:val="none" w:sz="0" w:space="0" w:color="auto"/>
      </w:divBdr>
    </w:div>
    <w:div w:id="1174227979">
      <w:bodyDiv w:val="1"/>
      <w:marLeft w:val="0"/>
      <w:marRight w:val="0"/>
      <w:marTop w:val="0"/>
      <w:marBottom w:val="0"/>
      <w:divBdr>
        <w:top w:val="none" w:sz="0" w:space="0" w:color="auto"/>
        <w:left w:val="none" w:sz="0" w:space="0" w:color="auto"/>
        <w:bottom w:val="none" w:sz="0" w:space="0" w:color="auto"/>
        <w:right w:val="none" w:sz="0" w:space="0" w:color="auto"/>
      </w:divBdr>
    </w:div>
    <w:div w:id="1175613771">
      <w:bodyDiv w:val="1"/>
      <w:marLeft w:val="0"/>
      <w:marRight w:val="0"/>
      <w:marTop w:val="0"/>
      <w:marBottom w:val="0"/>
      <w:divBdr>
        <w:top w:val="none" w:sz="0" w:space="0" w:color="auto"/>
        <w:left w:val="none" w:sz="0" w:space="0" w:color="auto"/>
        <w:bottom w:val="none" w:sz="0" w:space="0" w:color="auto"/>
        <w:right w:val="none" w:sz="0" w:space="0" w:color="auto"/>
      </w:divBdr>
    </w:div>
    <w:div w:id="1179154879">
      <w:bodyDiv w:val="1"/>
      <w:marLeft w:val="0"/>
      <w:marRight w:val="0"/>
      <w:marTop w:val="0"/>
      <w:marBottom w:val="0"/>
      <w:divBdr>
        <w:top w:val="none" w:sz="0" w:space="0" w:color="auto"/>
        <w:left w:val="none" w:sz="0" w:space="0" w:color="auto"/>
        <w:bottom w:val="none" w:sz="0" w:space="0" w:color="auto"/>
        <w:right w:val="none" w:sz="0" w:space="0" w:color="auto"/>
      </w:divBdr>
    </w:div>
    <w:div w:id="1190341848">
      <w:bodyDiv w:val="1"/>
      <w:marLeft w:val="0"/>
      <w:marRight w:val="0"/>
      <w:marTop w:val="0"/>
      <w:marBottom w:val="0"/>
      <w:divBdr>
        <w:top w:val="none" w:sz="0" w:space="0" w:color="auto"/>
        <w:left w:val="none" w:sz="0" w:space="0" w:color="auto"/>
        <w:bottom w:val="none" w:sz="0" w:space="0" w:color="auto"/>
        <w:right w:val="none" w:sz="0" w:space="0" w:color="auto"/>
      </w:divBdr>
    </w:div>
    <w:div w:id="1193767220">
      <w:bodyDiv w:val="1"/>
      <w:marLeft w:val="0"/>
      <w:marRight w:val="0"/>
      <w:marTop w:val="0"/>
      <w:marBottom w:val="0"/>
      <w:divBdr>
        <w:top w:val="none" w:sz="0" w:space="0" w:color="auto"/>
        <w:left w:val="none" w:sz="0" w:space="0" w:color="auto"/>
        <w:bottom w:val="none" w:sz="0" w:space="0" w:color="auto"/>
        <w:right w:val="none" w:sz="0" w:space="0" w:color="auto"/>
      </w:divBdr>
    </w:div>
    <w:div w:id="1200967589">
      <w:bodyDiv w:val="1"/>
      <w:marLeft w:val="0"/>
      <w:marRight w:val="0"/>
      <w:marTop w:val="0"/>
      <w:marBottom w:val="0"/>
      <w:divBdr>
        <w:top w:val="none" w:sz="0" w:space="0" w:color="auto"/>
        <w:left w:val="none" w:sz="0" w:space="0" w:color="auto"/>
        <w:bottom w:val="none" w:sz="0" w:space="0" w:color="auto"/>
        <w:right w:val="none" w:sz="0" w:space="0" w:color="auto"/>
      </w:divBdr>
    </w:div>
    <w:div w:id="1201437024">
      <w:bodyDiv w:val="1"/>
      <w:marLeft w:val="0"/>
      <w:marRight w:val="0"/>
      <w:marTop w:val="0"/>
      <w:marBottom w:val="0"/>
      <w:divBdr>
        <w:top w:val="none" w:sz="0" w:space="0" w:color="auto"/>
        <w:left w:val="none" w:sz="0" w:space="0" w:color="auto"/>
        <w:bottom w:val="none" w:sz="0" w:space="0" w:color="auto"/>
        <w:right w:val="none" w:sz="0" w:space="0" w:color="auto"/>
      </w:divBdr>
    </w:div>
    <w:div w:id="1208688536">
      <w:bodyDiv w:val="1"/>
      <w:marLeft w:val="0"/>
      <w:marRight w:val="0"/>
      <w:marTop w:val="0"/>
      <w:marBottom w:val="0"/>
      <w:divBdr>
        <w:top w:val="none" w:sz="0" w:space="0" w:color="auto"/>
        <w:left w:val="none" w:sz="0" w:space="0" w:color="auto"/>
        <w:bottom w:val="none" w:sz="0" w:space="0" w:color="auto"/>
        <w:right w:val="none" w:sz="0" w:space="0" w:color="auto"/>
      </w:divBdr>
    </w:div>
    <w:div w:id="1208834847">
      <w:bodyDiv w:val="1"/>
      <w:marLeft w:val="0"/>
      <w:marRight w:val="0"/>
      <w:marTop w:val="0"/>
      <w:marBottom w:val="0"/>
      <w:divBdr>
        <w:top w:val="none" w:sz="0" w:space="0" w:color="auto"/>
        <w:left w:val="none" w:sz="0" w:space="0" w:color="auto"/>
        <w:bottom w:val="none" w:sz="0" w:space="0" w:color="auto"/>
        <w:right w:val="none" w:sz="0" w:space="0" w:color="auto"/>
      </w:divBdr>
    </w:div>
    <w:div w:id="1211259746">
      <w:bodyDiv w:val="1"/>
      <w:marLeft w:val="0"/>
      <w:marRight w:val="0"/>
      <w:marTop w:val="0"/>
      <w:marBottom w:val="0"/>
      <w:divBdr>
        <w:top w:val="none" w:sz="0" w:space="0" w:color="auto"/>
        <w:left w:val="none" w:sz="0" w:space="0" w:color="auto"/>
        <w:bottom w:val="none" w:sz="0" w:space="0" w:color="auto"/>
        <w:right w:val="none" w:sz="0" w:space="0" w:color="auto"/>
      </w:divBdr>
    </w:div>
    <w:div w:id="1213928563">
      <w:bodyDiv w:val="1"/>
      <w:marLeft w:val="0"/>
      <w:marRight w:val="0"/>
      <w:marTop w:val="0"/>
      <w:marBottom w:val="0"/>
      <w:divBdr>
        <w:top w:val="none" w:sz="0" w:space="0" w:color="auto"/>
        <w:left w:val="none" w:sz="0" w:space="0" w:color="auto"/>
        <w:bottom w:val="none" w:sz="0" w:space="0" w:color="auto"/>
        <w:right w:val="none" w:sz="0" w:space="0" w:color="auto"/>
      </w:divBdr>
    </w:div>
    <w:div w:id="1217817354">
      <w:bodyDiv w:val="1"/>
      <w:marLeft w:val="0"/>
      <w:marRight w:val="0"/>
      <w:marTop w:val="0"/>
      <w:marBottom w:val="0"/>
      <w:divBdr>
        <w:top w:val="none" w:sz="0" w:space="0" w:color="auto"/>
        <w:left w:val="none" w:sz="0" w:space="0" w:color="auto"/>
        <w:bottom w:val="none" w:sz="0" w:space="0" w:color="auto"/>
        <w:right w:val="none" w:sz="0" w:space="0" w:color="auto"/>
      </w:divBdr>
    </w:div>
    <w:div w:id="1218711889">
      <w:bodyDiv w:val="1"/>
      <w:marLeft w:val="0"/>
      <w:marRight w:val="0"/>
      <w:marTop w:val="0"/>
      <w:marBottom w:val="0"/>
      <w:divBdr>
        <w:top w:val="none" w:sz="0" w:space="0" w:color="auto"/>
        <w:left w:val="none" w:sz="0" w:space="0" w:color="auto"/>
        <w:bottom w:val="none" w:sz="0" w:space="0" w:color="auto"/>
        <w:right w:val="none" w:sz="0" w:space="0" w:color="auto"/>
      </w:divBdr>
    </w:div>
    <w:div w:id="1221358921">
      <w:bodyDiv w:val="1"/>
      <w:marLeft w:val="0"/>
      <w:marRight w:val="0"/>
      <w:marTop w:val="0"/>
      <w:marBottom w:val="0"/>
      <w:divBdr>
        <w:top w:val="none" w:sz="0" w:space="0" w:color="auto"/>
        <w:left w:val="none" w:sz="0" w:space="0" w:color="auto"/>
        <w:bottom w:val="none" w:sz="0" w:space="0" w:color="auto"/>
        <w:right w:val="none" w:sz="0" w:space="0" w:color="auto"/>
      </w:divBdr>
    </w:div>
    <w:div w:id="1221668450">
      <w:bodyDiv w:val="1"/>
      <w:marLeft w:val="0"/>
      <w:marRight w:val="0"/>
      <w:marTop w:val="0"/>
      <w:marBottom w:val="0"/>
      <w:divBdr>
        <w:top w:val="none" w:sz="0" w:space="0" w:color="auto"/>
        <w:left w:val="none" w:sz="0" w:space="0" w:color="auto"/>
        <w:bottom w:val="none" w:sz="0" w:space="0" w:color="auto"/>
        <w:right w:val="none" w:sz="0" w:space="0" w:color="auto"/>
      </w:divBdr>
    </w:div>
    <w:div w:id="1222793143">
      <w:bodyDiv w:val="1"/>
      <w:marLeft w:val="0"/>
      <w:marRight w:val="0"/>
      <w:marTop w:val="0"/>
      <w:marBottom w:val="0"/>
      <w:divBdr>
        <w:top w:val="none" w:sz="0" w:space="0" w:color="auto"/>
        <w:left w:val="none" w:sz="0" w:space="0" w:color="auto"/>
        <w:bottom w:val="none" w:sz="0" w:space="0" w:color="auto"/>
        <w:right w:val="none" w:sz="0" w:space="0" w:color="auto"/>
      </w:divBdr>
    </w:div>
    <w:div w:id="1223297701">
      <w:bodyDiv w:val="1"/>
      <w:marLeft w:val="0"/>
      <w:marRight w:val="0"/>
      <w:marTop w:val="0"/>
      <w:marBottom w:val="0"/>
      <w:divBdr>
        <w:top w:val="none" w:sz="0" w:space="0" w:color="auto"/>
        <w:left w:val="none" w:sz="0" w:space="0" w:color="auto"/>
        <w:bottom w:val="none" w:sz="0" w:space="0" w:color="auto"/>
        <w:right w:val="none" w:sz="0" w:space="0" w:color="auto"/>
      </w:divBdr>
    </w:div>
    <w:div w:id="1225481283">
      <w:bodyDiv w:val="1"/>
      <w:marLeft w:val="0"/>
      <w:marRight w:val="0"/>
      <w:marTop w:val="0"/>
      <w:marBottom w:val="0"/>
      <w:divBdr>
        <w:top w:val="none" w:sz="0" w:space="0" w:color="auto"/>
        <w:left w:val="none" w:sz="0" w:space="0" w:color="auto"/>
        <w:bottom w:val="none" w:sz="0" w:space="0" w:color="auto"/>
        <w:right w:val="none" w:sz="0" w:space="0" w:color="auto"/>
      </w:divBdr>
    </w:div>
    <w:div w:id="1227305214">
      <w:bodyDiv w:val="1"/>
      <w:marLeft w:val="0"/>
      <w:marRight w:val="0"/>
      <w:marTop w:val="0"/>
      <w:marBottom w:val="0"/>
      <w:divBdr>
        <w:top w:val="none" w:sz="0" w:space="0" w:color="auto"/>
        <w:left w:val="none" w:sz="0" w:space="0" w:color="auto"/>
        <w:bottom w:val="none" w:sz="0" w:space="0" w:color="auto"/>
        <w:right w:val="none" w:sz="0" w:space="0" w:color="auto"/>
      </w:divBdr>
    </w:div>
    <w:div w:id="1228419536">
      <w:bodyDiv w:val="1"/>
      <w:marLeft w:val="0"/>
      <w:marRight w:val="0"/>
      <w:marTop w:val="0"/>
      <w:marBottom w:val="0"/>
      <w:divBdr>
        <w:top w:val="none" w:sz="0" w:space="0" w:color="auto"/>
        <w:left w:val="none" w:sz="0" w:space="0" w:color="auto"/>
        <w:bottom w:val="none" w:sz="0" w:space="0" w:color="auto"/>
        <w:right w:val="none" w:sz="0" w:space="0" w:color="auto"/>
      </w:divBdr>
    </w:div>
    <w:div w:id="1229418648">
      <w:bodyDiv w:val="1"/>
      <w:marLeft w:val="0"/>
      <w:marRight w:val="0"/>
      <w:marTop w:val="0"/>
      <w:marBottom w:val="0"/>
      <w:divBdr>
        <w:top w:val="none" w:sz="0" w:space="0" w:color="auto"/>
        <w:left w:val="none" w:sz="0" w:space="0" w:color="auto"/>
        <w:bottom w:val="none" w:sz="0" w:space="0" w:color="auto"/>
        <w:right w:val="none" w:sz="0" w:space="0" w:color="auto"/>
      </w:divBdr>
    </w:div>
    <w:div w:id="1235817698">
      <w:bodyDiv w:val="1"/>
      <w:marLeft w:val="0"/>
      <w:marRight w:val="0"/>
      <w:marTop w:val="0"/>
      <w:marBottom w:val="0"/>
      <w:divBdr>
        <w:top w:val="none" w:sz="0" w:space="0" w:color="auto"/>
        <w:left w:val="none" w:sz="0" w:space="0" w:color="auto"/>
        <w:bottom w:val="none" w:sz="0" w:space="0" w:color="auto"/>
        <w:right w:val="none" w:sz="0" w:space="0" w:color="auto"/>
      </w:divBdr>
    </w:div>
    <w:div w:id="1237285385">
      <w:bodyDiv w:val="1"/>
      <w:marLeft w:val="0"/>
      <w:marRight w:val="0"/>
      <w:marTop w:val="0"/>
      <w:marBottom w:val="0"/>
      <w:divBdr>
        <w:top w:val="none" w:sz="0" w:space="0" w:color="auto"/>
        <w:left w:val="none" w:sz="0" w:space="0" w:color="auto"/>
        <w:bottom w:val="none" w:sz="0" w:space="0" w:color="auto"/>
        <w:right w:val="none" w:sz="0" w:space="0" w:color="auto"/>
      </w:divBdr>
    </w:div>
    <w:div w:id="1238517446">
      <w:bodyDiv w:val="1"/>
      <w:marLeft w:val="0"/>
      <w:marRight w:val="0"/>
      <w:marTop w:val="0"/>
      <w:marBottom w:val="0"/>
      <w:divBdr>
        <w:top w:val="none" w:sz="0" w:space="0" w:color="auto"/>
        <w:left w:val="none" w:sz="0" w:space="0" w:color="auto"/>
        <w:bottom w:val="none" w:sz="0" w:space="0" w:color="auto"/>
        <w:right w:val="none" w:sz="0" w:space="0" w:color="auto"/>
      </w:divBdr>
    </w:div>
    <w:div w:id="1240211485">
      <w:bodyDiv w:val="1"/>
      <w:marLeft w:val="0"/>
      <w:marRight w:val="0"/>
      <w:marTop w:val="0"/>
      <w:marBottom w:val="0"/>
      <w:divBdr>
        <w:top w:val="none" w:sz="0" w:space="0" w:color="auto"/>
        <w:left w:val="none" w:sz="0" w:space="0" w:color="auto"/>
        <w:bottom w:val="none" w:sz="0" w:space="0" w:color="auto"/>
        <w:right w:val="none" w:sz="0" w:space="0" w:color="auto"/>
      </w:divBdr>
    </w:div>
    <w:div w:id="1241793802">
      <w:bodyDiv w:val="1"/>
      <w:marLeft w:val="0"/>
      <w:marRight w:val="0"/>
      <w:marTop w:val="0"/>
      <w:marBottom w:val="0"/>
      <w:divBdr>
        <w:top w:val="none" w:sz="0" w:space="0" w:color="auto"/>
        <w:left w:val="none" w:sz="0" w:space="0" w:color="auto"/>
        <w:bottom w:val="none" w:sz="0" w:space="0" w:color="auto"/>
        <w:right w:val="none" w:sz="0" w:space="0" w:color="auto"/>
      </w:divBdr>
    </w:div>
    <w:div w:id="1243299690">
      <w:bodyDiv w:val="1"/>
      <w:marLeft w:val="0"/>
      <w:marRight w:val="0"/>
      <w:marTop w:val="0"/>
      <w:marBottom w:val="0"/>
      <w:divBdr>
        <w:top w:val="none" w:sz="0" w:space="0" w:color="auto"/>
        <w:left w:val="none" w:sz="0" w:space="0" w:color="auto"/>
        <w:bottom w:val="none" w:sz="0" w:space="0" w:color="auto"/>
        <w:right w:val="none" w:sz="0" w:space="0" w:color="auto"/>
      </w:divBdr>
    </w:div>
    <w:div w:id="1247693688">
      <w:bodyDiv w:val="1"/>
      <w:marLeft w:val="0"/>
      <w:marRight w:val="0"/>
      <w:marTop w:val="0"/>
      <w:marBottom w:val="0"/>
      <w:divBdr>
        <w:top w:val="none" w:sz="0" w:space="0" w:color="auto"/>
        <w:left w:val="none" w:sz="0" w:space="0" w:color="auto"/>
        <w:bottom w:val="none" w:sz="0" w:space="0" w:color="auto"/>
        <w:right w:val="none" w:sz="0" w:space="0" w:color="auto"/>
      </w:divBdr>
    </w:div>
    <w:div w:id="1248423207">
      <w:bodyDiv w:val="1"/>
      <w:marLeft w:val="0"/>
      <w:marRight w:val="0"/>
      <w:marTop w:val="0"/>
      <w:marBottom w:val="0"/>
      <w:divBdr>
        <w:top w:val="none" w:sz="0" w:space="0" w:color="auto"/>
        <w:left w:val="none" w:sz="0" w:space="0" w:color="auto"/>
        <w:bottom w:val="none" w:sz="0" w:space="0" w:color="auto"/>
        <w:right w:val="none" w:sz="0" w:space="0" w:color="auto"/>
      </w:divBdr>
    </w:div>
    <w:div w:id="1255358559">
      <w:bodyDiv w:val="1"/>
      <w:marLeft w:val="0"/>
      <w:marRight w:val="0"/>
      <w:marTop w:val="0"/>
      <w:marBottom w:val="0"/>
      <w:divBdr>
        <w:top w:val="none" w:sz="0" w:space="0" w:color="auto"/>
        <w:left w:val="none" w:sz="0" w:space="0" w:color="auto"/>
        <w:bottom w:val="none" w:sz="0" w:space="0" w:color="auto"/>
        <w:right w:val="none" w:sz="0" w:space="0" w:color="auto"/>
      </w:divBdr>
    </w:div>
    <w:div w:id="1261260537">
      <w:bodyDiv w:val="1"/>
      <w:marLeft w:val="0"/>
      <w:marRight w:val="0"/>
      <w:marTop w:val="0"/>
      <w:marBottom w:val="0"/>
      <w:divBdr>
        <w:top w:val="none" w:sz="0" w:space="0" w:color="auto"/>
        <w:left w:val="none" w:sz="0" w:space="0" w:color="auto"/>
        <w:bottom w:val="none" w:sz="0" w:space="0" w:color="auto"/>
        <w:right w:val="none" w:sz="0" w:space="0" w:color="auto"/>
      </w:divBdr>
    </w:div>
    <w:div w:id="1261521493">
      <w:bodyDiv w:val="1"/>
      <w:marLeft w:val="0"/>
      <w:marRight w:val="0"/>
      <w:marTop w:val="0"/>
      <w:marBottom w:val="0"/>
      <w:divBdr>
        <w:top w:val="none" w:sz="0" w:space="0" w:color="auto"/>
        <w:left w:val="none" w:sz="0" w:space="0" w:color="auto"/>
        <w:bottom w:val="none" w:sz="0" w:space="0" w:color="auto"/>
        <w:right w:val="none" w:sz="0" w:space="0" w:color="auto"/>
      </w:divBdr>
    </w:div>
    <w:div w:id="1262832825">
      <w:bodyDiv w:val="1"/>
      <w:marLeft w:val="0"/>
      <w:marRight w:val="0"/>
      <w:marTop w:val="0"/>
      <w:marBottom w:val="0"/>
      <w:divBdr>
        <w:top w:val="none" w:sz="0" w:space="0" w:color="auto"/>
        <w:left w:val="none" w:sz="0" w:space="0" w:color="auto"/>
        <w:bottom w:val="none" w:sz="0" w:space="0" w:color="auto"/>
        <w:right w:val="none" w:sz="0" w:space="0" w:color="auto"/>
      </w:divBdr>
    </w:div>
    <w:div w:id="1263799296">
      <w:bodyDiv w:val="1"/>
      <w:marLeft w:val="0"/>
      <w:marRight w:val="0"/>
      <w:marTop w:val="0"/>
      <w:marBottom w:val="0"/>
      <w:divBdr>
        <w:top w:val="none" w:sz="0" w:space="0" w:color="auto"/>
        <w:left w:val="none" w:sz="0" w:space="0" w:color="auto"/>
        <w:bottom w:val="none" w:sz="0" w:space="0" w:color="auto"/>
        <w:right w:val="none" w:sz="0" w:space="0" w:color="auto"/>
      </w:divBdr>
    </w:div>
    <w:div w:id="1275863109">
      <w:bodyDiv w:val="1"/>
      <w:marLeft w:val="0"/>
      <w:marRight w:val="0"/>
      <w:marTop w:val="0"/>
      <w:marBottom w:val="0"/>
      <w:divBdr>
        <w:top w:val="none" w:sz="0" w:space="0" w:color="auto"/>
        <w:left w:val="none" w:sz="0" w:space="0" w:color="auto"/>
        <w:bottom w:val="none" w:sz="0" w:space="0" w:color="auto"/>
        <w:right w:val="none" w:sz="0" w:space="0" w:color="auto"/>
      </w:divBdr>
    </w:div>
    <w:div w:id="1276600639">
      <w:bodyDiv w:val="1"/>
      <w:marLeft w:val="0"/>
      <w:marRight w:val="0"/>
      <w:marTop w:val="0"/>
      <w:marBottom w:val="0"/>
      <w:divBdr>
        <w:top w:val="none" w:sz="0" w:space="0" w:color="auto"/>
        <w:left w:val="none" w:sz="0" w:space="0" w:color="auto"/>
        <w:bottom w:val="none" w:sz="0" w:space="0" w:color="auto"/>
        <w:right w:val="none" w:sz="0" w:space="0" w:color="auto"/>
      </w:divBdr>
    </w:div>
    <w:div w:id="1283149612">
      <w:bodyDiv w:val="1"/>
      <w:marLeft w:val="0"/>
      <w:marRight w:val="0"/>
      <w:marTop w:val="0"/>
      <w:marBottom w:val="0"/>
      <w:divBdr>
        <w:top w:val="none" w:sz="0" w:space="0" w:color="auto"/>
        <w:left w:val="none" w:sz="0" w:space="0" w:color="auto"/>
        <w:bottom w:val="none" w:sz="0" w:space="0" w:color="auto"/>
        <w:right w:val="none" w:sz="0" w:space="0" w:color="auto"/>
      </w:divBdr>
    </w:div>
    <w:div w:id="1287542780">
      <w:bodyDiv w:val="1"/>
      <w:marLeft w:val="0"/>
      <w:marRight w:val="0"/>
      <w:marTop w:val="0"/>
      <w:marBottom w:val="0"/>
      <w:divBdr>
        <w:top w:val="none" w:sz="0" w:space="0" w:color="auto"/>
        <w:left w:val="none" w:sz="0" w:space="0" w:color="auto"/>
        <w:bottom w:val="none" w:sz="0" w:space="0" w:color="auto"/>
        <w:right w:val="none" w:sz="0" w:space="0" w:color="auto"/>
      </w:divBdr>
    </w:div>
    <w:div w:id="1287734181">
      <w:bodyDiv w:val="1"/>
      <w:marLeft w:val="0"/>
      <w:marRight w:val="0"/>
      <w:marTop w:val="0"/>
      <w:marBottom w:val="0"/>
      <w:divBdr>
        <w:top w:val="none" w:sz="0" w:space="0" w:color="auto"/>
        <w:left w:val="none" w:sz="0" w:space="0" w:color="auto"/>
        <w:bottom w:val="none" w:sz="0" w:space="0" w:color="auto"/>
        <w:right w:val="none" w:sz="0" w:space="0" w:color="auto"/>
      </w:divBdr>
    </w:div>
    <w:div w:id="1289819234">
      <w:bodyDiv w:val="1"/>
      <w:marLeft w:val="0"/>
      <w:marRight w:val="0"/>
      <w:marTop w:val="0"/>
      <w:marBottom w:val="0"/>
      <w:divBdr>
        <w:top w:val="none" w:sz="0" w:space="0" w:color="auto"/>
        <w:left w:val="none" w:sz="0" w:space="0" w:color="auto"/>
        <w:bottom w:val="none" w:sz="0" w:space="0" w:color="auto"/>
        <w:right w:val="none" w:sz="0" w:space="0" w:color="auto"/>
      </w:divBdr>
    </w:div>
    <w:div w:id="1291207056">
      <w:bodyDiv w:val="1"/>
      <w:marLeft w:val="0"/>
      <w:marRight w:val="0"/>
      <w:marTop w:val="0"/>
      <w:marBottom w:val="0"/>
      <w:divBdr>
        <w:top w:val="none" w:sz="0" w:space="0" w:color="auto"/>
        <w:left w:val="none" w:sz="0" w:space="0" w:color="auto"/>
        <w:bottom w:val="none" w:sz="0" w:space="0" w:color="auto"/>
        <w:right w:val="none" w:sz="0" w:space="0" w:color="auto"/>
      </w:divBdr>
    </w:div>
    <w:div w:id="1292634426">
      <w:bodyDiv w:val="1"/>
      <w:marLeft w:val="0"/>
      <w:marRight w:val="0"/>
      <w:marTop w:val="0"/>
      <w:marBottom w:val="0"/>
      <w:divBdr>
        <w:top w:val="none" w:sz="0" w:space="0" w:color="auto"/>
        <w:left w:val="none" w:sz="0" w:space="0" w:color="auto"/>
        <w:bottom w:val="none" w:sz="0" w:space="0" w:color="auto"/>
        <w:right w:val="none" w:sz="0" w:space="0" w:color="auto"/>
      </w:divBdr>
    </w:div>
    <w:div w:id="1293051903">
      <w:bodyDiv w:val="1"/>
      <w:marLeft w:val="0"/>
      <w:marRight w:val="0"/>
      <w:marTop w:val="0"/>
      <w:marBottom w:val="0"/>
      <w:divBdr>
        <w:top w:val="none" w:sz="0" w:space="0" w:color="auto"/>
        <w:left w:val="none" w:sz="0" w:space="0" w:color="auto"/>
        <w:bottom w:val="none" w:sz="0" w:space="0" w:color="auto"/>
        <w:right w:val="none" w:sz="0" w:space="0" w:color="auto"/>
      </w:divBdr>
    </w:div>
    <w:div w:id="1294674465">
      <w:bodyDiv w:val="1"/>
      <w:marLeft w:val="0"/>
      <w:marRight w:val="0"/>
      <w:marTop w:val="0"/>
      <w:marBottom w:val="0"/>
      <w:divBdr>
        <w:top w:val="none" w:sz="0" w:space="0" w:color="auto"/>
        <w:left w:val="none" w:sz="0" w:space="0" w:color="auto"/>
        <w:bottom w:val="none" w:sz="0" w:space="0" w:color="auto"/>
        <w:right w:val="none" w:sz="0" w:space="0" w:color="auto"/>
      </w:divBdr>
    </w:div>
    <w:div w:id="1295915717">
      <w:bodyDiv w:val="1"/>
      <w:marLeft w:val="0"/>
      <w:marRight w:val="0"/>
      <w:marTop w:val="0"/>
      <w:marBottom w:val="0"/>
      <w:divBdr>
        <w:top w:val="none" w:sz="0" w:space="0" w:color="auto"/>
        <w:left w:val="none" w:sz="0" w:space="0" w:color="auto"/>
        <w:bottom w:val="none" w:sz="0" w:space="0" w:color="auto"/>
        <w:right w:val="none" w:sz="0" w:space="0" w:color="auto"/>
      </w:divBdr>
    </w:div>
    <w:div w:id="1297251888">
      <w:bodyDiv w:val="1"/>
      <w:marLeft w:val="0"/>
      <w:marRight w:val="0"/>
      <w:marTop w:val="0"/>
      <w:marBottom w:val="0"/>
      <w:divBdr>
        <w:top w:val="none" w:sz="0" w:space="0" w:color="auto"/>
        <w:left w:val="none" w:sz="0" w:space="0" w:color="auto"/>
        <w:bottom w:val="none" w:sz="0" w:space="0" w:color="auto"/>
        <w:right w:val="none" w:sz="0" w:space="0" w:color="auto"/>
      </w:divBdr>
    </w:div>
    <w:div w:id="1298537058">
      <w:bodyDiv w:val="1"/>
      <w:marLeft w:val="0"/>
      <w:marRight w:val="0"/>
      <w:marTop w:val="0"/>
      <w:marBottom w:val="0"/>
      <w:divBdr>
        <w:top w:val="none" w:sz="0" w:space="0" w:color="auto"/>
        <w:left w:val="none" w:sz="0" w:space="0" w:color="auto"/>
        <w:bottom w:val="none" w:sz="0" w:space="0" w:color="auto"/>
        <w:right w:val="none" w:sz="0" w:space="0" w:color="auto"/>
      </w:divBdr>
    </w:div>
    <w:div w:id="1298685529">
      <w:bodyDiv w:val="1"/>
      <w:marLeft w:val="0"/>
      <w:marRight w:val="0"/>
      <w:marTop w:val="0"/>
      <w:marBottom w:val="0"/>
      <w:divBdr>
        <w:top w:val="none" w:sz="0" w:space="0" w:color="auto"/>
        <w:left w:val="none" w:sz="0" w:space="0" w:color="auto"/>
        <w:bottom w:val="none" w:sz="0" w:space="0" w:color="auto"/>
        <w:right w:val="none" w:sz="0" w:space="0" w:color="auto"/>
      </w:divBdr>
    </w:div>
    <w:div w:id="1301762724">
      <w:bodyDiv w:val="1"/>
      <w:marLeft w:val="0"/>
      <w:marRight w:val="0"/>
      <w:marTop w:val="0"/>
      <w:marBottom w:val="0"/>
      <w:divBdr>
        <w:top w:val="none" w:sz="0" w:space="0" w:color="auto"/>
        <w:left w:val="none" w:sz="0" w:space="0" w:color="auto"/>
        <w:bottom w:val="none" w:sz="0" w:space="0" w:color="auto"/>
        <w:right w:val="none" w:sz="0" w:space="0" w:color="auto"/>
      </w:divBdr>
    </w:div>
    <w:div w:id="1309894376">
      <w:bodyDiv w:val="1"/>
      <w:marLeft w:val="0"/>
      <w:marRight w:val="0"/>
      <w:marTop w:val="0"/>
      <w:marBottom w:val="0"/>
      <w:divBdr>
        <w:top w:val="none" w:sz="0" w:space="0" w:color="auto"/>
        <w:left w:val="none" w:sz="0" w:space="0" w:color="auto"/>
        <w:bottom w:val="none" w:sz="0" w:space="0" w:color="auto"/>
        <w:right w:val="none" w:sz="0" w:space="0" w:color="auto"/>
      </w:divBdr>
    </w:div>
    <w:div w:id="1310208293">
      <w:bodyDiv w:val="1"/>
      <w:marLeft w:val="0"/>
      <w:marRight w:val="0"/>
      <w:marTop w:val="0"/>
      <w:marBottom w:val="0"/>
      <w:divBdr>
        <w:top w:val="none" w:sz="0" w:space="0" w:color="auto"/>
        <w:left w:val="none" w:sz="0" w:space="0" w:color="auto"/>
        <w:bottom w:val="none" w:sz="0" w:space="0" w:color="auto"/>
        <w:right w:val="none" w:sz="0" w:space="0" w:color="auto"/>
      </w:divBdr>
    </w:div>
    <w:div w:id="1312711499">
      <w:bodyDiv w:val="1"/>
      <w:marLeft w:val="0"/>
      <w:marRight w:val="0"/>
      <w:marTop w:val="0"/>
      <w:marBottom w:val="0"/>
      <w:divBdr>
        <w:top w:val="none" w:sz="0" w:space="0" w:color="auto"/>
        <w:left w:val="none" w:sz="0" w:space="0" w:color="auto"/>
        <w:bottom w:val="none" w:sz="0" w:space="0" w:color="auto"/>
        <w:right w:val="none" w:sz="0" w:space="0" w:color="auto"/>
      </w:divBdr>
    </w:div>
    <w:div w:id="1318995761">
      <w:bodyDiv w:val="1"/>
      <w:marLeft w:val="0"/>
      <w:marRight w:val="0"/>
      <w:marTop w:val="0"/>
      <w:marBottom w:val="0"/>
      <w:divBdr>
        <w:top w:val="none" w:sz="0" w:space="0" w:color="auto"/>
        <w:left w:val="none" w:sz="0" w:space="0" w:color="auto"/>
        <w:bottom w:val="none" w:sz="0" w:space="0" w:color="auto"/>
        <w:right w:val="none" w:sz="0" w:space="0" w:color="auto"/>
      </w:divBdr>
    </w:div>
    <w:div w:id="1319580562">
      <w:bodyDiv w:val="1"/>
      <w:marLeft w:val="0"/>
      <w:marRight w:val="0"/>
      <w:marTop w:val="0"/>
      <w:marBottom w:val="0"/>
      <w:divBdr>
        <w:top w:val="none" w:sz="0" w:space="0" w:color="auto"/>
        <w:left w:val="none" w:sz="0" w:space="0" w:color="auto"/>
        <w:bottom w:val="none" w:sz="0" w:space="0" w:color="auto"/>
        <w:right w:val="none" w:sz="0" w:space="0" w:color="auto"/>
      </w:divBdr>
    </w:div>
    <w:div w:id="1323200297">
      <w:bodyDiv w:val="1"/>
      <w:marLeft w:val="0"/>
      <w:marRight w:val="0"/>
      <w:marTop w:val="0"/>
      <w:marBottom w:val="0"/>
      <w:divBdr>
        <w:top w:val="none" w:sz="0" w:space="0" w:color="auto"/>
        <w:left w:val="none" w:sz="0" w:space="0" w:color="auto"/>
        <w:bottom w:val="none" w:sz="0" w:space="0" w:color="auto"/>
        <w:right w:val="none" w:sz="0" w:space="0" w:color="auto"/>
      </w:divBdr>
    </w:div>
    <w:div w:id="1338193031">
      <w:bodyDiv w:val="1"/>
      <w:marLeft w:val="0"/>
      <w:marRight w:val="0"/>
      <w:marTop w:val="0"/>
      <w:marBottom w:val="0"/>
      <w:divBdr>
        <w:top w:val="none" w:sz="0" w:space="0" w:color="auto"/>
        <w:left w:val="none" w:sz="0" w:space="0" w:color="auto"/>
        <w:bottom w:val="none" w:sz="0" w:space="0" w:color="auto"/>
        <w:right w:val="none" w:sz="0" w:space="0" w:color="auto"/>
      </w:divBdr>
    </w:div>
    <w:div w:id="1343508394">
      <w:bodyDiv w:val="1"/>
      <w:marLeft w:val="0"/>
      <w:marRight w:val="0"/>
      <w:marTop w:val="0"/>
      <w:marBottom w:val="0"/>
      <w:divBdr>
        <w:top w:val="none" w:sz="0" w:space="0" w:color="auto"/>
        <w:left w:val="none" w:sz="0" w:space="0" w:color="auto"/>
        <w:bottom w:val="none" w:sz="0" w:space="0" w:color="auto"/>
        <w:right w:val="none" w:sz="0" w:space="0" w:color="auto"/>
      </w:divBdr>
    </w:div>
    <w:div w:id="1346832929">
      <w:bodyDiv w:val="1"/>
      <w:marLeft w:val="0"/>
      <w:marRight w:val="0"/>
      <w:marTop w:val="0"/>
      <w:marBottom w:val="0"/>
      <w:divBdr>
        <w:top w:val="none" w:sz="0" w:space="0" w:color="auto"/>
        <w:left w:val="none" w:sz="0" w:space="0" w:color="auto"/>
        <w:bottom w:val="none" w:sz="0" w:space="0" w:color="auto"/>
        <w:right w:val="none" w:sz="0" w:space="0" w:color="auto"/>
      </w:divBdr>
    </w:div>
    <w:div w:id="1349672596">
      <w:bodyDiv w:val="1"/>
      <w:marLeft w:val="0"/>
      <w:marRight w:val="0"/>
      <w:marTop w:val="0"/>
      <w:marBottom w:val="0"/>
      <w:divBdr>
        <w:top w:val="none" w:sz="0" w:space="0" w:color="auto"/>
        <w:left w:val="none" w:sz="0" w:space="0" w:color="auto"/>
        <w:bottom w:val="none" w:sz="0" w:space="0" w:color="auto"/>
        <w:right w:val="none" w:sz="0" w:space="0" w:color="auto"/>
      </w:divBdr>
    </w:div>
    <w:div w:id="1352490068">
      <w:bodyDiv w:val="1"/>
      <w:marLeft w:val="0"/>
      <w:marRight w:val="0"/>
      <w:marTop w:val="0"/>
      <w:marBottom w:val="0"/>
      <w:divBdr>
        <w:top w:val="none" w:sz="0" w:space="0" w:color="auto"/>
        <w:left w:val="none" w:sz="0" w:space="0" w:color="auto"/>
        <w:bottom w:val="none" w:sz="0" w:space="0" w:color="auto"/>
        <w:right w:val="none" w:sz="0" w:space="0" w:color="auto"/>
      </w:divBdr>
    </w:div>
    <w:div w:id="1352879510">
      <w:bodyDiv w:val="1"/>
      <w:marLeft w:val="0"/>
      <w:marRight w:val="0"/>
      <w:marTop w:val="0"/>
      <w:marBottom w:val="0"/>
      <w:divBdr>
        <w:top w:val="none" w:sz="0" w:space="0" w:color="auto"/>
        <w:left w:val="none" w:sz="0" w:space="0" w:color="auto"/>
        <w:bottom w:val="none" w:sz="0" w:space="0" w:color="auto"/>
        <w:right w:val="none" w:sz="0" w:space="0" w:color="auto"/>
      </w:divBdr>
    </w:div>
    <w:div w:id="1355841060">
      <w:bodyDiv w:val="1"/>
      <w:marLeft w:val="0"/>
      <w:marRight w:val="0"/>
      <w:marTop w:val="0"/>
      <w:marBottom w:val="0"/>
      <w:divBdr>
        <w:top w:val="none" w:sz="0" w:space="0" w:color="auto"/>
        <w:left w:val="none" w:sz="0" w:space="0" w:color="auto"/>
        <w:bottom w:val="none" w:sz="0" w:space="0" w:color="auto"/>
        <w:right w:val="none" w:sz="0" w:space="0" w:color="auto"/>
      </w:divBdr>
    </w:div>
    <w:div w:id="1356077646">
      <w:bodyDiv w:val="1"/>
      <w:marLeft w:val="0"/>
      <w:marRight w:val="0"/>
      <w:marTop w:val="0"/>
      <w:marBottom w:val="0"/>
      <w:divBdr>
        <w:top w:val="none" w:sz="0" w:space="0" w:color="auto"/>
        <w:left w:val="none" w:sz="0" w:space="0" w:color="auto"/>
        <w:bottom w:val="none" w:sz="0" w:space="0" w:color="auto"/>
        <w:right w:val="none" w:sz="0" w:space="0" w:color="auto"/>
      </w:divBdr>
    </w:div>
    <w:div w:id="1357926333">
      <w:bodyDiv w:val="1"/>
      <w:marLeft w:val="0"/>
      <w:marRight w:val="0"/>
      <w:marTop w:val="0"/>
      <w:marBottom w:val="0"/>
      <w:divBdr>
        <w:top w:val="none" w:sz="0" w:space="0" w:color="auto"/>
        <w:left w:val="none" w:sz="0" w:space="0" w:color="auto"/>
        <w:bottom w:val="none" w:sz="0" w:space="0" w:color="auto"/>
        <w:right w:val="none" w:sz="0" w:space="0" w:color="auto"/>
      </w:divBdr>
    </w:div>
    <w:div w:id="1363214617">
      <w:bodyDiv w:val="1"/>
      <w:marLeft w:val="0"/>
      <w:marRight w:val="0"/>
      <w:marTop w:val="0"/>
      <w:marBottom w:val="0"/>
      <w:divBdr>
        <w:top w:val="none" w:sz="0" w:space="0" w:color="auto"/>
        <w:left w:val="none" w:sz="0" w:space="0" w:color="auto"/>
        <w:bottom w:val="none" w:sz="0" w:space="0" w:color="auto"/>
        <w:right w:val="none" w:sz="0" w:space="0" w:color="auto"/>
      </w:divBdr>
    </w:div>
    <w:div w:id="1371877438">
      <w:bodyDiv w:val="1"/>
      <w:marLeft w:val="0"/>
      <w:marRight w:val="0"/>
      <w:marTop w:val="0"/>
      <w:marBottom w:val="0"/>
      <w:divBdr>
        <w:top w:val="none" w:sz="0" w:space="0" w:color="auto"/>
        <w:left w:val="none" w:sz="0" w:space="0" w:color="auto"/>
        <w:bottom w:val="none" w:sz="0" w:space="0" w:color="auto"/>
        <w:right w:val="none" w:sz="0" w:space="0" w:color="auto"/>
      </w:divBdr>
    </w:div>
    <w:div w:id="1372995640">
      <w:bodyDiv w:val="1"/>
      <w:marLeft w:val="0"/>
      <w:marRight w:val="0"/>
      <w:marTop w:val="0"/>
      <w:marBottom w:val="0"/>
      <w:divBdr>
        <w:top w:val="none" w:sz="0" w:space="0" w:color="auto"/>
        <w:left w:val="none" w:sz="0" w:space="0" w:color="auto"/>
        <w:bottom w:val="none" w:sz="0" w:space="0" w:color="auto"/>
        <w:right w:val="none" w:sz="0" w:space="0" w:color="auto"/>
      </w:divBdr>
    </w:div>
    <w:div w:id="1375347441">
      <w:bodyDiv w:val="1"/>
      <w:marLeft w:val="0"/>
      <w:marRight w:val="0"/>
      <w:marTop w:val="0"/>
      <w:marBottom w:val="0"/>
      <w:divBdr>
        <w:top w:val="none" w:sz="0" w:space="0" w:color="auto"/>
        <w:left w:val="none" w:sz="0" w:space="0" w:color="auto"/>
        <w:bottom w:val="none" w:sz="0" w:space="0" w:color="auto"/>
        <w:right w:val="none" w:sz="0" w:space="0" w:color="auto"/>
      </w:divBdr>
    </w:div>
    <w:div w:id="1377003510">
      <w:bodyDiv w:val="1"/>
      <w:marLeft w:val="0"/>
      <w:marRight w:val="0"/>
      <w:marTop w:val="0"/>
      <w:marBottom w:val="0"/>
      <w:divBdr>
        <w:top w:val="none" w:sz="0" w:space="0" w:color="auto"/>
        <w:left w:val="none" w:sz="0" w:space="0" w:color="auto"/>
        <w:bottom w:val="none" w:sz="0" w:space="0" w:color="auto"/>
        <w:right w:val="none" w:sz="0" w:space="0" w:color="auto"/>
      </w:divBdr>
    </w:div>
    <w:div w:id="1378310200">
      <w:bodyDiv w:val="1"/>
      <w:marLeft w:val="0"/>
      <w:marRight w:val="0"/>
      <w:marTop w:val="0"/>
      <w:marBottom w:val="0"/>
      <w:divBdr>
        <w:top w:val="none" w:sz="0" w:space="0" w:color="auto"/>
        <w:left w:val="none" w:sz="0" w:space="0" w:color="auto"/>
        <w:bottom w:val="none" w:sz="0" w:space="0" w:color="auto"/>
        <w:right w:val="none" w:sz="0" w:space="0" w:color="auto"/>
      </w:divBdr>
    </w:div>
    <w:div w:id="1380474479">
      <w:bodyDiv w:val="1"/>
      <w:marLeft w:val="0"/>
      <w:marRight w:val="0"/>
      <w:marTop w:val="0"/>
      <w:marBottom w:val="0"/>
      <w:divBdr>
        <w:top w:val="none" w:sz="0" w:space="0" w:color="auto"/>
        <w:left w:val="none" w:sz="0" w:space="0" w:color="auto"/>
        <w:bottom w:val="none" w:sz="0" w:space="0" w:color="auto"/>
        <w:right w:val="none" w:sz="0" w:space="0" w:color="auto"/>
      </w:divBdr>
    </w:div>
    <w:div w:id="1387414517">
      <w:bodyDiv w:val="1"/>
      <w:marLeft w:val="0"/>
      <w:marRight w:val="0"/>
      <w:marTop w:val="0"/>
      <w:marBottom w:val="0"/>
      <w:divBdr>
        <w:top w:val="none" w:sz="0" w:space="0" w:color="auto"/>
        <w:left w:val="none" w:sz="0" w:space="0" w:color="auto"/>
        <w:bottom w:val="none" w:sz="0" w:space="0" w:color="auto"/>
        <w:right w:val="none" w:sz="0" w:space="0" w:color="auto"/>
      </w:divBdr>
    </w:div>
    <w:div w:id="1391536270">
      <w:bodyDiv w:val="1"/>
      <w:marLeft w:val="0"/>
      <w:marRight w:val="0"/>
      <w:marTop w:val="0"/>
      <w:marBottom w:val="0"/>
      <w:divBdr>
        <w:top w:val="none" w:sz="0" w:space="0" w:color="auto"/>
        <w:left w:val="none" w:sz="0" w:space="0" w:color="auto"/>
        <w:bottom w:val="none" w:sz="0" w:space="0" w:color="auto"/>
        <w:right w:val="none" w:sz="0" w:space="0" w:color="auto"/>
      </w:divBdr>
    </w:div>
    <w:div w:id="1392729069">
      <w:bodyDiv w:val="1"/>
      <w:marLeft w:val="0"/>
      <w:marRight w:val="0"/>
      <w:marTop w:val="0"/>
      <w:marBottom w:val="0"/>
      <w:divBdr>
        <w:top w:val="none" w:sz="0" w:space="0" w:color="auto"/>
        <w:left w:val="none" w:sz="0" w:space="0" w:color="auto"/>
        <w:bottom w:val="none" w:sz="0" w:space="0" w:color="auto"/>
        <w:right w:val="none" w:sz="0" w:space="0" w:color="auto"/>
      </w:divBdr>
    </w:div>
    <w:div w:id="1393772673">
      <w:bodyDiv w:val="1"/>
      <w:marLeft w:val="0"/>
      <w:marRight w:val="0"/>
      <w:marTop w:val="0"/>
      <w:marBottom w:val="0"/>
      <w:divBdr>
        <w:top w:val="none" w:sz="0" w:space="0" w:color="auto"/>
        <w:left w:val="none" w:sz="0" w:space="0" w:color="auto"/>
        <w:bottom w:val="none" w:sz="0" w:space="0" w:color="auto"/>
        <w:right w:val="none" w:sz="0" w:space="0" w:color="auto"/>
      </w:divBdr>
    </w:div>
    <w:div w:id="1395273944">
      <w:bodyDiv w:val="1"/>
      <w:marLeft w:val="0"/>
      <w:marRight w:val="0"/>
      <w:marTop w:val="0"/>
      <w:marBottom w:val="0"/>
      <w:divBdr>
        <w:top w:val="none" w:sz="0" w:space="0" w:color="auto"/>
        <w:left w:val="none" w:sz="0" w:space="0" w:color="auto"/>
        <w:bottom w:val="none" w:sz="0" w:space="0" w:color="auto"/>
        <w:right w:val="none" w:sz="0" w:space="0" w:color="auto"/>
      </w:divBdr>
    </w:div>
    <w:div w:id="1397361584">
      <w:bodyDiv w:val="1"/>
      <w:marLeft w:val="0"/>
      <w:marRight w:val="0"/>
      <w:marTop w:val="0"/>
      <w:marBottom w:val="0"/>
      <w:divBdr>
        <w:top w:val="none" w:sz="0" w:space="0" w:color="auto"/>
        <w:left w:val="none" w:sz="0" w:space="0" w:color="auto"/>
        <w:bottom w:val="none" w:sz="0" w:space="0" w:color="auto"/>
        <w:right w:val="none" w:sz="0" w:space="0" w:color="auto"/>
      </w:divBdr>
    </w:div>
    <w:div w:id="1398478112">
      <w:bodyDiv w:val="1"/>
      <w:marLeft w:val="0"/>
      <w:marRight w:val="0"/>
      <w:marTop w:val="0"/>
      <w:marBottom w:val="0"/>
      <w:divBdr>
        <w:top w:val="none" w:sz="0" w:space="0" w:color="auto"/>
        <w:left w:val="none" w:sz="0" w:space="0" w:color="auto"/>
        <w:bottom w:val="none" w:sz="0" w:space="0" w:color="auto"/>
        <w:right w:val="none" w:sz="0" w:space="0" w:color="auto"/>
      </w:divBdr>
    </w:div>
    <w:div w:id="1401441726">
      <w:bodyDiv w:val="1"/>
      <w:marLeft w:val="0"/>
      <w:marRight w:val="0"/>
      <w:marTop w:val="0"/>
      <w:marBottom w:val="0"/>
      <w:divBdr>
        <w:top w:val="none" w:sz="0" w:space="0" w:color="auto"/>
        <w:left w:val="none" w:sz="0" w:space="0" w:color="auto"/>
        <w:bottom w:val="none" w:sz="0" w:space="0" w:color="auto"/>
        <w:right w:val="none" w:sz="0" w:space="0" w:color="auto"/>
      </w:divBdr>
    </w:div>
    <w:div w:id="1402830829">
      <w:bodyDiv w:val="1"/>
      <w:marLeft w:val="0"/>
      <w:marRight w:val="0"/>
      <w:marTop w:val="0"/>
      <w:marBottom w:val="0"/>
      <w:divBdr>
        <w:top w:val="none" w:sz="0" w:space="0" w:color="auto"/>
        <w:left w:val="none" w:sz="0" w:space="0" w:color="auto"/>
        <w:bottom w:val="none" w:sz="0" w:space="0" w:color="auto"/>
        <w:right w:val="none" w:sz="0" w:space="0" w:color="auto"/>
      </w:divBdr>
    </w:div>
    <w:div w:id="1402943896">
      <w:bodyDiv w:val="1"/>
      <w:marLeft w:val="0"/>
      <w:marRight w:val="0"/>
      <w:marTop w:val="0"/>
      <w:marBottom w:val="0"/>
      <w:divBdr>
        <w:top w:val="none" w:sz="0" w:space="0" w:color="auto"/>
        <w:left w:val="none" w:sz="0" w:space="0" w:color="auto"/>
        <w:bottom w:val="none" w:sz="0" w:space="0" w:color="auto"/>
        <w:right w:val="none" w:sz="0" w:space="0" w:color="auto"/>
      </w:divBdr>
    </w:div>
    <w:div w:id="1407679780">
      <w:bodyDiv w:val="1"/>
      <w:marLeft w:val="0"/>
      <w:marRight w:val="0"/>
      <w:marTop w:val="0"/>
      <w:marBottom w:val="0"/>
      <w:divBdr>
        <w:top w:val="none" w:sz="0" w:space="0" w:color="auto"/>
        <w:left w:val="none" w:sz="0" w:space="0" w:color="auto"/>
        <w:bottom w:val="none" w:sz="0" w:space="0" w:color="auto"/>
        <w:right w:val="none" w:sz="0" w:space="0" w:color="auto"/>
      </w:divBdr>
    </w:div>
    <w:div w:id="1408307192">
      <w:bodyDiv w:val="1"/>
      <w:marLeft w:val="0"/>
      <w:marRight w:val="0"/>
      <w:marTop w:val="0"/>
      <w:marBottom w:val="0"/>
      <w:divBdr>
        <w:top w:val="none" w:sz="0" w:space="0" w:color="auto"/>
        <w:left w:val="none" w:sz="0" w:space="0" w:color="auto"/>
        <w:bottom w:val="none" w:sz="0" w:space="0" w:color="auto"/>
        <w:right w:val="none" w:sz="0" w:space="0" w:color="auto"/>
      </w:divBdr>
    </w:div>
    <w:div w:id="1412432191">
      <w:bodyDiv w:val="1"/>
      <w:marLeft w:val="0"/>
      <w:marRight w:val="0"/>
      <w:marTop w:val="0"/>
      <w:marBottom w:val="0"/>
      <w:divBdr>
        <w:top w:val="none" w:sz="0" w:space="0" w:color="auto"/>
        <w:left w:val="none" w:sz="0" w:space="0" w:color="auto"/>
        <w:bottom w:val="none" w:sz="0" w:space="0" w:color="auto"/>
        <w:right w:val="none" w:sz="0" w:space="0" w:color="auto"/>
      </w:divBdr>
    </w:div>
    <w:div w:id="1413115959">
      <w:bodyDiv w:val="1"/>
      <w:marLeft w:val="0"/>
      <w:marRight w:val="0"/>
      <w:marTop w:val="0"/>
      <w:marBottom w:val="0"/>
      <w:divBdr>
        <w:top w:val="none" w:sz="0" w:space="0" w:color="auto"/>
        <w:left w:val="none" w:sz="0" w:space="0" w:color="auto"/>
        <w:bottom w:val="none" w:sz="0" w:space="0" w:color="auto"/>
        <w:right w:val="none" w:sz="0" w:space="0" w:color="auto"/>
      </w:divBdr>
    </w:div>
    <w:div w:id="1414543082">
      <w:bodyDiv w:val="1"/>
      <w:marLeft w:val="0"/>
      <w:marRight w:val="0"/>
      <w:marTop w:val="0"/>
      <w:marBottom w:val="0"/>
      <w:divBdr>
        <w:top w:val="none" w:sz="0" w:space="0" w:color="auto"/>
        <w:left w:val="none" w:sz="0" w:space="0" w:color="auto"/>
        <w:bottom w:val="none" w:sz="0" w:space="0" w:color="auto"/>
        <w:right w:val="none" w:sz="0" w:space="0" w:color="auto"/>
      </w:divBdr>
    </w:div>
    <w:div w:id="1421951767">
      <w:bodyDiv w:val="1"/>
      <w:marLeft w:val="0"/>
      <w:marRight w:val="0"/>
      <w:marTop w:val="0"/>
      <w:marBottom w:val="0"/>
      <w:divBdr>
        <w:top w:val="none" w:sz="0" w:space="0" w:color="auto"/>
        <w:left w:val="none" w:sz="0" w:space="0" w:color="auto"/>
        <w:bottom w:val="none" w:sz="0" w:space="0" w:color="auto"/>
        <w:right w:val="none" w:sz="0" w:space="0" w:color="auto"/>
      </w:divBdr>
    </w:div>
    <w:div w:id="1423257808">
      <w:bodyDiv w:val="1"/>
      <w:marLeft w:val="0"/>
      <w:marRight w:val="0"/>
      <w:marTop w:val="0"/>
      <w:marBottom w:val="0"/>
      <w:divBdr>
        <w:top w:val="none" w:sz="0" w:space="0" w:color="auto"/>
        <w:left w:val="none" w:sz="0" w:space="0" w:color="auto"/>
        <w:bottom w:val="none" w:sz="0" w:space="0" w:color="auto"/>
        <w:right w:val="none" w:sz="0" w:space="0" w:color="auto"/>
      </w:divBdr>
    </w:div>
    <w:div w:id="1423918908">
      <w:bodyDiv w:val="1"/>
      <w:marLeft w:val="0"/>
      <w:marRight w:val="0"/>
      <w:marTop w:val="0"/>
      <w:marBottom w:val="0"/>
      <w:divBdr>
        <w:top w:val="none" w:sz="0" w:space="0" w:color="auto"/>
        <w:left w:val="none" w:sz="0" w:space="0" w:color="auto"/>
        <w:bottom w:val="none" w:sz="0" w:space="0" w:color="auto"/>
        <w:right w:val="none" w:sz="0" w:space="0" w:color="auto"/>
      </w:divBdr>
    </w:div>
    <w:div w:id="1431585819">
      <w:bodyDiv w:val="1"/>
      <w:marLeft w:val="0"/>
      <w:marRight w:val="0"/>
      <w:marTop w:val="0"/>
      <w:marBottom w:val="0"/>
      <w:divBdr>
        <w:top w:val="none" w:sz="0" w:space="0" w:color="auto"/>
        <w:left w:val="none" w:sz="0" w:space="0" w:color="auto"/>
        <w:bottom w:val="none" w:sz="0" w:space="0" w:color="auto"/>
        <w:right w:val="none" w:sz="0" w:space="0" w:color="auto"/>
      </w:divBdr>
    </w:div>
    <w:div w:id="1432896255">
      <w:bodyDiv w:val="1"/>
      <w:marLeft w:val="0"/>
      <w:marRight w:val="0"/>
      <w:marTop w:val="0"/>
      <w:marBottom w:val="0"/>
      <w:divBdr>
        <w:top w:val="none" w:sz="0" w:space="0" w:color="auto"/>
        <w:left w:val="none" w:sz="0" w:space="0" w:color="auto"/>
        <w:bottom w:val="none" w:sz="0" w:space="0" w:color="auto"/>
        <w:right w:val="none" w:sz="0" w:space="0" w:color="auto"/>
      </w:divBdr>
    </w:div>
    <w:div w:id="1439760984">
      <w:bodyDiv w:val="1"/>
      <w:marLeft w:val="0"/>
      <w:marRight w:val="0"/>
      <w:marTop w:val="0"/>
      <w:marBottom w:val="0"/>
      <w:divBdr>
        <w:top w:val="none" w:sz="0" w:space="0" w:color="auto"/>
        <w:left w:val="none" w:sz="0" w:space="0" w:color="auto"/>
        <w:bottom w:val="none" w:sz="0" w:space="0" w:color="auto"/>
        <w:right w:val="none" w:sz="0" w:space="0" w:color="auto"/>
      </w:divBdr>
    </w:div>
    <w:div w:id="1445274502">
      <w:bodyDiv w:val="1"/>
      <w:marLeft w:val="0"/>
      <w:marRight w:val="0"/>
      <w:marTop w:val="0"/>
      <w:marBottom w:val="0"/>
      <w:divBdr>
        <w:top w:val="none" w:sz="0" w:space="0" w:color="auto"/>
        <w:left w:val="none" w:sz="0" w:space="0" w:color="auto"/>
        <w:bottom w:val="none" w:sz="0" w:space="0" w:color="auto"/>
        <w:right w:val="none" w:sz="0" w:space="0" w:color="auto"/>
      </w:divBdr>
    </w:div>
    <w:div w:id="1445416443">
      <w:bodyDiv w:val="1"/>
      <w:marLeft w:val="0"/>
      <w:marRight w:val="0"/>
      <w:marTop w:val="0"/>
      <w:marBottom w:val="0"/>
      <w:divBdr>
        <w:top w:val="none" w:sz="0" w:space="0" w:color="auto"/>
        <w:left w:val="none" w:sz="0" w:space="0" w:color="auto"/>
        <w:bottom w:val="none" w:sz="0" w:space="0" w:color="auto"/>
        <w:right w:val="none" w:sz="0" w:space="0" w:color="auto"/>
      </w:divBdr>
    </w:div>
    <w:div w:id="1446345023">
      <w:bodyDiv w:val="1"/>
      <w:marLeft w:val="0"/>
      <w:marRight w:val="0"/>
      <w:marTop w:val="0"/>
      <w:marBottom w:val="0"/>
      <w:divBdr>
        <w:top w:val="none" w:sz="0" w:space="0" w:color="auto"/>
        <w:left w:val="none" w:sz="0" w:space="0" w:color="auto"/>
        <w:bottom w:val="none" w:sz="0" w:space="0" w:color="auto"/>
        <w:right w:val="none" w:sz="0" w:space="0" w:color="auto"/>
      </w:divBdr>
    </w:div>
    <w:div w:id="1450469056">
      <w:bodyDiv w:val="1"/>
      <w:marLeft w:val="0"/>
      <w:marRight w:val="0"/>
      <w:marTop w:val="0"/>
      <w:marBottom w:val="0"/>
      <w:divBdr>
        <w:top w:val="none" w:sz="0" w:space="0" w:color="auto"/>
        <w:left w:val="none" w:sz="0" w:space="0" w:color="auto"/>
        <w:bottom w:val="none" w:sz="0" w:space="0" w:color="auto"/>
        <w:right w:val="none" w:sz="0" w:space="0" w:color="auto"/>
      </w:divBdr>
    </w:div>
    <w:div w:id="1458647227">
      <w:bodyDiv w:val="1"/>
      <w:marLeft w:val="0"/>
      <w:marRight w:val="0"/>
      <w:marTop w:val="0"/>
      <w:marBottom w:val="0"/>
      <w:divBdr>
        <w:top w:val="none" w:sz="0" w:space="0" w:color="auto"/>
        <w:left w:val="none" w:sz="0" w:space="0" w:color="auto"/>
        <w:bottom w:val="none" w:sz="0" w:space="0" w:color="auto"/>
        <w:right w:val="none" w:sz="0" w:space="0" w:color="auto"/>
      </w:divBdr>
    </w:div>
    <w:div w:id="1461723619">
      <w:bodyDiv w:val="1"/>
      <w:marLeft w:val="0"/>
      <w:marRight w:val="0"/>
      <w:marTop w:val="0"/>
      <w:marBottom w:val="0"/>
      <w:divBdr>
        <w:top w:val="none" w:sz="0" w:space="0" w:color="auto"/>
        <w:left w:val="none" w:sz="0" w:space="0" w:color="auto"/>
        <w:bottom w:val="none" w:sz="0" w:space="0" w:color="auto"/>
        <w:right w:val="none" w:sz="0" w:space="0" w:color="auto"/>
      </w:divBdr>
    </w:div>
    <w:div w:id="1463233636">
      <w:bodyDiv w:val="1"/>
      <w:marLeft w:val="0"/>
      <w:marRight w:val="0"/>
      <w:marTop w:val="0"/>
      <w:marBottom w:val="0"/>
      <w:divBdr>
        <w:top w:val="none" w:sz="0" w:space="0" w:color="auto"/>
        <w:left w:val="none" w:sz="0" w:space="0" w:color="auto"/>
        <w:bottom w:val="none" w:sz="0" w:space="0" w:color="auto"/>
        <w:right w:val="none" w:sz="0" w:space="0" w:color="auto"/>
      </w:divBdr>
    </w:div>
    <w:div w:id="1464347156">
      <w:bodyDiv w:val="1"/>
      <w:marLeft w:val="0"/>
      <w:marRight w:val="0"/>
      <w:marTop w:val="0"/>
      <w:marBottom w:val="0"/>
      <w:divBdr>
        <w:top w:val="none" w:sz="0" w:space="0" w:color="auto"/>
        <w:left w:val="none" w:sz="0" w:space="0" w:color="auto"/>
        <w:bottom w:val="none" w:sz="0" w:space="0" w:color="auto"/>
        <w:right w:val="none" w:sz="0" w:space="0" w:color="auto"/>
      </w:divBdr>
    </w:div>
    <w:div w:id="1467774795">
      <w:bodyDiv w:val="1"/>
      <w:marLeft w:val="0"/>
      <w:marRight w:val="0"/>
      <w:marTop w:val="0"/>
      <w:marBottom w:val="0"/>
      <w:divBdr>
        <w:top w:val="none" w:sz="0" w:space="0" w:color="auto"/>
        <w:left w:val="none" w:sz="0" w:space="0" w:color="auto"/>
        <w:bottom w:val="none" w:sz="0" w:space="0" w:color="auto"/>
        <w:right w:val="none" w:sz="0" w:space="0" w:color="auto"/>
      </w:divBdr>
    </w:div>
    <w:div w:id="1470198880">
      <w:bodyDiv w:val="1"/>
      <w:marLeft w:val="0"/>
      <w:marRight w:val="0"/>
      <w:marTop w:val="0"/>
      <w:marBottom w:val="0"/>
      <w:divBdr>
        <w:top w:val="none" w:sz="0" w:space="0" w:color="auto"/>
        <w:left w:val="none" w:sz="0" w:space="0" w:color="auto"/>
        <w:bottom w:val="none" w:sz="0" w:space="0" w:color="auto"/>
        <w:right w:val="none" w:sz="0" w:space="0" w:color="auto"/>
      </w:divBdr>
    </w:div>
    <w:div w:id="1472140226">
      <w:bodyDiv w:val="1"/>
      <w:marLeft w:val="0"/>
      <w:marRight w:val="0"/>
      <w:marTop w:val="0"/>
      <w:marBottom w:val="0"/>
      <w:divBdr>
        <w:top w:val="none" w:sz="0" w:space="0" w:color="auto"/>
        <w:left w:val="none" w:sz="0" w:space="0" w:color="auto"/>
        <w:bottom w:val="none" w:sz="0" w:space="0" w:color="auto"/>
        <w:right w:val="none" w:sz="0" w:space="0" w:color="auto"/>
      </w:divBdr>
    </w:div>
    <w:div w:id="1474251450">
      <w:bodyDiv w:val="1"/>
      <w:marLeft w:val="0"/>
      <w:marRight w:val="0"/>
      <w:marTop w:val="0"/>
      <w:marBottom w:val="0"/>
      <w:divBdr>
        <w:top w:val="none" w:sz="0" w:space="0" w:color="auto"/>
        <w:left w:val="none" w:sz="0" w:space="0" w:color="auto"/>
        <w:bottom w:val="none" w:sz="0" w:space="0" w:color="auto"/>
        <w:right w:val="none" w:sz="0" w:space="0" w:color="auto"/>
      </w:divBdr>
    </w:div>
    <w:div w:id="1479421042">
      <w:bodyDiv w:val="1"/>
      <w:marLeft w:val="0"/>
      <w:marRight w:val="0"/>
      <w:marTop w:val="0"/>
      <w:marBottom w:val="0"/>
      <w:divBdr>
        <w:top w:val="none" w:sz="0" w:space="0" w:color="auto"/>
        <w:left w:val="none" w:sz="0" w:space="0" w:color="auto"/>
        <w:bottom w:val="none" w:sz="0" w:space="0" w:color="auto"/>
        <w:right w:val="none" w:sz="0" w:space="0" w:color="auto"/>
      </w:divBdr>
    </w:div>
    <w:div w:id="1489634243">
      <w:bodyDiv w:val="1"/>
      <w:marLeft w:val="0"/>
      <w:marRight w:val="0"/>
      <w:marTop w:val="0"/>
      <w:marBottom w:val="0"/>
      <w:divBdr>
        <w:top w:val="none" w:sz="0" w:space="0" w:color="auto"/>
        <w:left w:val="none" w:sz="0" w:space="0" w:color="auto"/>
        <w:bottom w:val="none" w:sz="0" w:space="0" w:color="auto"/>
        <w:right w:val="none" w:sz="0" w:space="0" w:color="auto"/>
      </w:divBdr>
    </w:div>
    <w:div w:id="1492405702">
      <w:bodyDiv w:val="1"/>
      <w:marLeft w:val="0"/>
      <w:marRight w:val="0"/>
      <w:marTop w:val="0"/>
      <w:marBottom w:val="0"/>
      <w:divBdr>
        <w:top w:val="none" w:sz="0" w:space="0" w:color="auto"/>
        <w:left w:val="none" w:sz="0" w:space="0" w:color="auto"/>
        <w:bottom w:val="none" w:sz="0" w:space="0" w:color="auto"/>
        <w:right w:val="none" w:sz="0" w:space="0" w:color="auto"/>
      </w:divBdr>
    </w:div>
    <w:div w:id="1493369289">
      <w:bodyDiv w:val="1"/>
      <w:marLeft w:val="0"/>
      <w:marRight w:val="0"/>
      <w:marTop w:val="0"/>
      <w:marBottom w:val="0"/>
      <w:divBdr>
        <w:top w:val="none" w:sz="0" w:space="0" w:color="auto"/>
        <w:left w:val="none" w:sz="0" w:space="0" w:color="auto"/>
        <w:bottom w:val="none" w:sz="0" w:space="0" w:color="auto"/>
        <w:right w:val="none" w:sz="0" w:space="0" w:color="auto"/>
      </w:divBdr>
    </w:div>
    <w:div w:id="1500003037">
      <w:bodyDiv w:val="1"/>
      <w:marLeft w:val="0"/>
      <w:marRight w:val="0"/>
      <w:marTop w:val="0"/>
      <w:marBottom w:val="0"/>
      <w:divBdr>
        <w:top w:val="none" w:sz="0" w:space="0" w:color="auto"/>
        <w:left w:val="none" w:sz="0" w:space="0" w:color="auto"/>
        <w:bottom w:val="none" w:sz="0" w:space="0" w:color="auto"/>
        <w:right w:val="none" w:sz="0" w:space="0" w:color="auto"/>
      </w:divBdr>
    </w:div>
    <w:div w:id="1505896908">
      <w:bodyDiv w:val="1"/>
      <w:marLeft w:val="0"/>
      <w:marRight w:val="0"/>
      <w:marTop w:val="0"/>
      <w:marBottom w:val="0"/>
      <w:divBdr>
        <w:top w:val="none" w:sz="0" w:space="0" w:color="auto"/>
        <w:left w:val="none" w:sz="0" w:space="0" w:color="auto"/>
        <w:bottom w:val="none" w:sz="0" w:space="0" w:color="auto"/>
        <w:right w:val="none" w:sz="0" w:space="0" w:color="auto"/>
      </w:divBdr>
    </w:div>
    <w:div w:id="1508324517">
      <w:bodyDiv w:val="1"/>
      <w:marLeft w:val="0"/>
      <w:marRight w:val="0"/>
      <w:marTop w:val="0"/>
      <w:marBottom w:val="0"/>
      <w:divBdr>
        <w:top w:val="none" w:sz="0" w:space="0" w:color="auto"/>
        <w:left w:val="none" w:sz="0" w:space="0" w:color="auto"/>
        <w:bottom w:val="none" w:sz="0" w:space="0" w:color="auto"/>
        <w:right w:val="none" w:sz="0" w:space="0" w:color="auto"/>
      </w:divBdr>
    </w:div>
    <w:div w:id="1510369070">
      <w:bodyDiv w:val="1"/>
      <w:marLeft w:val="0"/>
      <w:marRight w:val="0"/>
      <w:marTop w:val="0"/>
      <w:marBottom w:val="0"/>
      <w:divBdr>
        <w:top w:val="none" w:sz="0" w:space="0" w:color="auto"/>
        <w:left w:val="none" w:sz="0" w:space="0" w:color="auto"/>
        <w:bottom w:val="none" w:sz="0" w:space="0" w:color="auto"/>
        <w:right w:val="none" w:sz="0" w:space="0" w:color="auto"/>
      </w:divBdr>
    </w:div>
    <w:div w:id="1511522858">
      <w:bodyDiv w:val="1"/>
      <w:marLeft w:val="0"/>
      <w:marRight w:val="0"/>
      <w:marTop w:val="0"/>
      <w:marBottom w:val="0"/>
      <w:divBdr>
        <w:top w:val="none" w:sz="0" w:space="0" w:color="auto"/>
        <w:left w:val="none" w:sz="0" w:space="0" w:color="auto"/>
        <w:bottom w:val="none" w:sz="0" w:space="0" w:color="auto"/>
        <w:right w:val="none" w:sz="0" w:space="0" w:color="auto"/>
      </w:divBdr>
    </w:div>
    <w:div w:id="1513111486">
      <w:bodyDiv w:val="1"/>
      <w:marLeft w:val="0"/>
      <w:marRight w:val="0"/>
      <w:marTop w:val="0"/>
      <w:marBottom w:val="0"/>
      <w:divBdr>
        <w:top w:val="none" w:sz="0" w:space="0" w:color="auto"/>
        <w:left w:val="none" w:sz="0" w:space="0" w:color="auto"/>
        <w:bottom w:val="none" w:sz="0" w:space="0" w:color="auto"/>
        <w:right w:val="none" w:sz="0" w:space="0" w:color="auto"/>
      </w:divBdr>
    </w:div>
    <w:div w:id="1521965725">
      <w:bodyDiv w:val="1"/>
      <w:marLeft w:val="0"/>
      <w:marRight w:val="0"/>
      <w:marTop w:val="0"/>
      <w:marBottom w:val="0"/>
      <w:divBdr>
        <w:top w:val="none" w:sz="0" w:space="0" w:color="auto"/>
        <w:left w:val="none" w:sz="0" w:space="0" w:color="auto"/>
        <w:bottom w:val="none" w:sz="0" w:space="0" w:color="auto"/>
        <w:right w:val="none" w:sz="0" w:space="0" w:color="auto"/>
      </w:divBdr>
    </w:div>
    <w:div w:id="1526362209">
      <w:bodyDiv w:val="1"/>
      <w:marLeft w:val="0"/>
      <w:marRight w:val="0"/>
      <w:marTop w:val="0"/>
      <w:marBottom w:val="0"/>
      <w:divBdr>
        <w:top w:val="none" w:sz="0" w:space="0" w:color="auto"/>
        <w:left w:val="none" w:sz="0" w:space="0" w:color="auto"/>
        <w:bottom w:val="none" w:sz="0" w:space="0" w:color="auto"/>
        <w:right w:val="none" w:sz="0" w:space="0" w:color="auto"/>
      </w:divBdr>
    </w:div>
    <w:div w:id="1529099697">
      <w:bodyDiv w:val="1"/>
      <w:marLeft w:val="0"/>
      <w:marRight w:val="0"/>
      <w:marTop w:val="0"/>
      <w:marBottom w:val="0"/>
      <w:divBdr>
        <w:top w:val="none" w:sz="0" w:space="0" w:color="auto"/>
        <w:left w:val="none" w:sz="0" w:space="0" w:color="auto"/>
        <w:bottom w:val="none" w:sz="0" w:space="0" w:color="auto"/>
        <w:right w:val="none" w:sz="0" w:space="0" w:color="auto"/>
      </w:divBdr>
    </w:div>
    <w:div w:id="1529180471">
      <w:bodyDiv w:val="1"/>
      <w:marLeft w:val="0"/>
      <w:marRight w:val="0"/>
      <w:marTop w:val="0"/>
      <w:marBottom w:val="0"/>
      <w:divBdr>
        <w:top w:val="none" w:sz="0" w:space="0" w:color="auto"/>
        <w:left w:val="none" w:sz="0" w:space="0" w:color="auto"/>
        <w:bottom w:val="none" w:sz="0" w:space="0" w:color="auto"/>
        <w:right w:val="none" w:sz="0" w:space="0" w:color="auto"/>
      </w:divBdr>
    </w:div>
    <w:div w:id="1536117808">
      <w:bodyDiv w:val="1"/>
      <w:marLeft w:val="0"/>
      <w:marRight w:val="0"/>
      <w:marTop w:val="0"/>
      <w:marBottom w:val="0"/>
      <w:divBdr>
        <w:top w:val="none" w:sz="0" w:space="0" w:color="auto"/>
        <w:left w:val="none" w:sz="0" w:space="0" w:color="auto"/>
        <w:bottom w:val="none" w:sz="0" w:space="0" w:color="auto"/>
        <w:right w:val="none" w:sz="0" w:space="0" w:color="auto"/>
      </w:divBdr>
    </w:div>
    <w:div w:id="1541555592">
      <w:bodyDiv w:val="1"/>
      <w:marLeft w:val="0"/>
      <w:marRight w:val="0"/>
      <w:marTop w:val="0"/>
      <w:marBottom w:val="0"/>
      <w:divBdr>
        <w:top w:val="none" w:sz="0" w:space="0" w:color="auto"/>
        <w:left w:val="none" w:sz="0" w:space="0" w:color="auto"/>
        <w:bottom w:val="none" w:sz="0" w:space="0" w:color="auto"/>
        <w:right w:val="none" w:sz="0" w:space="0" w:color="auto"/>
      </w:divBdr>
    </w:div>
    <w:div w:id="1546678167">
      <w:bodyDiv w:val="1"/>
      <w:marLeft w:val="0"/>
      <w:marRight w:val="0"/>
      <w:marTop w:val="0"/>
      <w:marBottom w:val="0"/>
      <w:divBdr>
        <w:top w:val="none" w:sz="0" w:space="0" w:color="auto"/>
        <w:left w:val="none" w:sz="0" w:space="0" w:color="auto"/>
        <w:bottom w:val="none" w:sz="0" w:space="0" w:color="auto"/>
        <w:right w:val="none" w:sz="0" w:space="0" w:color="auto"/>
      </w:divBdr>
    </w:div>
    <w:div w:id="1546986351">
      <w:bodyDiv w:val="1"/>
      <w:marLeft w:val="0"/>
      <w:marRight w:val="0"/>
      <w:marTop w:val="0"/>
      <w:marBottom w:val="0"/>
      <w:divBdr>
        <w:top w:val="none" w:sz="0" w:space="0" w:color="auto"/>
        <w:left w:val="none" w:sz="0" w:space="0" w:color="auto"/>
        <w:bottom w:val="none" w:sz="0" w:space="0" w:color="auto"/>
        <w:right w:val="none" w:sz="0" w:space="0" w:color="auto"/>
      </w:divBdr>
    </w:div>
    <w:div w:id="1547718076">
      <w:bodyDiv w:val="1"/>
      <w:marLeft w:val="0"/>
      <w:marRight w:val="0"/>
      <w:marTop w:val="0"/>
      <w:marBottom w:val="0"/>
      <w:divBdr>
        <w:top w:val="none" w:sz="0" w:space="0" w:color="auto"/>
        <w:left w:val="none" w:sz="0" w:space="0" w:color="auto"/>
        <w:bottom w:val="none" w:sz="0" w:space="0" w:color="auto"/>
        <w:right w:val="none" w:sz="0" w:space="0" w:color="auto"/>
      </w:divBdr>
    </w:div>
    <w:div w:id="1547720419">
      <w:bodyDiv w:val="1"/>
      <w:marLeft w:val="0"/>
      <w:marRight w:val="0"/>
      <w:marTop w:val="0"/>
      <w:marBottom w:val="0"/>
      <w:divBdr>
        <w:top w:val="none" w:sz="0" w:space="0" w:color="auto"/>
        <w:left w:val="none" w:sz="0" w:space="0" w:color="auto"/>
        <w:bottom w:val="none" w:sz="0" w:space="0" w:color="auto"/>
        <w:right w:val="none" w:sz="0" w:space="0" w:color="auto"/>
      </w:divBdr>
    </w:div>
    <w:div w:id="1549688106">
      <w:bodyDiv w:val="1"/>
      <w:marLeft w:val="0"/>
      <w:marRight w:val="0"/>
      <w:marTop w:val="0"/>
      <w:marBottom w:val="0"/>
      <w:divBdr>
        <w:top w:val="none" w:sz="0" w:space="0" w:color="auto"/>
        <w:left w:val="none" w:sz="0" w:space="0" w:color="auto"/>
        <w:bottom w:val="none" w:sz="0" w:space="0" w:color="auto"/>
        <w:right w:val="none" w:sz="0" w:space="0" w:color="auto"/>
      </w:divBdr>
    </w:div>
    <w:div w:id="1550531201">
      <w:bodyDiv w:val="1"/>
      <w:marLeft w:val="0"/>
      <w:marRight w:val="0"/>
      <w:marTop w:val="0"/>
      <w:marBottom w:val="0"/>
      <w:divBdr>
        <w:top w:val="none" w:sz="0" w:space="0" w:color="auto"/>
        <w:left w:val="none" w:sz="0" w:space="0" w:color="auto"/>
        <w:bottom w:val="none" w:sz="0" w:space="0" w:color="auto"/>
        <w:right w:val="none" w:sz="0" w:space="0" w:color="auto"/>
      </w:divBdr>
    </w:div>
    <w:div w:id="1551258268">
      <w:bodyDiv w:val="1"/>
      <w:marLeft w:val="0"/>
      <w:marRight w:val="0"/>
      <w:marTop w:val="0"/>
      <w:marBottom w:val="0"/>
      <w:divBdr>
        <w:top w:val="none" w:sz="0" w:space="0" w:color="auto"/>
        <w:left w:val="none" w:sz="0" w:space="0" w:color="auto"/>
        <w:bottom w:val="none" w:sz="0" w:space="0" w:color="auto"/>
        <w:right w:val="none" w:sz="0" w:space="0" w:color="auto"/>
      </w:divBdr>
    </w:div>
    <w:div w:id="1555463156">
      <w:bodyDiv w:val="1"/>
      <w:marLeft w:val="0"/>
      <w:marRight w:val="0"/>
      <w:marTop w:val="0"/>
      <w:marBottom w:val="0"/>
      <w:divBdr>
        <w:top w:val="none" w:sz="0" w:space="0" w:color="auto"/>
        <w:left w:val="none" w:sz="0" w:space="0" w:color="auto"/>
        <w:bottom w:val="none" w:sz="0" w:space="0" w:color="auto"/>
        <w:right w:val="none" w:sz="0" w:space="0" w:color="auto"/>
      </w:divBdr>
    </w:div>
    <w:div w:id="1560478695">
      <w:bodyDiv w:val="1"/>
      <w:marLeft w:val="0"/>
      <w:marRight w:val="0"/>
      <w:marTop w:val="0"/>
      <w:marBottom w:val="0"/>
      <w:divBdr>
        <w:top w:val="none" w:sz="0" w:space="0" w:color="auto"/>
        <w:left w:val="none" w:sz="0" w:space="0" w:color="auto"/>
        <w:bottom w:val="none" w:sz="0" w:space="0" w:color="auto"/>
        <w:right w:val="none" w:sz="0" w:space="0" w:color="auto"/>
      </w:divBdr>
    </w:div>
    <w:div w:id="1562711509">
      <w:bodyDiv w:val="1"/>
      <w:marLeft w:val="0"/>
      <w:marRight w:val="0"/>
      <w:marTop w:val="0"/>
      <w:marBottom w:val="0"/>
      <w:divBdr>
        <w:top w:val="none" w:sz="0" w:space="0" w:color="auto"/>
        <w:left w:val="none" w:sz="0" w:space="0" w:color="auto"/>
        <w:bottom w:val="none" w:sz="0" w:space="0" w:color="auto"/>
        <w:right w:val="none" w:sz="0" w:space="0" w:color="auto"/>
      </w:divBdr>
    </w:div>
    <w:div w:id="1563369724">
      <w:bodyDiv w:val="1"/>
      <w:marLeft w:val="0"/>
      <w:marRight w:val="0"/>
      <w:marTop w:val="0"/>
      <w:marBottom w:val="0"/>
      <w:divBdr>
        <w:top w:val="none" w:sz="0" w:space="0" w:color="auto"/>
        <w:left w:val="none" w:sz="0" w:space="0" w:color="auto"/>
        <w:bottom w:val="none" w:sz="0" w:space="0" w:color="auto"/>
        <w:right w:val="none" w:sz="0" w:space="0" w:color="auto"/>
      </w:divBdr>
    </w:div>
    <w:div w:id="1563440329">
      <w:bodyDiv w:val="1"/>
      <w:marLeft w:val="0"/>
      <w:marRight w:val="0"/>
      <w:marTop w:val="0"/>
      <w:marBottom w:val="0"/>
      <w:divBdr>
        <w:top w:val="none" w:sz="0" w:space="0" w:color="auto"/>
        <w:left w:val="none" w:sz="0" w:space="0" w:color="auto"/>
        <w:bottom w:val="none" w:sz="0" w:space="0" w:color="auto"/>
        <w:right w:val="none" w:sz="0" w:space="0" w:color="auto"/>
      </w:divBdr>
    </w:div>
    <w:div w:id="1564632778">
      <w:bodyDiv w:val="1"/>
      <w:marLeft w:val="0"/>
      <w:marRight w:val="0"/>
      <w:marTop w:val="0"/>
      <w:marBottom w:val="0"/>
      <w:divBdr>
        <w:top w:val="none" w:sz="0" w:space="0" w:color="auto"/>
        <w:left w:val="none" w:sz="0" w:space="0" w:color="auto"/>
        <w:bottom w:val="none" w:sz="0" w:space="0" w:color="auto"/>
        <w:right w:val="none" w:sz="0" w:space="0" w:color="auto"/>
      </w:divBdr>
    </w:div>
    <w:div w:id="1565263537">
      <w:bodyDiv w:val="1"/>
      <w:marLeft w:val="0"/>
      <w:marRight w:val="0"/>
      <w:marTop w:val="0"/>
      <w:marBottom w:val="0"/>
      <w:divBdr>
        <w:top w:val="none" w:sz="0" w:space="0" w:color="auto"/>
        <w:left w:val="none" w:sz="0" w:space="0" w:color="auto"/>
        <w:bottom w:val="none" w:sz="0" w:space="0" w:color="auto"/>
        <w:right w:val="none" w:sz="0" w:space="0" w:color="auto"/>
      </w:divBdr>
    </w:div>
    <w:div w:id="1566452908">
      <w:bodyDiv w:val="1"/>
      <w:marLeft w:val="0"/>
      <w:marRight w:val="0"/>
      <w:marTop w:val="0"/>
      <w:marBottom w:val="0"/>
      <w:divBdr>
        <w:top w:val="none" w:sz="0" w:space="0" w:color="auto"/>
        <w:left w:val="none" w:sz="0" w:space="0" w:color="auto"/>
        <w:bottom w:val="none" w:sz="0" w:space="0" w:color="auto"/>
        <w:right w:val="none" w:sz="0" w:space="0" w:color="auto"/>
      </w:divBdr>
    </w:div>
    <w:div w:id="1567371458">
      <w:bodyDiv w:val="1"/>
      <w:marLeft w:val="0"/>
      <w:marRight w:val="0"/>
      <w:marTop w:val="0"/>
      <w:marBottom w:val="0"/>
      <w:divBdr>
        <w:top w:val="none" w:sz="0" w:space="0" w:color="auto"/>
        <w:left w:val="none" w:sz="0" w:space="0" w:color="auto"/>
        <w:bottom w:val="none" w:sz="0" w:space="0" w:color="auto"/>
        <w:right w:val="none" w:sz="0" w:space="0" w:color="auto"/>
      </w:divBdr>
    </w:div>
    <w:div w:id="1576085797">
      <w:bodyDiv w:val="1"/>
      <w:marLeft w:val="0"/>
      <w:marRight w:val="0"/>
      <w:marTop w:val="0"/>
      <w:marBottom w:val="0"/>
      <w:divBdr>
        <w:top w:val="none" w:sz="0" w:space="0" w:color="auto"/>
        <w:left w:val="none" w:sz="0" w:space="0" w:color="auto"/>
        <w:bottom w:val="none" w:sz="0" w:space="0" w:color="auto"/>
        <w:right w:val="none" w:sz="0" w:space="0" w:color="auto"/>
      </w:divBdr>
    </w:div>
    <w:div w:id="1576940274">
      <w:bodyDiv w:val="1"/>
      <w:marLeft w:val="0"/>
      <w:marRight w:val="0"/>
      <w:marTop w:val="0"/>
      <w:marBottom w:val="0"/>
      <w:divBdr>
        <w:top w:val="none" w:sz="0" w:space="0" w:color="auto"/>
        <w:left w:val="none" w:sz="0" w:space="0" w:color="auto"/>
        <w:bottom w:val="none" w:sz="0" w:space="0" w:color="auto"/>
        <w:right w:val="none" w:sz="0" w:space="0" w:color="auto"/>
      </w:divBdr>
    </w:div>
    <w:div w:id="1578782298">
      <w:bodyDiv w:val="1"/>
      <w:marLeft w:val="0"/>
      <w:marRight w:val="0"/>
      <w:marTop w:val="0"/>
      <w:marBottom w:val="0"/>
      <w:divBdr>
        <w:top w:val="none" w:sz="0" w:space="0" w:color="auto"/>
        <w:left w:val="none" w:sz="0" w:space="0" w:color="auto"/>
        <w:bottom w:val="none" w:sz="0" w:space="0" w:color="auto"/>
        <w:right w:val="none" w:sz="0" w:space="0" w:color="auto"/>
      </w:divBdr>
    </w:div>
    <w:div w:id="1581407995">
      <w:bodyDiv w:val="1"/>
      <w:marLeft w:val="0"/>
      <w:marRight w:val="0"/>
      <w:marTop w:val="0"/>
      <w:marBottom w:val="0"/>
      <w:divBdr>
        <w:top w:val="none" w:sz="0" w:space="0" w:color="auto"/>
        <w:left w:val="none" w:sz="0" w:space="0" w:color="auto"/>
        <w:bottom w:val="none" w:sz="0" w:space="0" w:color="auto"/>
        <w:right w:val="none" w:sz="0" w:space="0" w:color="auto"/>
      </w:divBdr>
    </w:div>
    <w:div w:id="1582253523">
      <w:bodyDiv w:val="1"/>
      <w:marLeft w:val="0"/>
      <w:marRight w:val="0"/>
      <w:marTop w:val="0"/>
      <w:marBottom w:val="0"/>
      <w:divBdr>
        <w:top w:val="none" w:sz="0" w:space="0" w:color="auto"/>
        <w:left w:val="none" w:sz="0" w:space="0" w:color="auto"/>
        <w:bottom w:val="none" w:sz="0" w:space="0" w:color="auto"/>
        <w:right w:val="none" w:sz="0" w:space="0" w:color="auto"/>
      </w:divBdr>
    </w:div>
    <w:div w:id="1584299497">
      <w:bodyDiv w:val="1"/>
      <w:marLeft w:val="0"/>
      <w:marRight w:val="0"/>
      <w:marTop w:val="0"/>
      <w:marBottom w:val="0"/>
      <w:divBdr>
        <w:top w:val="none" w:sz="0" w:space="0" w:color="auto"/>
        <w:left w:val="none" w:sz="0" w:space="0" w:color="auto"/>
        <w:bottom w:val="none" w:sz="0" w:space="0" w:color="auto"/>
        <w:right w:val="none" w:sz="0" w:space="0" w:color="auto"/>
      </w:divBdr>
    </w:div>
    <w:div w:id="1584341844">
      <w:bodyDiv w:val="1"/>
      <w:marLeft w:val="0"/>
      <w:marRight w:val="0"/>
      <w:marTop w:val="0"/>
      <w:marBottom w:val="0"/>
      <w:divBdr>
        <w:top w:val="none" w:sz="0" w:space="0" w:color="auto"/>
        <w:left w:val="none" w:sz="0" w:space="0" w:color="auto"/>
        <w:bottom w:val="none" w:sz="0" w:space="0" w:color="auto"/>
        <w:right w:val="none" w:sz="0" w:space="0" w:color="auto"/>
      </w:divBdr>
    </w:div>
    <w:div w:id="1587034408">
      <w:bodyDiv w:val="1"/>
      <w:marLeft w:val="0"/>
      <w:marRight w:val="0"/>
      <w:marTop w:val="0"/>
      <w:marBottom w:val="0"/>
      <w:divBdr>
        <w:top w:val="none" w:sz="0" w:space="0" w:color="auto"/>
        <w:left w:val="none" w:sz="0" w:space="0" w:color="auto"/>
        <w:bottom w:val="none" w:sz="0" w:space="0" w:color="auto"/>
        <w:right w:val="none" w:sz="0" w:space="0" w:color="auto"/>
      </w:divBdr>
    </w:div>
    <w:div w:id="1587302174">
      <w:bodyDiv w:val="1"/>
      <w:marLeft w:val="0"/>
      <w:marRight w:val="0"/>
      <w:marTop w:val="0"/>
      <w:marBottom w:val="0"/>
      <w:divBdr>
        <w:top w:val="none" w:sz="0" w:space="0" w:color="auto"/>
        <w:left w:val="none" w:sz="0" w:space="0" w:color="auto"/>
        <w:bottom w:val="none" w:sz="0" w:space="0" w:color="auto"/>
        <w:right w:val="none" w:sz="0" w:space="0" w:color="auto"/>
      </w:divBdr>
    </w:div>
    <w:div w:id="1593709410">
      <w:bodyDiv w:val="1"/>
      <w:marLeft w:val="0"/>
      <w:marRight w:val="0"/>
      <w:marTop w:val="0"/>
      <w:marBottom w:val="0"/>
      <w:divBdr>
        <w:top w:val="none" w:sz="0" w:space="0" w:color="auto"/>
        <w:left w:val="none" w:sz="0" w:space="0" w:color="auto"/>
        <w:bottom w:val="none" w:sz="0" w:space="0" w:color="auto"/>
        <w:right w:val="none" w:sz="0" w:space="0" w:color="auto"/>
      </w:divBdr>
    </w:div>
    <w:div w:id="1599170722">
      <w:bodyDiv w:val="1"/>
      <w:marLeft w:val="0"/>
      <w:marRight w:val="0"/>
      <w:marTop w:val="0"/>
      <w:marBottom w:val="0"/>
      <w:divBdr>
        <w:top w:val="none" w:sz="0" w:space="0" w:color="auto"/>
        <w:left w:val="none" w:sz="0" w:space="0" w:color="auto"/>
        <w:bottom w:val="none" w:sz="0" w:space="0" w:color="auto"/>
        <w:right w:val="none" w:sz="0" w:space="0" w:color="auto"/>
      </w:divBdr>
    </w:div>
    <w:div w:id="1599875167">
      <w:bodyDiv w:val="1"/>
      <w:marLeft w:val="0"/>
      <w:marRight w:val="0"/>
      <w:marTop w:val="0"/>
      <w:marBottom w:val="0"/>
      <w:divBdr>
        <w:top w:val="none" w:sz="0" w:space="0" w:color="auto"/>
        <w:left w:val="none" w:sz="0" w:space="0" w:color="auto"/>
        <w:bottom w:val="none" w:sz="0" w:space="0" w:color="auto"/>
        <w:right w:val="none" w:sz="0" w:space="0" w:color="auto"/>
      </w:divBdr>
    </w:div>
    <w:div w:id="1603107314">
      <w:bodyDiv w:val="1"/>
      <w:marLeft w:val="0"/>
      <w:marRight w:val="0"/>
      <w:marTop w:val="0"/>
      <w:marBottom w:val="0"/>
      <w:divBdr>
        <w:top w:val="none" w:sz="0" w:space="0" w:color="auto"/>
        <w:left w:val="none" w:sz="0" w:space="0" w:color="auto"/>
        <w:bottom w:val="none" w:sz="0" w:space="0" w:color="auto"/>
        <w:right w:val="none" w:sz="0" w:space="0" w:color="auto"/>
      </w:divBdr>
    </w:div>
    <w:div w:id="1605115601">
      <w:bodyDiv w:val="1"/>
      <w:marLeft w:val="0"/>
      <w:marRight w:val="0"/>
      <w:marTop w:val="0"/>
      <w:marBottom w:val="0"/>
      <w:divBdr>
        <w:top w:val="none" w:sz="0" w:space="0" w:color="auto"/>
        <w:left w:val="none" w:sz="0" w:space="0" w:color="auto"/>
        <w:bottom w:val="none" w:sz="0" w:space="0" w:color="auto"/>
        <w:right w:val="none" w:sz="0" w:space="0" w:color="auto"/>
      </w:divBdr>
    </w:div>
    <w:div w:id="1607230167">
      <w:bodyDiv w:val="1"/>
      <w:marLeft w:val="0"/>
      <w:marRight w:val="0"/>
      <w:marTop w:val="0"/>
      <w:marBottom w:val="0"/>
      <w:divBdr>
        <w:top w:val="none" w:sz="0" w:space="0" w:color="auto"/>
        <w:left w:val="none" w:sz="0" w:space="0" w:color="auto"/>
        <w:bottom w:val="none" w:sz="0" w:space="0" w:color="auto"/>
        <w:right w:val="none" w:sz="0" w:space="0" w:color="auto"/>
      </w:divBdr>
    </w:div>
    <w:div w:id="1611662407">
      <w:bodyDiv w:val="1"/>
      <w:marLeft w:val="0"/>
      <w:marRight w:val="0"/>
      <w:marTop w:val="0"/>
      <w:marBottom w:val="0"/>
      <w:divBdr>
        <w:top w:val="none" w:sz="0" w:space="0" w:color="auto"/>
        <w:left w:val="none" w:sz="0" w:space="0" w:color="auto"/>
        <w:bottom w:val="none" w:sz="0" w:space="0" w:color="auto"/>
        <w:right w:val="none" w:sz="0" w:space="0" w:color="auto"/>
      </w:divBdr>
    </w:div>
    <w:div w:id="1611744588">
      <w:bodyDiv w:val="1"/>
      <w:marLeft w:val="0"/>
      <w:marRight w:val="0"/>
      <w:marTop w:val="0"/>
      <w:marBottom w:val="0"/>
      <w:divBdr>
        <w:top w:val="none" w:sz="0" w:space="0" w:color="auto"/>
        <w:left w:val="none" w:sz="0" w:space="0" w:color="auto"/>
        <w:bottom w:val="none" w:sz="0" w:space="0" w:color="auto"/>
        <w:right w:val="none" w:sz="0" w:space="0" w:color="auto"/>
      </w:divBdr>
    </w:div>
    <w:div w:id="1621715937">
      <w:bodyDiv w:val="1"/>
      <w:marLeft w:val="0"/>
      <w:marRight w:val="0"/>
      <w:marTop w:val="0"/>
      <w:marBottom w:val="0"/>
      <w:divBdr>
        <w:top w:val="none" w:sz="0" w:space="0" w:color="auto"/>
        <w:left w:val="none" w:sz="0" w:space="0" w:color="auto"/>
        <w:bottom w:val="none" w:sz="0" w:space="0" w:color="auto"/>
        <w:right w:val="none" w:sz="0" w:space="0" w:color="auto"/>
      </w:divBdr>
    </w:div>
    <w:div w:id="1626080829">
      <w:bodyDiv w:val="1"/>
      <w:marLeft w:val="0"/>
      <w:marRight w:val="0"/>
      <w:marTop w:val="0"/>
      <w:marBottom w:val="0"/>
      <w:divBdr>
        <w:top w:val="none" w:sz="0" w:space="0" w:color="auto"/>
        <w:left w:val="none" w:sz="0" w:space="0" w:color="auto"/>
        <w:bottom w:val="none" w:sz="0" w:space="0" w:color="auto"/>
        <w:right w:val="none" w:sz="0" w:space="0" w:color="auto"/>
      </w:divBdr>
    </w:div>
    <w:div w:id="1626542794">
      <w:bodyDiv w:val="1"/>
      <w:marLeft w:val="0"/>
      <w:marRight w:val="0"/>
      <w:marTop w:val="0"/>
      <w:marBottom w:val="0"/>
      <w:divBdr>
        <w:top w:val="none" w:sz="0" w:space="0" w:color="auto"/>
        <w:left w:val="none" w:sz="0" w:space="0" w:color="auto"/>
        <w:bottom w:val="none" w:sz="0" w:space="0" w:color="auto"/>
        <w:right w:val="none" w:sz="0" w:space="0" w:color="auto"/>
      </w:divBdr>
    </w:div>
    <w:div w:id="1626618082">
      <w:bodyDiv w:val="1"/>
      <w:marLeft w:val="0"/>
      <w:marRight w:val="0"/>
      <w:marTop w:val="0"/>
      <w:marBottom w:val="0"/>
      <w:divBdr>
        <w:top w:val="none" w:sz="0" w:space="0" w:color="auto"/>
        <w:left w:val="none" w:sz="0" w:space="0" w:color="auto"/>
        <w:bottom w:val="none" w:sz="0" w:space="0" w:color="auto"/>
        <w:right w:val="none" w:sz="0" w:space="0" w:color="auto"/>
      </w:divBdr>
    </w:div>
    <w:div w:id="1627151612">
      <w:bodyDiv w:val="1"/>
      <w:marLeft w:val="0"/>
      <w:marRight w:val="0"/>
      <w:marTop w:val="0"/>
      <w:marBottom w:val="0"/>
      <w:divBdr>
        <w:top w:val="none" w:sz="0" w:space="0" w:color="auto"/>
        <w:left w:val="none" w:sz="0" w:space="0" w:color="auto"/>
        <w:bottom w:val="none" w:sz="0" w:space="0" w:color="auto"/>
        <w:right w:val="none" w:sz="0" w:space="0" w:color="auto"/>
      </w:divBdr>
    </w:div>
    <w:div w:id="1627345319">
      <w:bodyDiv w:val="1"/>
      <w:marLeft w:val="0"/>
      <w:marRight w:val="0"/>
      <w:marTop w:val="0"/>
      <w:marBottom w:val="0"/>
      <w:divBdr>
        <w:top w:val="none" w:sz="0" w:space="0" w:color="auto"/>
        <w:left w:val="none" w:sz="0" w:space="0" w:color="auto"/>
        <w:bottom w:val="none" w:sz="0" w:space="0" w:color="auto"/>
        <w:right w:val="none" w:sz="0" w:space="0" w:color="auto"/>
      </w:divBdr>
    </w:div>
    <w:div w:id="1630210728">
      <w:bodyDiv w:val="1"/>
      <w:marLeft w:val="0"/>
      <w:marRight w:val="0"/>
      <w:marTop w:val="0"/>
      <w:marBottom w:val="0"/>
      <w:divBdr>
        <w:top w:val="none" w:sz="0" w:space="0" w:color="auto"/>
        <w:left w:val="none" w:sz="0" w:space="0" w:color="auto"/>
        <w:bottom w:val="none" w:sz="0" w:space="0" w:color="auto"/>
        <w:right w:val="none" w:sz="0" w:space="0" w:color="auto"/>
      </w:divBdr>
    </w:div>
    <w:div w:id="1630236175">
      <w:bodyDiv w:val="1"/>
      <w:marLeft w:val="0"/>
      <w:marRight w:val="0"/>
      <w:marTop w:val="0"/>
      <w:marBottom w:val="0"/>
      <w:divBdr>
        <w:top w:val="none" w:sz="0" w:space="0" w:color="auto"/>
        <w:left w:val="none" w:sz="0" w:space="0" w:color="auto"/>
        <w:bottom w:val="none" w:sz="0" w:space="0" w:color="auto"/>
        <w:right w:val="none" w:sz="0" w:space="0" w:color="auto"/>
      </w:divBdr>
    </w:div>
    <w:div w:id="1630552454">
      <w:bodyDiv w:val="1"/>
      <w:marLeft w:val="0"/>
      <w:marRight w:val="0"/>
      <w:marTop w:val="0"/>
      <w:marBottom w:val="0"/>
      <w:divBdr>
        <w:top w:val="none" w:sz="0" w:space="0" w:color="auto"/>
        <w:left w:val="none" w:sz="0" w:space="0" w:color="auto"/>
        <w:bottom w:val="none" w:sz="0" w:space="0" w:color="auto"/>
        <w:right w:val="none" w:sz="0" w:space="0" w:color="auto"/>
      </w:divBdr>
    </w:div>
    <w:div w:id="1630629308">
      <w:bodyDiv w:val="1"/>
      <w:marLeft w:val="0"/>
      <w:marRight w:val="0"/>
      <w:marTop w:val="0"/>
      <w:marBottom w:val="0"/>
      <w:divBdr>
        <w:top w:val="none" w:sz="0" w:space="0" w:color="auto"/>
        <w:left w:val="none" w:sz="0" w:space="0" w:color="auto"/>
        <w:bottom w:val="none" w:sz="0" w:space="0" w:color="auto"/>
        <w:right w:val="none" w:sz="0" w:space="0" w:color="auto"/>
      </w:divBdr>
    </w:div>
    <w:div w:id="1631979865">
      <w:bodyDiv w:val="1"/>
      <w:marLeft w:val="0"/>
      <w:marRight w:val="0"/>
      <w:marTop w:val="0"/>
      <w:marBottom w:val="0"/>
      <w:divBdr>
        <w:top w:val="none" w:sz="0" w:space="0" w:color="auto"/>
        <w:left w:val="none" w:sz="0" w:space="0" w:color="auto"/>
        <w:bottom w:val="none" w:sz="0" w:space="0" w:color="auto"/>
        <w:right w:val="none" w:sz="0" w:space="0" w:color="auto"/>
      </w:divBdr>
    </w:div>
    <w:div w:id="1633320646">
      <w:bodyDiv w:val="1"/>
      <w:marLeft w:val="0"/>
      <w:marRight w:val="0"/>
      <w:marTop w:val="0"/>
      <w:marBottom w:val="0"/>
      <w:divBdr>
        <w:top w:val="none" w:sz="0" w:space="0" w:color="auto"/>
        <w:left w:val="none" w:sz="0" w:space="0" w:color="auto"/>
        <w:bottom w:val="none" w:sz="0" w:space="0" w:color="auto"/>
        <w:right w:val="none" w:sz="0" w:space="0" w:color="auto"/>
      </w:divBdr>
    </w:div>
    <w:div w:id="1633900282">
      <w:bodyDiv w:val="1"/>
      <w:marLeft w:val="0"/>
      <w:marRight w:val="0"/>
      <w:marTop w:val="0"/>
      <w:marBottom w:val="0"/>
      <w:divBdr>
        <w:top w:val="none" w:sz="0" w:space="0" w:color="auto"/>
        <w:left w:val="none" w:sz="0" w:space="0" w:color="auto"/>
        <w:bottom w:val="none" w:sz="0" w:space="0" w:color="auto"/>
        <w:right w:val="none" w:sz="0" w:space="0" w:color="auto"/>
      </w:divBdr>
    </w:div>
    <w:div w:id="1633904264">
      <w:bodyDiv w:val="1"/>
      <w:marLeft w:val="0"/>
      <w:marRight w:val="0"/>
      <w:marTop w:val="0"/>
      <w:marBottom w:val="0"/>
      <w:divBdr>
        <w:top w:val="none" w:sz="0" w:space="0" w:color="auto"/>
        <w:left w:val="none" w:sz="0" w:space="0" w:color="auto"/>
        <w:bottom w:val="none" w:sz="0" w:space="0" w:color="auto"/>
        <w:right w:val="none" w:sz="0" w:space="0" w:color="auto"/>
      </w:divBdr>
    </w:div>
    <w:div w:id="1634868406">
      <w:bodyDiv w:val="1"/>
      <w:marLeft w:val="0"/>
      <w:marRight w:val="0"/>
      <w:marTop w:val="0"/>
      <w:marBottom w:val="0"/>
      <w:divBdr>
        <w:top w:val="none" w:sz="0" w:space="0" w:color="auto"/>
        <w:left w:val="none" w:sz="0" w:space="0" w:color="auto"/>
        <w:bottom w:val="none" w:sz="0" w:space="0" w:color="auto"/>
        <w:right w:val="none" w:sz="0" w:space="0" w:color="auto"/>
      </w:divBdr>
    </w:div>
    <w:div w:id="1635332608">
      <w:bodyDiv w:val="1"/>
      <w:marLeft w:val="0"/>
      <w:marRight w:val="0"/>
      <w:marTop w:val="0"/>
      <w:marBottom w:val="0"/>
      <w:divBdr>
        <w:top w:val="none" w:sz="0" w:space="0" w:color="auto"/>
        <w:left w:val="none" w:sz="0" w:space="0" w:color="auto"/>
        <w:bottom w:val="none" w:sz="0" w:space="0" w:color="auto"/>
        <w:right w:val="none" w:sz="0" w:space="0" w:color="auto"/>
      </w:divBdr>
    </w:div>
    <w:div w:id="1635452244">
      <w:bodyDiv w:val="1"/>
      <w:marLeft w:val="0"/>
      <w:marRight w:val="0"/>
      <w:marTop w:val="0"/>
      <w:marBottom w:val="0"/>
      <w:divBdr>
        <w:top w:val="none" w:sz="0" w:space="0" w:color="auto"/>
        <w:left w:val="none" w:sz="0" w:space="0" w:color="auto"/>
        <w:bottom w:val="none" w:sz="0" w:space="0" w:color="auto"/>
        <w:right w:val="none" w:sz="0" w:space="0" w:color="auto"/>
      </w:divBdr>
    </w:div>
    <w:div w:id="1638562900">
      <w:bodyDiv w:val="1"/>
      <w:marLeft w:val="0"/>
      <w:marRight w:val="0"/>
      <w:marTop w:val="0"/>
      <w:marBottom w:val="0"/>
      <w:divBdr>
        <w:top w:val="none" w:sz="0" w:space="0" w:color="auto"/>
        <w:left w:val="none" w:sz="0" w:space="0" w:color="auto"/>
        <w:bottom w:val="none" w:sz="0" w:space="0" w:color="auto"/>
        <w:right w:val="none" w:sz="0" w:space="0" w:color="auto"/>
      </w:divBdr>
    </w:div>
    <w:div w:id="1639191422">
      <w:bodyDiv w:val="1"/>
      <w:marLeft w:val="0"/>
      <w:marRight w:val="0"/>
      <w:marTop w:val="0"/>
      <w:marBottom w:val="0"/>
      <w:divBdr>
        <w:top w:val="none" w:sz="0" w:space="0" w:color="auto"/>
        <w:left w:val="none" w:sz="0" w:space="0" w:color="auto"/>
        <w:bottom w:val="none" w:sz="0" w:space="0" w:color="auto"/>
        <w:right w:val="none" w:sz="0" w:space="0" w:color="auto"/>
      </w:divBdr>
    </w:div>
    <w:div w:id="1639604422">
      <w:bodyDiv w:val="1"/>
      <w:marLeft w:val="0"/>
      <w:marRight w:val="0"/>
      <w:marTop w:val="0"/>
      <w:marBottom w:val="0"/>
      <w:divBdr>
        <w:top w:val="none" w:sz="0" w:space="0" w:color="auto"/>
        <w:left w:val="none" w:sz="0" w:space="0" w:color="auto"/>
        <w:bottom w:val="none" w:sz="0" w:space="0" w:color="auto"/>
        <w:right w:val="none" w:sz="0" w:space="0" w:color="auto"/>
      </w:divBdr>
    </w:div>
    <w:div w:id="1641112727">
      <w:bodyDiv w:val="1"/>
      <w:marLeft w:val="0"/>
      <w:marRight w:val="0"/>
      <w:marTop w:val="0"/>
      <w:marBottom w:val="0"/>
      <w:divBdr>
        <w:top w:val="none" w:sz="0" w:space="0" w:color="auto"/>
        <w:left w:val="none" w:sz="0" w:space="0" w:color="auto"/>
        <w:bottom w:val="none" w:sz="0" w:space="0" w:color="auto"/>
        <w:right w:val="none" w:sz="0" w:space="0" w:color="auto"/>
      </w:divBdr>
    </w:div>
    <w:div w:id="1643535598">
      <w:bodyDiv w:val="1"/>
      <w:marLeft w:val="0"/>
      <w:marRight w:val="0"/>
      <w:marTop w:val="0"/>
      <w:marBottom w:val="0"/>
      <w:divBdr>
        <w:top w:val="none" w:sz="0" w:space="0" w:color="auto"/>
        <w:left w:val="none" w:sz="0" w:space="0" w:color="auto"/>
        <w:bottom w:val="none" w:sz="0" w:space="0" w:color="auto"/>
        <w:right w:val="none" w:sz="0" w:space="0" w:color="auto"/>
      </w:divBdr>
    </w:div>
    <w:div w:id="1645238869">
      <w:bodyDiv w:val="1"/>
      <w:marLeft w:val="0"/>
      <w:marRight w:val="0"/>
      <w:marTop w:val="0"/>
      <w:marBottom w:val="0"/>
      <w:divBdr>
        <w:top w:val="none" w:sz="0" w:space="0" w:color="auto"/>
        <w:left w:val="none" w:sz="0" w:space="0" w:color="auto"/>
        <w:bottom w:val="none" w:sz="0" w:space="0" w:color="auto"/>
        <w:right w:val="none" w:sz="0" w:space="0" w:color="auto"/>
      </w:divBdr>
    </w:div>
    <w:div w:id="1645819101">
      <w:bodyDiv w:val="1"/>
      <w:marLeft w:val="0"/>
      <w:marRight w:val="0"/>
      <w:marTop w:val="0"/>
      <w:marBottom w:val="0"/>
      <w:divBdr>
        <w:top w:val="none" w:sz="0" w:space="0" w:color="auto"/>
        <w:left w:val="none" w:sz="0" w:space="0" w:color="auto"/>
        <w:bottom w:val="none" w:sz="0" w:space="0" w:color="auto"/>
        <w:right w:val="none" w:sz="0" w:space="0" w:color="auto"/>
      </w:divBdr>
    </w:div>
    <w:div w:id="1648051410">
      <w:bodyDiv w:val="1"/>
      <w:marLeft w:val="0"/>
      <w:marRight w:val="0"/>
      <w:marTop w:val="0"/>
      <w:marBottom w:val="0"/>
      <w:divBdr>
        <w:top w:val="none" w:sz="0" w:space="0" w:color="auto"/>
        <w:left w:val="none" w:sz="0" w:space="0" w:color="auto"/>
        <w:bottom w:val="none" w:sz="0" w:space="0" w:color="auto"/>
        <w:right w:val="none" w:sz="0" w:space="0" w:color="auto"/>
      </w:divBdr>
    </w:div>
    <w:div w:id="1655136641">
      <w:bodyDiv w:val="1"/>
      <w:marLeft w:val="0"/>
      <w:marRight w:val="0"/>
      <w:marTop w:val="0"/>
      <w:marBottom w:val="0"/>
      <w:divBdr>
        <w:top w:val="none" w:sz="0" w:space="0" w:color="auto"/>
        <w:left w:val="none" w:sz="0" w:space="0" w:color="auto"/>
        <w:bottom w:val="none" w:sz="0" w:space="0" w:color="auto"/>
        <w:right w:val="none" w:sz="0" w:space="0" w:color="auto"/>
      </w:divBdr>
    </w:div>
    <w:div w:id="1658070242">
      <w:bodyDiv w:val="1"/>
      <w:marLeft w:val="0"/>
      <w:marRight w:val="0"/>
      <w:marTop w:val="0"/>
      <w:marBottom w:val="0"/>
      <w:divBdr>
        <w:top w:val="none" w:sz="0" w:space="0" w:color="auto"/>
        <w:left w:val="none" w:sz="0" w:space="0" w:color="auto"/>
        <w:bottom w:val="none" w:sz="0" w:space="0" w:color="auto"/>
        <w:right w:val="none" w:sz="0" w:space="0" w:color="auto"/>
      </w:divBdr>
    </w:div>
    <w:div w:id="1659309183">
      <w:bodyDiv w:val="1"/>
      <w:marLeft w:val="0"/>
      <w:marRight w:val="0"/>
      <w:marTop w:val="0"/>
      <w:marBottom w:val="0"/>
      <w:divBdr>
        <w:top w:val="none" w:sz="0" w:space="0" w:color="auto"/>
        <w:left w:val="none" w:sz="0" w:space="0" w:color="auto"/>
        <w:bottom w:val="none" w:sz="0" w:space="0" w:color="auto"/>
        <w:right w:val="none" w:sz="0" w:space="0" w:color="auto"/>
      </w:divBdr>
    </w:div>
    <w:div w:id="1661958827">
      <w:bodyDiv w:val="1"/>
      <w:marLeft w:val="0"/>
      <w:marRight w:val="0"/>
      <w:marTop w:val="0"/>
      <w:marBottom w:val="0"/>
      <w:divBdr>
        <w:top w:val="none" w:sz="0" w:space="0" w:color="auto"/>
        <w:left w:val="none" w:sz="0" w:space="0" w:color="auto"/>
        <w:bottom w:val="none" w:sz="0" w:space="0" w:color="auto"/>
        <w:right w:val="none" w:sz="0" w:space="0" w:color="auto"/>
      </w:divBdr>
    </w:div>
    <w:div w:id="1662928590">
      <w:bodyDiv w:val="1"/>
      <w:marLeft w:val="0"/>
      <w:marRight w:val="0"/>
      <w:marTop w:val="0"/>
      <w:marBottom w:val="0"/>
      <w:divBdr>
        <w:top w:val="none" w:sz="0" w:space="0" w:color="auto"/>
        <w:left w:val="none" w:sz="0" w:space="0" w:color="auto"/>
        <w:bottom w:val="none" w:sz="0" w:space="0" w:color="auto"/>
        <w:right w:val="none" w:sz="0" w:space="0" w:color="auto"/>
      </w:divBdr>
    </w:div>
    <w:div w:id="1663777179">
      <w:bodyDiv w:val="1"/>
      <w:marLeft w:val="0"/>
      <w:marRight w:val="0"/>
      <w:marTop w:val="0"/>
      <w:marBottom w:val="0"/>
      <w:divBdr>
        <w:top w:val="none" w:sz="0" w:space="0" w:color="auto"/>
        <w:left w:val="none" w:sz="0" w:space="0" w:color="auto"/>
        <w:bottom w:val="none" w:sz="0" w:space="0" w:color="auto"/>
        <w:right w:val="none" w:sz="0" w:space="0" w:color="auto"/>
      </w:divBdr>
    </w:div>
    <w:div w:id="1664629329">
      <w:bodyDiv w:val="1"/>
      <w:marLeft w:val="0"/>
      <w:marRight w:val="0"/>
      <w:marTop w:val="0"/>
      <w:marBottom w:val="0"/>
      <w:divBdr>
        <w:top w:val="none" w:sz="0" w:space="0" w:color="auto"/>
        <w:left w:val="none" w:sz="0" w:space="0" w:color="auto"/>
        <w:bottom w:val="none" w:sz="0" w:space="0" w:color="auto"/>
        <w:right w:val="none" w:sz="0" w:space="0" w:color="auto"/>
      </w:divBdr>
    </w:div>
    <w:div w:id="1672948309">
      <w:bodyDiv w:val="1"/>
      <w:marLeft w:val="0"/>
      <w:marRight w:val="0"/>
      <w:marTop w:val="0"/>
      <w:marBottom w:val="0"/>
      <w:divBdr>
        <w:top w:val="none" w:sz="0" w:space="0" w:color="auto"/>
        <w:left w:val="none" w:sz="0" w:space="0" w:color="auto"/>
        <w:bottom w:val="none" w:sz="0" w:space="0" w:color="auto"/>
        <w:right w:val="none" w:sz="0" w:space="0" w:color="auto"/>
      </w:divBdr>
    </w:div>
    <w:div w:id="1675910829">
      <w:bodyDiv w:val="1"/>
      <w:marLeft w:val="0"/>
      <w:marRight w:val="0"/>
      <w:marTop w:val="0"/>
      <w:marBottom w:val="0"/>
      <w:divBdr>
        <w:top w:val="none" w:sz="0" w:space="0" w:color="auto"/>
        <w:left w:val="none" w:sz="0" w:space="0" w:color="auto"/>
        <w:bottom w:val="none" w:sz="0" w:space="0" w:color="auto"/>
        <w:right w:val="none" w:sz="0" w:space="0" w:color="auto"/>
      </w:divBdr>
    </w:div>
    <w:div w:id="1677146405">
      <w:bodyDiv w:val="1"/>
      <w:marLeft w:val="0"/>
      <w:marRight w:val="0"/>
      <w:marTop w:val="0"/>
      <w:marBottom w:val="0"/>
      <w:divBdr>
        <w:top w:val="none" w:sz="0" w:space="0" w:color="auto"/>
        <w:left w:val="none" w:sz="0" w:space="0" w:color="auto"/>
        <w:bottom w:val="none" w:sz="0" w:space="0" w:color="auto"/>
        <w:right w:val="none" w:sz="0" w:space="0" w:color="auto"/>
      </w:divBdr>
    </w:div>
    <w:div w:id="1678845608">
      <w:bodyDiv w:val="1"/>
      <w:marLeft w:val="0"/>
      <w:marRight w:val="0"/>
      <w:marTop w:val="0"/>
      <w:marBottom w:val="0"/>
      <w:divBdr>
        <w:top w:val="none" w:sz="0" w:space="0" w:color="auto"/>
        <w:left w:val="none" w:sz="0" w:space="0" w:color="auto"/>
        <w:bottom w:val="none" w:sz="0" w:space="0" w:color="auto"/>
        <w:right w:val="none" w:sz="0" w:space="0" w:color="auto"/>
      </w:divBdr>
    </w:div>
    <w:div w:id="1681078830">
      <w:bodyDiv w:val="1"/>
      <w:marLeft w:val="0"/>
      <w:marRight w:val="0"/>
      <w:marTop w:val="0"/>
      <w:marBottom w:val="0"/>
      <w:divBdr>
        <w:top w:val="none" w:sz="0" w:space="0" w:color="auto"/>
        <w:left w:val="none" w:sz="0" w:space="0" w:color="auto"/>
        <w:bottom w:val="none" w:sz="0" w:space="0" w:color="auto"/>
        <w:right w:val="none" w:sz="0" w:space="0" w:color="auto"/>
      </w:divBdr>
    </w:div>
    <w:div w:id="1683506821">
      <w:bodyDiv w:val="1"/>
      <w:marLeft w:val="0"/>
      <w:marRight w:val="0"/>
      <w:marTop w:val="0"/>
      <w:marBottom w:val="0"/>
      <w:divBdr>
        <w:top w:val="none" w:sz="0" w:space="0" w:color="auto"/>
        <w:left w:val="none" w:sz="0" w:space="0" w:color="auto"/>
        <w:bottom w:val="none" w:sz="0" w:space="0" w:color="auto"/>
        <w:right w:val="none" w:sz="0" w:space="0" w:color="auto"/>
      </w:divBdr>
    </w:div>
    <w:div w:id="1684286488">
      <w:bodyDiv w:val="1"/>
      <w:marLeft w:val="0"/>
      <w:marRight w:val="0"/>
      <w:marTop w:val="0"/>
      <w:marBottom w:val="0"/>
      <w:divBdr>
        <w:top w:val="none" w:sz="0" w:space="0" w:color="auto"/>
        <w:left w:val="none" w:sz="0" w:space="0" w:color="auto"/>
        <w:bottom w:val="none" w:sz="0" w:space="0" w:color="auto"/>
        <w:right w:val="none" w:sz="0" w:space="0" w:color="auto"/>
      </w:divBdr>
    </w:div>
    <w:div w:id="1685399545">
      <w:bodyDiv w:val="1"/>
      <w:marLeft w:val="0"/>
      <w:marRight w:val="0"/>
      <w:marTop w:val="0"/>
      <w:marBottom w:val="0"/>
      <w:divBdr>
        <w:top w:val="none" w:sz="0" w:space="0" w:color="auto"/>
        <w:left w:val="none" w:sz="0" w:space="0" w:color="auto"/>
        <w:bottom w:val="none" w:sz="0" w:space="0" w:color="auto"/>
        <w:right w:val="none" w:sz="0" w:space="0" w:color="auto"/>
      </w:divBdr>
    </w:div>
    <w:div w:id="1687754650">
      <w:bodyDiv w:val="1"/>
      <w:marLeft w:val="0"/>
      <w:marRight w:val="0"/>
      <w:marTop w:val="0"/>
      <w:marBottom w:val="0"/>
      <w:divBdr>
        <w:top w:val="none" w:sz="0" w:space="0" w:color="auto"/>
        <w:left w:val="none" w:sz="0" w:space="0" w:color="auto"/>
        <w:bottom w:val="none" w:sz="0" w:space="0" w:color="auto"/>
        <w:right w:val="none" w:sz="0" w:space="0" w:color="auto"/>
      </w:divBdr>
    </w:div>
    <w:div w:id="1688169017">
      <w:bodyDiv w:val="1"/>
      <w:marLeft w:val="0"/>
      <w:marRight w:val="0"/>
      <w:marTop w:val="0"/>
      <w:marBottom w:val="0"/>
      <w:divBdr>
        <w:top w:val="none" w:sz="0" w:space="0" w:color="auto"/>
        <w:left w:val="none" w:sz="0" w:space="0" w:color="auto"/>
        <w:bottom w:val="none" w:sz="0" w:space="0" w:color="auto"/>
        <w:right w:val="none" w:sz="0" w:space="0" w:color="auto"/>
      </w:divBdr>
    </w:div>
    <w:div w:id="1691253849">
      <w:bodyDiv w:val="1"/>
      <w:marLeft w:val="0"/>
      <w:marRight w:val="0"/>
      <w:marTop w:val="0"/>
      <w:marBottom w:val="0"/>
      <w:divBdr>
        <w:top w:val="none" w:sz="0" w:space="0" w:color="auto"/>
        <w:left w:val="none" w:sz="0" w:space="0" w:color="auto"/>
        <w:bottom w:val="none" w:sz="0" w:space="0" w:color="auto"/>
        <w:right w:val="none" w:sz="0" w:space="0" w:color="auto"/>
      </w:divBdr>
    </w:div>
    <w:div w:id="1692678583">
      <w:bodyDiv w:val="1"/>
      <w:marLeft w:val="0"/>
      <w:marRight w:val="0"/>
      <w:marTop w:val="0"/>
      <w:marBottom w:val="0"/>
      <w:divBdr>
        <w:top w:val="none" w:sz="0" w:space="0" w:color="auto"/>
        <w:left w:val="none" w:sz="0" w:space="0" w:color="auto"/>
        <w:bottom w:val="none" w:sz="0" w:space="0" w:color="auto"/>
        <w:right w:val="none" w:sz="0" w:space="0" w:color="auto"/>
      </w:divBdr>
    </w:div>
    <w:div w:id="1694376156">
      <w:bodyDiv w:val="1"/>
      <w:marLeft w:val="0"/>
      <w:marRight w:val="0"/>
      <w:marTop w:val="0"/>
      <w:marBottom w:val="0"/>
      <w:divBdr>
        <w:top w:val="none" w:sz="0" w:space="0" w:color="auto"/>
        <w:left w:val="none" w:sz="0" w:space="0" w:color="auto"/>
        <w:bottom w:val="none" w:sz="0" w:space="0" w:color="auto"/>
        <w:right w:val="none" w:sz="0" w:space="0" w:color="auto"/>
      </w:divBdr>
    </w:div>
    <w:div w:id="1704138315">
      <w:bodyDiv w:val="1"/>
      <w:marLeft w:val="0"/>
      <w:marRight w:val="0"/>
      <w:marTop w:val="0"/>
      <w:marBottom w:val="0"/>
      <w:divBdr>
        <w:top w:val="none" w:sz="0" w:space="0" w:color="auto"/>
        <w:left w:val="none" w:sz="0" w:space="0" w:color="auto"/>
        <w:bottom w:val="none" w:sz="0" w:space="0" w:color="auto"/>
        <w:right w:val="none" w:sz="0" w:space="0" w:color="auto"/>
      </w:divBdr>
    </w:div>
    <w:div w:id="1705204589">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8749459">
      <w:bodyDiv w:val="1"/>
      <w:marLeft w:val="0"/>
      <w:marRight w:val="0"/>
      <w:marTop w:val="0"/>
      <w:marBottom w:val="0"/>
      <w:divBdr>
        <w:top w:val="none" w:sz="0" w:space="0" w:color="auto"/>
        <w:left w:val="none" w:sz="0" w:space="0" w:color="auto"/>
        <w:bottom w:val="none" w:sz="0" w:space="0" w:color="auto"/>
        <w:right w:val="none" w:sz="0" w:space="0" w:color="auto"/>
      </w:divBdr>
    </w:div>
    <w:div w:id="1710299366">
      <w:bodyDiv w:val="1"/>
      <w:marLeft w:val="0"/>
      <w:marRight w:val="0"/>
      <w:marTop w:val="0"/>
      <w:marBottom w:val="0"/>
      <w:divBdr>
        <w:top w:val="none" w:sz="0" w:space="0" w:color="auto"/>
        <w:left w:val="none" w:sz="0" w:space="0" w:color="auto"/>
        <w:bottom w:val="none" w:sz="0" w:space="0" w:color="auto"/>
        <w:right w:val="none" w:sz="0" w:space="0" w:color="auto"/>
      </w:divBdr>
    </w:div>
    <w:div w:id="1714500481">
      <w:bodyDiv w:val="1"/>
      <w:marLeft w:val="0"/>
      <w:marRight w:val="0"/>
      <w:marTop w:val="0"/>
      <w:marBottom w:val="0"/>
      <w:divBdr>
        <w:top w:val="none" w:sz="0" w:space="0" w:color="auto"/>
        <w:left w:val="none" w:sz="0" w:space="0" w:color="auto"/>
        <w:bottom w:val="none" w:sz="0" w:space="0" w:color="auto"/>
        <w:right w:val="none" w:sz="0" w:space="0" w:color="auto"/>
      </w:divBdr>
    </w:div>
    <w:div w:id="1715077167">
      <w:bodyDiv w:val="1"/>
      <w:marLeft w:val="0"/>
      <w:marRight w:val="0"/>
      <w:marTop w:val="0"/>
      <w:marBottom w:val="0"/>
      <w:divBdr>
        <w:top w:val="none" w:sz="0" w:space="0" w:color="auto"/>
        <w:left w:val="none" w:sz="0" w:space="0" w:color="auto"/>
        <w:bottom w:val="none" w:sz="0" w:space="0" w:color="auto"/>
        <w:right w:val="none" w:sz="0" w:space="0" w:color="auto"/>
      </w:divBdr>
    </w:div>
    <w:div w:id="1716811642">
      <w:bodyDiv w:val="1"/>
      <w:marLeft w:val="0"/>
      <w:marRight w:val="0"/>
      <w:marTop w:val="0"/>
      <w:marBottom w:val="0"/>
      <w:divBdr>
        <w:top w:val="none" w:sz="0" w:space="0" w:color="auto"/>
        <w:left w:val="none" w:sz="0" w:space="0" w:color="auto"/>
        <w:bottom w:val="none" w:sz="0" w:space="0" w:color="auto"/>
        <w:right w:val="none" w:sz="0" w:space="0" w:color="auto"/>
      </w:divBdr>
    </w:div>
    <w:div w:id="1721858457">
      <w:bodyDiv w:val="1"/>
      <w:marLeft w:val="0"/>
      <w:marRight w:val="0"/>
      <w:marTop w:val="0"/>
      <w:marBottom w:val="0"/>
      <w:divBdr>
        <w:top w:val="none" w:sz="0" w:space="0" w:color="auto"/>
        <w:left w:val="none" w:sz="0" w:space="0" w:color="auto"/>
        <w:bottom w:val="none" w:sz="0" w:space="0" w:color="auto"/>
        <w:right w:val="none" w:sz="0" w:space="0" w:color="auto"/>
      </w:divBdr>
    </w:div>
    <w:div w:id="1722971724">
      <w:bodyDiv w:val="1"/>
      <w:marLeft w:val="0"/>
      <w:marRight w:val="0"/>
      <w:marTop w:val="0"/>
      <w:marBottom w:val="0"/>
      <w:divBdr>
        <w:top w:val="none" w:sz="0" w:space="0" w:color="auto"/>
        <w:left w:val="none" w:sz="0" w:space="0" w:color="auto"/>
        <w:bottom w:val="none" w:sz="0" w:space="0" w:color="auto"/>
        <w:right w:val="none" w:sz="0" w:space="0" w:color="auto"/>
      </w:divBdr>
    </w:div>
    <w:div w:id="1724257895">
      <w:bodyDiv w:val="1"/>
      <w:marLeft w:val="0"/>
      <w:marRight w:val="0"/>
      <w:marTop w:val="0"/>
      <w:marBottom w:val="0"/>
      <w:divBdr>
        <w:top w:val="none" w:sz="0" w:space="0" w:color="auto"/>
        <w:left w:val="none" w:sz="0" w:space="0" w:color="auto"/>
        <w:bottom w:val="none" w:sz="0" w:space="0" w:color="auto"/>
        <w:right w:val="none" w:sz="0" w:space="0" w:color="auto"/>
      </w:divBdr>
    </w:div>
    <w:div w:id="1724408569">
      <w:bodyDiv w:val="1"/>
      <w:marLeft w:val="0"/>
      <w:marRight w:val="0"/>
      <w:marTop w:val="0"/>
      <w:marBottom w:val="0"/>
      <w:divBdr>
        <w:top w:val="none" w:sz="0" w:space="0" w:color="auto"/>
        <w:left w:val="none" w:sz="0" w:space="0" w:color="auto"/>
        <w:bottom w:val="none" w:sz="0" w:space="0" w:color="auto"/>
        <w:right w:val="none" w:sz="0" w:space="0" w:color="auto"/>
      </w:divBdr>
    </w:div>
    <w:div w:id="1729455755">
      <w:bodyDiv w:val="1"/>
      <w:marLeft w:val="0"/>
      <w:marRight w:val="0"/>
      <w:marTop w:val="0"/>
      <w:marBottom w:val="0"/>
      <w:divBdr>
        <w:top w:val="none" w:sz="0" w:space="0" w:color="auto"/>
        <w:left w:val="none" w:sz="0" w:space="0" w:color="auto"/>
        <w:bottom w:val="none" w:sz="0" w:space="0" w:color="auto"/>
        <w:right w:val="none" w:sz="0" w:space="0" w:color="auto"/>
      </w:divBdr>
    </w:div>
    <w:div w:id="1729455852">
      <w:bodyDiv w:val="1"/>
      <w:marLeft w:val="0"/>
      <w:marRight w:val="0"/>
      <w:marTop w:val="0"/>
      <w:marBottom w:val="0"/>
      <w:divBdr>
        <w:top w:val="none" w:sz="0" w:space="0" w:color="auto"/>
        <w:left w:val="none" w:sz="0" w:space="0" w:color="auto"/>
        <w:bottom w:val="none" w:sz="0" w:space="0" w:color="auto"/>
        <w:right w:val="none" w:sz="0" w:space="0" w:color="auto"/>
      </w:divBdr>
    </w:div>
    <w:div w:id="1729569337">
      <w:bodyDiv w:val="1"/>
      <w:marLeft w:val="0"/>
      <w:marRight w:val="0"/>
      <w:marTop w:val="0"/>
      <w:marBottom w:val="0"/>
      <w:divBdr>
        <w:top w:val="none" w:sz="0" w:space="0" w:color="auto"/>
        <w:left w:val="none" w:sz="0" w:space="0" w:color="auto"/>
        <w:bottom w:val="none" w:sz="0" w:space="0" w:color="auto"/>
        <w:right w:val="none" w:sz="0" w:space="0" w:color="auto"/>
      </w:divBdr>
    </w:div>
    <w:div w:id="1732997556">
      <w:bodyDiv w:val="1"/>
      <w:marLeft w:val="0"/>
      <w:marRight w:val="0"/>
      <w:marTop w:val="0"/>
      <w:marBottom w:val="0"/>
      <w:divBdr>
        <w:top w:val="none" w:sz="0" w:space="0" w:color="auto"/>
        <w:left w:val="none" w:sz="0" w:space="0" w:color="auto"/>
        <w:bottom w:val="none" w:sz="0" w:space="0" w:color="auto"/>
        <w:right w:val="none" w:sz="0" w:space="0" w:color="auto"/>
      </w:divBdr>
    </w:div>
    <w:div w:id="1735077408">
      <w:bodyDiv w:val="1"/>
      <w:marLeft w:val="0"/>
      <w:marRight w:val="0"/>
      <w:marTop w:val="0"/>
      <w:marBottom w:val="0"/>
      <w:divBdr>
        <w:top w:val="none" w:sz="0" w:space="0" w:color="auto"/>
        <w:left w:val="none" w:sz="0" w:space="0" w:color="auto"/>
        <w:bottom w:val="none" w:sz="0" w:space="0" w:color="auto"/>
        <w:right w:val="none" w:sz="0" w:space="0" w:color="auto"/>
      </w:divBdr>
    </w:div>
    <w:div w:id="1739671300">
      <w:bodyDiv w:val="1"/>
      <w:marLeft w:val="0"/>
      <w:marRight w:val="0"/>
      <w:marTop w:val="0"/>
      <w:marBottom w:val="0"/>
      <w:divBdr>
        <w:top w:val="none" w:sz="0" w:space="0" w:color="auto"/>
        <w:left w:val="none" w:sz="0" w:space="0" w:color="auto"/>
        <w:bottom w:val="none" w:sz="0" w:space="0" w:color="auto"/>
        <w:right w:val="none" w:sz="0" w:space="0" w:color="auto"/>
      </w:divBdr>
    </w:div>
    <w:div w:id="1740668353">
      <w:bodyDiv w:val="1"/>
      <w:marLeft w:val="0"/>
      <w:marRight w:val="0"/>
      <w:marTop w:val="0"/>
      <w:marBottom w:val="0"/>
      <w:divBdr>
        <w:top w:val="none" w:sz="0" w:space="0" w:color="auto"/>
        <w:left w:val="none" w:sz="0" w:space="0" w:color="auto"/>
        <w:bottom w:val="none" w:sz="0" w:space="0" w:color="auto"/>
        <w:right w:val="none" w:sz="0" w:space="0" w:color="auto"/>
      </w:divBdr>
    </w:div>
    <w:div w:id="1742673586">
      <w:bodyDiv w:val="1"/>
      <w:marLeft w:val="0"/>
      <w:marRight w:val="0"/>
      <w:marTop w:val="0"/>
      <w:marBottom w:val="0"/>
      <w:divBdr>
        <w:top w:val="none" w:sz="0" w:space="0" w:color="auto"/>
        <w:left w:val="none" w:sz="0" w:space="0" w:color="auto"/>
        <w:bottom w:val="none" w:sz="0" w:space="0" w:color="auto"/>
        <w:right w:val="none" w:sz="0" w:space="0" w:color="auto"/>
      </w:divBdr>
    </w:div>
    <w:div w:id="1745376515">
      <w:bodyDiv w:val="1"/>
      <w:marLeft w:val="0"/>
      <w:marRight w:val="0"/>
      <w:marTop w:val="0"/>
      <w:marBottom w:val="0"/>
      <w:divBdr>
        <w:top w:val="none" w:sz="0" w:space="0" w:color="auto"/>
        <w:left w:val="none" w:sz="0" w:space="0" w:color="auto"/>
        <w:bottom w:val="none" w:sz="0" w:space="0" w:color="auto"/>
        <w:right w:val="none" w:sz="0" w:space="0" w:color="auto"/>
      </w:divBdr>
    </w:div>
    <w:div w:id="1750231240">
      <w:bodyDiv w:val="1"/>
      <w:marLeft w:val="0"/>
      <w:marRight w:val="0"/>
      <w:marTop w:val="0"/>
      <w:marBottom w:val="0"/>
      <w:divBdr>
        <w:top w:val="none" w:sz="0" w:space="0" w:color="auto"/>
        <w:left w:val="none" w:sz="0" w:space="0" w:color="auto"/>
        <w:bottom w:val="none" w:sz="0" w:space="0" w:color="auto"/>
        <w:right w:val="none" w:sz="0" w:space="0" w:color="auto"/>
      </w:divBdr>
    </w:div>
    <w:div w:id="1750695056">
      <w:bodyDiv w:val="1"/>
      <w:marLeft w:val="0"/>
      <w:marRight w:val="0"/>
      <w:marTop w:val="0"/>
      <w:marBottom w:val="0"/>
      <w:divBdr>
        <w:top w:val="none" w:sz="0" w:space="0" w:color="auto"/>
        <w:left w:val="none" w:sz="0" w:space="0" w:color="auto"/>
        <w:bottom w:val="none" w:sz="0" w:space="0" w:color="auto"/>
        <w:right w:val="none" w:sz="0" w:space="0" w:color="auto"/>
      </w:divBdr>
    </w:div>
    <w:div w:id="1750732248">
      <w:bodyDiv w:val="1"/>
      <w:marLeft w:val="0"/>
      <w:marRight w:val="0"/>
      <w:marTop w:val="0"/>
      <w:marBottom w:val="0"/>
      <w:divBdr>
        <w:top w:val="none" w:sz="0" w:space="0" w:color="auto"/>
        <w:left w:val="none" w:sz="0" w:space="0" w:color="auto"/>
        <w:bottom w:val="none" w:sz="0" w:space="0" w:color="auto"/>
        <w:right w:val="none" w:sz="0" w:space="0" w:color="auto"/>
      </w:divBdr>
    </w:div>
    <w:div w:id="1753114316">
      <w:bodyDiv w:val="1"/>
      <w:marLeft w:val="0"/>
      <w:marRight w:val="0"/>
      <w:marTop w:val="0"/>
      <w:marBottom w:val="0"/>
      <w:divBdr>
        <w:top w:val="none" w:sz="0" w:space="0" w:color="auto"/>
        <w:left w:val="none" w:sz="0" w:space="0" w:color="auto"/>
        <w:bottom w:val="none" w:sz="0" w:space="0" w:color="auto"/>
        <w:right w:val="none" w:sz="0" w:space="0" w:color="auto"/>
      </w:divBdr>
    </w:div>
    <w:div w:id="1763649165">
      <w:bodyDiv w:val="1"/>
      <w:marLeft w:val="0"/>
      <w:marRight w:val="0"/>
      <w:marTop w:val="0"/>
      <w:marBottom w:val="0"/>
      <w:divBdr>
        <w:top w:val="none" w:sz="0" w:space="0" w:color="auto"/>
        <w:left w:val="none" w:sz="0" w:space="0" w:color="auto"/>
        <w:bottom w:val="none" w:sz="0" w:space="0" w:color="auto"/>
        <w:right w:val="none" w:sz="0" w:space="0" w:color="auto"/>
      </w:divBdr>
    </w:div>
    <w:div w:id="1764566427">
      <w:bodyDiv w:val="1"/>
      <w:marLeft w:val="0"/>
      <w:marRight w:val="0"/>
      <w:marTop w:val="0"/>
      <w:marBottom w:val="0"/>
      <w:divBdr>
        <w:top w:val="none" w:sz="0" w:space="0" w:color="auto"/>
        <w:left w:val="none" w:sz="0" w:space="0" w:color="auto"/>
        <w:bottom w:val="none" w:sz="0" w:space="0" w:color="auto"/>
        <w:right w:val="none" w:sz="0" w:space="0" w:color="auto"/>
      </w:divBdr>
    </w:div>
    <w:div w:id="1766415891">
      <w:bodyDiv w:val="1"/>
      <w:marLeft w:val="0"/>
      <w:marRight w:val="0"/>
      <w:marTop w:val="0"/>
      <w:marBottom w:val="0"/>
      <w:divBdr>
        <w:top w:val="none" w:sz="0" w:space="0" w:color="auto"/>
        <w:left w:val="none" w:sz="0" w:space="0" w:color="auto"/>
        <w:bottom w:val="none" w:sz="0" w:space="0" w:color="auto"/>
        <w:right w:val="none" w:sz="0" w:space="0" w:color="auto"/>
      </w:divBdr>
    </w:div>
    <w:div w:id="1766920213">
      <w:bodyDiv w:val="1"/>
      <w:marLeft w:val="0"/>
      <w:marRight w:val="0"/>
      <w:marTop w:val="0"/>
      <w:marBottom w:val="0"/>
      <w:divBdr>
        <w:top w:val="none" w:sz="0" w:space="0" w:color="auto"/>
        <w:left w:val="none" w:sz="0" w:space="0" w:color="auto"/>
        <w:bottom w:val="none" w:sz="0" w:space="0" w:color="auto"/>
        <w:right w:val="none" w:sz="0" w:space="0" w:color="auto"/>
      </w:divBdr>
    </w:div>
    <w:div w:id="1768844714">
      <w:bodyDiv w:val="1"/>
      <w:marLeft w:val="0"/>
      <w:marRight w:val="0"/>
      <w:marTop w:val="0"/>
      <w:marBottom w:val="0"/>
      <w:divBdr>
        <w:top w:val="none" w:sz="0" w:space="0" w:color="auto"/>
        <w:left w:val="none" w:sz="0" w:space="0" w:color="auto"/>
        <w:bottom w:val="none" w:sz="0" w:space="0" w:color="auto"/>
        <w:right w:val="none" w:sz="0" w:space="0" w:color="auto"/>
      </w:divBdr>
    </w:div>
    <w:div w:id="1770270167">
      <w:bodyDiv w:val="1"/>
      <w:marLeft w:val="0"/>
      <w:marRight w:val="0"/>
      <w:marTop w:val="0"/>
      <w:marBottom w:val="0"/>
      <w:divBdr>
        <w:top w:val="none" w:sz="0" w:space="0" w:color="auto"/>
        <w:left w:val="none" w:sz="0" w:space="0" w:color="auto"/>
        <w:bottom w:val="none" w:sz="0" w:space="0" w:color="auto"/>
        <w:right w:val="none" w:sz="0" w:space="0" w:color="auto"/>
      </w:divBdr>
    </w:div>
    <w:div w:id="1771584283">
      <w:bodyDiv w:val="1"/>
      <w:marLeft w:val="0"/>
      <w:marRight w:val="0"/>
      <w:marTop w:val="0"/>
      <w:marBottom w:val="0"/>
      <w:divBdr>
        <w:top w:val="none" w:sz="0" w:space="0" w:color="auto"/>
        <w:left w:val="none" w:sz="0" w:space="0" w:color="auto"/>
        <w:bottom w:val="none" w:sz="0" w:space="0" w:color="auto"/>
        <w:right w:val="none" w:sz="0" w:space="0" w:color="auto"/>
      </w:divBdr>
    </w:div>
    <w:div w:id="1777747831">
      <w:bodyDiv w:val="1"/>
      <w:marLeft w:val="0"/>
      <w:marRight w:val="0"/>
      <w:marTop w:val="0"/>
      <w:marBottom w:val="0"/>
      <w:divBdr>
        <w:top w:val="none" w:sz="0" w:space="0" w:color="auto"/>
        <w:left w:val="none" w:sz="0" w:space="0" w:color="auto"/>
        <w:bottom w:val="none" w:sz="0" w:space="0" w:color="auto"/>
        <w:right w:val="none" w:sz="0" w:space="0" w:color="auto"/>
      </w:divBdr>
    </w:div>
    <w:div w:id="1778284682">
      <w:bodyDiv w:val="1"/>
      <w:marLeft w:val="0"/>
      <w:marRight w:val="0"/>
      <w:marTop w:val="0"/>
      <w:marBottom w:val="0"/>
      <w:divBdr>
        <w:top w:val="none" w:sz="0" w:space="0" w:color="auto"/>
        <w:left w:val="none" w:sz="0" w:space="0" w:color="auto"/>
        <w:bottom w:val="none" w:sz="0" w:space="0" w:color="auto"/>
        <w:right w:val="none" w:sz="0" w:space="0" w:color="auto"/>
      </w:divBdr>
    </w:div>
    <w:div w:id="1778524910">
      <w:bodyDiv w:val="1"/>
      <w:marLeft w:val="0"/>
      <w:marRight w:val="0"/>
      <w:marTop w:val="0"/>
      <w:marBottom w:val="0"/>
      <w:divBdr>
        <w:top w:val="none" w:sz="0" w:space="0" w:color="auto"/>
        <w:left w:val="none" w:sz="0" w:space="0" w:color="auto"/>
        <w:bottom w:val="none" w:sz="0" w:space="0" w:color="auto"/>
        <w:right w:val="none" w:sz="0" w:space="0" w:color="auto"/>
      </w:divBdr>
    </w:div>
    <w:div w:id="1785030652">
      <w:bodyDiv w:val="1"/>
      <w:marLeft w:val="0"/>
      <w:marRight w:val="0"/>
      <w:marTop w:val="0"/>
      <w:marBottom w:val="0"/>
      <w:divBdr>
        <w:top w:val="none" w:sz="0" w:space="0" w:color="auto"/>
        <w:left w:val="none" w:sz="0" w:space="0" w:color="auto"/>
        <w:bottom w:val="none" w:sz="0" w:space="0" w:color="auto"/>
        <w:right w:val="none" w:sz="0" w:space="0" w:color="auto"/>
      </w:divBdr>
    </w:div>
    <w:div w:id="1790539384">
      <w:bodyDiv w:val="1"/>
      <w:marLeft w:val="0"/>
      <w:marRight w:val="0"/>
      <w:marTop w:val="0"/>
      <w:marBottom w:val="0"/>
      <w:divBdr>
        <w:top w:val="none" w:sz="0" w:space="0" w:color="auto"/>
        <w:left w:val="none" w:sz="0" w:space="0" w:color="auto"/>
        <w:bottom w:val="none" w:sz="0" w:space="0" w:color="auto"/>
        <w:right w:val="none" w:sz="0" w:space="0" w:color="auto"/>
      </w:divBdr>
    </w:div>
    <w:div w:id="1797334923">
      <w:bodyDiv w:val="1"/>
      <w:marLeft w:val="0"/>
      <w:marRight w:val="0"/>
      <w:marTop w:val="0"/>
      <w:marBottom w:val="0"/>
      <w:divBdr>
        <w:top w:val="none" w:sz="0" w:space="0" w:color="auto"/>
        <w:left w:val="none" w:sz="0" w:space="0" w:color="auto"/>
        <w:bottom w:val="none" w:sz="0" w:space="0" w:color="auto"/>
        <w:right w:val="none" w:sz="0" w:space="0" w:color="auto"/>
      </w:divBdr>
    </w:div>
    <w:div w:id="1798253847">
      <w:bodyDiv w:val="1"/>
      <w:marLeft w:val="0"/>
      <w:marRight w:val="0"/>
      <w:marTop w:val="0"/>
      <w:marBottom w:val="0"/>
      <w:divBdr>
        <w:top w:val="none" w:sz="0" w:space="0" w:color="auto"/>
        <w:left w:val="none" w:sz="0" w:space="0" w:color="auto"/>
        <w:bottom w:val="none" w:sz="0" w:space="0" w:color="auto"/>
        <w:right w:val="none" w:sz="0" w:space="0" w:color="auto"/>
      </w:divBdr>
    </w:div>
    <w:div w:id="1805779278">
      <w:bodyDiv w:val="1"/>
      <w:marLeft w:val="0"/>
      <w:marRight w:val="0"/>
      <w:marTop w:val="0"/>
      <w:marBottom w:val="0"/>
      <w:divBdr>
        <w:top w:val="none" w:sz="0" w:space="0" w:color="auto"/>
        <w:left w:val="none" w:sz="0" w:space="0" w:color="auto"/>
        <w:bottom w:val="none" w:sz="0" w:space="0" w:color="auto"/>
        <w:right w:val="none" w:sz="0" w:space="0" w:color="auto"/>
      </w:divBdr>
    </w:div>
    <w:div w:id="1806266520">
      <w:bodyDiv w:val="1"/>
      <w:marLeft w:val="0"/>
      <w:marRight w:val="0"/>
      <w:marTop w:val="0"/>
      <w:marBottom w:val="0"/>
      <w:divBdr>
        <w:top w:val="none" w:sz="0" w:space="0" w:color="auto"/>
        <w:left w:val="none" w:sz="0" w:space="0" w:color="auto"/>
        <w:bottom w:val="none" w:sz="0" w:space="0" w:color="auto"/>
        <w:right w:val="none" w:sz="0" w:space="0" w:color="auto"/>
      </w:divBdr>
    </w:div>
    <w:div w:id="1810509088">
      <w:bodyDiv w:val="1"/>
      <w:marLeft w:val="0"/>
      <w:marRight w:val="0"/>
      <w:marTop w:val="0"/>
      <w:marBottom w:val="0"/>
      <w:divBdr>
        <w:top w:val="none" w:sz="0" w:space="0" w:color="auto"/>
        <w:left w:val="none" w:sz="0" w:space="0" w:color="auto"/>
        <w:bottom w:val="none" w:sz="0" w:space="0" w:color="auto"/>
        <w:right w:val="none" w:sz="0" w:space="0" w:color="auto"/>
      </w:divBdr>
    </w:div>
    <w:div w:id="1813282248">
      <w:bodyDiv w:val="1"/>
      <w:marLeft w:val="0"/>
      <w:marRight w:val="0"/>
      <w:marTop w:val="0"/>
      <w:marBottom w:val="0"/>
      <w:divBdr>
        <w:top w:val="none" w:sz="0" w:space="0" w:color="auto"/>
        <w:left w:val="none" w:sz="0" w:space="0" w:color="auto"/>
        <w:bottom w:val="none" w:sz="0" w:space="0" w:color="auto"/>
        <w:right w:val="none" w:sz="0" w:space="0" w:color="auto"/>
      </w:divBdr>
    </w:div>
    <w:div w:id="1815442717">
      <w:bodyDiv w:val="1"/>
      <w:marLeft w:val="0"/>
      <w:marRight w:val="0"/>
      <w:marTop w:val="0"/>
      <w:marBottom w:val="0"/>
      <w:divBdr>
        <w:top w:val="none" w:sz="0" w:space="0" w:color="auto"/>
        <w:left w:val="none" w:sz="0" w:space="0" w:color="auto"/>
        <w:bottom w:val="none" w:sz="0" w:space="0" w:color="auto"/>
        <w:right w:val="none" w:sz="0" w:space="0" w:color="auto"/>
      </w:divBdr>
    </w:div>
    <w:div w:id="1816098730">
      <w:bodyDiv w:val="1"/>
      <w:marLeft w:val="0"/>
      <w:marRight w:val="0"/>
      <w:marTop w:val="0"/>
      <w:marBottom w:val="0"/>
      <w:divBdr>
        <w:top w:val="none" w:sz="0" w:space="0" w:color="auto"/>
        <w:left w:val="none" w:sz="0" w:space="0" w:color="auto"/>
        <w:bottom w:val="none" w:sz="0" w:space="0" w:color="auto"/>
        <w:right w:val="none" w:sz="0" w:space="0" w:color="auto"/>
      </w:divBdr>
    </w:div>
    <w:div w:id="1816485756">
      <w:bodyDiv w:val="1"/>
      <w:marLeft w:val="0"/>
      <w:marRight w:val="0"/>
      <w:marTop w:val="0"/>
      <w:marBottom w:val="0"/>
      <w:divBdr>
        <w:top w:val="none" w:sz="0" w:space="0" w:color="auto"/>
        <w:left w:val="none" w:sz="0" w:space="0" w:color="auto"/>
        <w:bottom w:val="none" w:sz="0" w:space="0" w:color="auto"/>
        <w:right w:val="none" w:sz="0" w:space="0" w:color="auto"/>
      </w:divBdr>
    </w:div>
    <w:div w:id="1823043281">
      <w:bodyDiv w:val="1"/>
      <w:marLeft w:val="0"/>
      <w:marRight w:val="0"/>
      <w:marTop w:val="0"/>
      <w:marBottom w:val="0"/>
      <w:divBdr>
        <w:top w:val="none" w:sz="0" w:space="0" w:color="auto"/>
        <w:left w:val="none" w:sz="0" w:space="0" w:color="auto"/>
        <w:bottom w:val="none" w:sz="0" w:space="0" w:color="auto"/>
        <w:right w:val="none" w:sz="0" w:space="0" w:color="auto"/>
      </w:divBdr>
    </w:div>
    <w:div w:id="1827087223">
      <w:bodyDiv w:val="1"/>
      <w:marLeft w:val="0"/>
      <w:marRight w:val="0"/>
      <w:marTop w:val="0"/>
      <w:marBottom w:val="0"/>
      <w:divBdr>
        <w:top w:val="none" w:sz="0" w:space="0" w:color="auto"/>
        <w:left w:val="none" w:sz="0" w:space="0" w:color="auto"/>
        <w:bottom w:val="none" w:sz="0" w:space="0" w:color="auto"/>
        <w:right w:val="none" w:sz="0" w:space="0" w:color="auto"/>
      </w:divBdr>
    </w:div>
    <w:div w:id="1828132659">
      <w:bodyDiv w:val="1"/>
      <w:marLeft w:val="0"/>
      <w:marRight w:val="0"/>
      <w:marTop w:val="0"/>
      <w:marBottom w:val="0"/>
      <w:divBdr>
        <w:top w:val="none" w:sz="0" w:space="0" w:color="auto"/>
        <w:left w:val="none" w:sz="0" w:space="0" w:color="auto"/>
        <w:bottom w:val="none" w:sz="0" w:space="0" w:color="auto"/>
        <w:right w:val="none" w:sz="0" w:space="0" w:color="auto"/>
      </w:divBdr>
    </w:div>
    <w:div w:id="1829126723">
      <w:bodyDiv w:val="1"/>
      <w:marLeft w:val="0"/>
      <w:marRight w:val="0"/>
      <w:marTop w:val="0"/>
      <w:marBottom w:val="0"/>
      <w:divBdr>
        <w:top w:val="none" w:sz="0" w:space="0" w:color="auto"/>
        <w:left w:val="none" w:sz="0" w:space="0" w:color="auto"/>
        <w:bottom w:val="none" w:sz="0" w:space="0" w:color="auto"/>
        <w:right w:val="none" w:sz="0" w:space="0" w:color="auto"/>
      </w:divBdr>
    </w:div>
    <w:div w:id="1830170897">
      <w:bodyDiv w:val="1"/>
      <w:marLeft w:val="0"/>
      <w:marRight w:val="0"/>
      <w:marTop w:val="0"/>
      <w:marBottom w:val="0"/>
      <w:divBdr>
        <w:top w:val="none" w:sz="0" w:space="0" w:color="auto"/>
        <w:left w:val="none" w:sz="0" w:space="0" w:color="auto"/>
        <w:bottom w:val="none" w:sz="0" w:space="0" w:color="auto"/>
        <w:right w:val="none" w:sz="0" w:space="0" w:color="auto"/>
      </w:divBdr>
    </w:div>
    <w:div w:id="1832745841">
      <w:bodyDiv w:val="1"/>
      <w:marLeft w:val="0"/>
      <w:marRight w:val="0"/>
      <w:marTop w:val="0"/>
      <w:marBottom w:val="0"/>
      <w:divBdr>
        <w:top w:val="none" w:sz="0" w:space="0" w:color="auto"/>
        <w:left w:val="none" w:sz="0" w:space="0" w:color="auto"/>
        <w:bottom w:val="none" w:sz="0" w:space="0" w:color="auto"/>
        <w:right w:val="none" w:sz="0" w:space="0" w:color="auto"/>
      </w:divBdr>
    </w:div>
    <w:div w:id="1835955543">
      <w:bodyDiv w:val="1"/>
      <w:marLeft w:val="0"/>
      <w:marRight w:val="0"/>
      <w:marTop w:val="0"/>
      <w:marBottom w:val="0"/>
      <w:divBdr>
        <w:top w:val="none" w:sz="0" w:space="0" w:color="auto"/>
        <w:left w:val="none" w:sz="0" w:space="0" w:color="auto"/>
        <w:bottom w:val="none" w:sz="0" w:space="0" w:color="auto"/>
        <w:right w:val="none" w:sz="0" w:space="0" w:color="auto"/>
      </w:divBdr>
    </w:div>
    <w:div w:id="1836265282">
      <w:bodyDiv w:val="1"/>
      <w:marLeft w:val="0"/>
      <w:marRight w:val="0"/>
      <w:marTop w:val="0"/>
      <w:marBottom w:val="0"/>
      <w:divBdr>
        <w:top w:val="none" w:sz="0" w:space="0" w:color="auto"/>
        <w:left w:val="none" w:sz="0" w:space="0" w:color="auto"/>
        <w:bottom w:val="none" w:sz="0" w:space="0" w:color="auto"/>
        <w:right w:val="none" w:sz="0" w:space="0" w:color="auto"/>
      </w:divBdr>
    </w:div>
    <w:div w:id="1837260059">
      <w:bodyDiv w:val="1"/>
      <w:marLeft w:val="0"/>
      <w:marRight w:val="0"/>
      <w:marTop w:val="0"/>
      <w:marBottom w:val="0"/>
      <w:divBdr>
        <w:top w:val="none" w:sz="0" w:space="0" w:color="auto"/>
        <w:left w:val="none" w:sz="0" w:space="0" w:color="auto"/>
        <w:bottom w:val="none" w:sz="0" w:space="0" w:color="auto"/>
        <w:right w:val="none" w:sz="0" w:space="0" w:color="auto"/>
      </w:divBdr>
    </w:div>
    <w:div w:id="1838879780">
      <w:bodyDiv w:val="1"/>
      <w:marLeft w:val="0"/>
      <w:marRight w:val="0"/>
      <w:marTop w:val="0"/>
      <w:marBottom w:val="0"/>
      <w:divBdr>
        <w:top w:val="none" w:sz="0" w:space="0" w:color="auto"/>
        <w:left w:val="none" w:sz="0" w:space="0" w:color="auto"/>
        <w:bottom w:val="none" w:sz="0" w:space="0" w:color="auto"/>
        <w:right w:val="none" w:sz="0" w:space="0" w:color="auto"/>
      </w:divBdr>
    </w:div>
    <w:div w:id="1841582351">
      <w:bodyDiv w:val="1"/>
      <w:marLeft w:val="0"/>
      <w:marRight w:val="0"/>
      <w:marTop w:val="0"/>
      <w:marBottom w:val="0"/>
      <w:divBdr>
        <w:top w:val="none" w:sz="0" w:space="0" w:color="auto"/>
        <w:left w:val="none" w:sz="0" w:space="0" w:color="auto"/>
        <w:bottom w:val="none" w:sz="0" w:space="0" w:color="auto"/>
        <w:right w:val="none" w:sz="0" w:space="0" w:color="auto"/>
      </w:divBdr>
    </w:div>
    <w:div w:id="1842701743">
      <w:bodyDiv w:val="1"/>
      <w:marLeft w:val="0"/>
      <w:marRight w:val="0"/>
      <w:marTop w:val="0"/>
      <w:marBottom w:val="0"/>
      <w:divBdr>
        <w:top w:val="none" w:sz="0" w:space="0" w:color="auto"/>
        <w:left w:val="none" w:sz="0" w:space="0" w:color="auto"/>
        <w:bottom w:val="none" w:sz="0" w:space="0" w:color="auto"/>
        <w:right w:val="none" w:sz="0" w:space="0" w:color="auto"/>
      </w:divBdr>
    </w:div>
    <w:div w:id="1843735586">
      <w:bodyDiv w:val="1"/>
      <w:marLeft w:val="0"/>
      <w:marRight w:val="0"/>
      <w:marTop w:val="0"/>
      <w:marBottom w:val="0"/>
      <w:divBdr>
        <w:top w:val="none" w:sz="0" w:space="0" w:color="auto"/>
        <w:left w:val="none" w:sz="0" w:space="0" w:color="auto"/>
        <w:bottom w:val="none" w:sz="0" w:space="0" w:color="auto"/>
        <w:right w:val="none" w:sz="0" w:space="0" w:color="auto"/>
      </w:divBdr>
    </w:div>
    <w:div w:id="1844511390">
      <w:bodyDiv w:val="1"/>
      <w:marLeft w:val="0"/>
      <w:marRight w:val="0"/>
      <w:marTop w:val="0"/>
      <w:marBottom w:val="0"/>
      <w:divBdr>
        <w:top w:val="none" w:sz="0" w:space="0" w:color="auto"/>
        <w:left w:val="none" w:sz="0" w:space="0" w:color="auto"/>
        <w:bottom w:val="none" w:sz="0" w:space="0" w:color="auto"/>
        <w:right w:val="none" w:sz="0" w:space="0" w:color="auto"/>
      </w:divBdr>
    </w:div>
    <w:div w:id="1845515347">
      <w:bodyDiv w:val="1"/>
      <w:marLeft w:val="0"/>
      <w:marRight w:val="0"/>
      <w:marTop w:val="0"/>
      <w:marBottom w:val="0"/>
      <w:divBdr>
        <w:top w:val="none" w:sz="0" w:space="0" w:color="auto"/>
        <w:left w:val="none" w:sz="0" w:space="0" w:color="auto"/>
        <w:bottom w:val="none" w:sz="0" w:space="0" w:color="auto"/>
        <w:right w:val="none" w:sz="0" w:space="0" w:color="auto"/>
      </w:divBdr>
    </w:div>
    <w:div w:id="1845585907">
      <w:bodyDiv w:val="1"/>
      <w:marLeft w:val="0"/>
      <w:marRight w:val="0"/>
      <w:marTop w:val="0"/>
      <w:marBottom w:val="0"/>
      <w:divBdr>
        <w:top w:val="none" w:sz="0" w:space="0" w:color="auto"/>
        <w:left w:val="none" w:sz="0" w:space="0" w:color="auto"/>
        <w:bottom w:val="none" w:sz="0" w:space="0" w:color="auto"/>
        <w:right w:val="none" w:sz="0" w:space="0" w:color="auto"/>
      </w:divBdr>
    </w:div>
    <w:div w:id="1852210493">
      <w:bodyDiv w:val="1"/>
      <w:marLeft w:val="0"/>
      <w:marRight w:val="0"/>
      <w:marTop w:val="0"/>
      <w:marBottom w:val="0"/>
      <w:divBdr>
        <w:top w:val="none" w:sz="0" w:space="0" w:color="auto"/>
        <w:left w:val="none" w:sz="0" w:space="0" w:color="auto"/>
        <w:bottom w:val="none" w:sz="0" w:space="0" w:color="auto"/>
        <w:right w:val="none" w:sz="0" w:space="0" w:color="auto"/>
      </w:divBdr>
    </w:div>
    <w:div w:id="1857962639">
      <w:bodyDiv w:val="1"/>
      <w:marLeft w:val="0"/>
      <w:marRight w:val="0"/>
      <w:marTop w:val="0"/>
      <w:marBottom w:val="0"/>
      <w:divBdr>
        <w:top w:val="none" w:sz="0" w:space="0" w:color="auto"/>
        <w:left w:val="none" w:sz="0" w:space="0" w:color="auto"/>
        <w:bottom w:val="none" w:sz="0" w:space="0" w:color="auto"/>
        <w:right w:val="none" w:sz="0" w:space="0" w:color="auto"/>
      </w:divBdr>
    </w:div>
    <w:div w:id="1858498538">
      <w:bodyDiv w:val="1"/>
      <w:marLeft w:val="0"/>
      <w:marRight w:val="0"/>
      <w:marTop w:val="0"/>
      <w:marBottom w:val="0"/>
      <w:divBdr>
        <w:top w:val="none" w:sz="0" w:space="0" w:color="auto"/>
        <w:left w:val="none" w:sz="0" w:space="0" w:color="auto"/>
        <w:bottom w:val="none" w:sz="0" w:space="0" w:color="auto"/>
        <w:right w:val="none" w:sz="0" w:space="0" w:color="auto"/>
      </w:divBdr>
    </w:div>
    <w:div w:id="1861890517">
      <w:bodyDiv w:val="1"/>
      <w:marLeft w:val="0"/>
      <w:marRight w:val="0"/>
      <w:marTop w:val="0"/>
      <w:marBottom w:val="0"/>
      <w:divBdr>
        <w:top w:val="none" w:sz="0" w:space="0" w:color="auto"/>
        <w:left w:val="none" w:sz="0" w:space="0" w:color="auto"/>
        <w:bottom w:val="none" w:sz="0" w:space="0" w:color="auto"/>
        <w:right w:val="none" w:sz="0" w:space="0" w:color="auto"/>
      </w:divBdr>
    </w:div>
    <w:div w:id="1867401759">
      <w:bodyDiv w:val="1"/>
      <w:marLeft w:val="0"/>
      <w:marRight w:val="0"/>
      <w:marTop w:val="0"/>
      <w:marBottom w:val="0"/>
      <w:divBdr>
        <w:top w:val="none" w:sz="0" w:space="0" w:color="auto"/>
        <w:left w:val="none" w:sz="0" w:space="0" w:color="auto"/>
        <w:bottom w:val="none" w:sz="0" w:space="0" w:color="auto"/>
        <w:right w:val="none" w:sz="0" w:space="0" w:color="auto"/>
      </w:divBdr>
    </w:div>
    <w:div w:id="1868979827">
      <w:bodyDiv w:val="1"/>
      <w:marLeft w:val="0"/>
      <w:marRight w:val="0"/>
      <w:marTop w:val="0"/>
      <w:marBottom w:val="0"/>
      <w:divBdr>
        <w:top w:val="none" w:sz="0" w:space="0" w:color="auto"/>
        <w:left w:val="none" w:sz="0" w:space="0" w:color="auto"/>
        <w:bottom w:val="none" w:sz="0" w:space="0" w:color="auto"/>
        <w:right w:val="none" w:sz="0" w:space="0" w:color="auto"/>
      </w:divBdr>
    </w:div>
    <w:div w:id="1870602037">
      <w:bodyDiv w:val="1"/>
      <w:marLeft w:val="0"/>
      <w:marRight w:val="0"/>
      <w:marTop w:val="0"/>
      <w:marBottom w:val="0"/>
      <w:divBdr>
        <w:top w:val="none" w:sz="0" w:space="0" w:color="auto"/>
        <w:left w:val="none" w:sz="0" w:space="0" w:color="auto"/>
        <w:bottom w:val="none" w:sz="0" w:space="0" w:color="auto"/>
        <w:right w:val="none" w:sz="0" w:space="0" w:color="auto"/>
      </w:divBdr>
    </w:div>
    <w:div w:id="1871526712">
      <w:bodyDiv w:val="1"/>
      <w:marLeft w:val="0"/>
      <w:marRight w:val="0"/>
      <w:marTop w:val="0"/>
      <w:marBottom w:val="0"/>
      <w:divBdr>
        <w:top w:val="none" w:sz="0" w:space="0" w:color="auto"/>
        <w:left w:val="none" w:sz="0" w:space="0" w:color="auto"/>
        <w:bottom w:val="none" w:sz="0" w:space="0" w:color="auto"/>
        <w:right w:val="none" w:sz="0" w:space="0" w:color="auto"/>
      </w:divBdr>
    </w:div>
    <w:div w:id="1873420106">
      <w:bodyDiv w:val="1"/>
      <w:marLeft w:val="0"/>
      <w:marRight w:val="0"/>
      <w:marTop w:val="0"/>
      <w:marBottom w:val="0"/>
      <w:divBdr>
        <w:top w:val="none" w:sz="0" w:space="0" w:color="auto"/>
        <w:left w:val="none" w:sz="0" w:space="0" w:color="auto"/>
        <w:bottom w:val="none" w:sz="0" w:space="0" w:color="auto"/>
        <w:right w:val="none" w:sz="0" w:space="0" w:color="auto"/>
      </w:divBdr>
    </w:div>
    <w:div w:id="1874421799">
      <w:bodyDiv w:val="1"/>
      <w:marLeft w:val="0"/>
      <w:marRight w:val="0"/>
      <w:marTop w:val="0"/>
      <w:marBottom w:val="0"/>
      <w:divBdr>
        <w:top w:val="none" w:sz="0" w:space="0" w:color="auto"/>
        <w:left w:val="none" w:sz="0" w:space="0" w:color="auto"/>
        <w:bottom w:val="none" w:sz="0" w:space="0" w:color="auto"/>
        <w:right w:val="none" w:sz="0" w:space="0" w:color="auto"/>
      </w:divBdr>
    </w:div>
    <w:div w:id="1875003407">
      <w:bodyDiv w:val="1"/>
      <w:marLeft w:val="0"/>
      <w:marRight w:val="0"/>
      <w:marTop w:val="0"/>
      <w:marBottom w:val="0"/>
      <w:divBdr>
        <w:top w:val="none" w:sz="0" w:space="0" w:color="auto"/>
        <w:left w:val="none" w:sz="0" w:space="0" w:color="auto"/>
        <w:bottom w:val="none" w:sz="0" w:space="0" w:color="auto"/>
        <w:right w:val="none" w:sz="0" w:space="0" w:color="auto"/>
      </w:divBdr>
    </w:div>
    <w:div w:id="1880504796">
      <w:bodyDiv w:val="1"/>
      <w:marLeft w:val="0"/>
      <w:marRight w:val="0"/>
      <w:marTop w:val="0"/>
      <w:marBottom w:val="0"/>
      <w:divBdr>
        <w:top w:val="none" w:sz="0" w:space="0" w:color="auto"/>
        <w:left w:val="none" w:sz="0" w:space="0" w:color="auto"/>
        <w:bottom w:val="none" w:sz="0" w:space="0" w:color="auto"/>
        <w:right w:val="none" w:sz="0" w:space="0" w:color="auto"/>
      </w:divBdr>
    </w:div>
    <w:div w:id="1885364711">
      <w:bodyDiv w:val="1"/>
      <w:marLeft w:val="0"/>
      <w:marRight w:val="0"/>
      <w:marTop w:val="0"/>
      <w:marBottom w:val="0"/>
      <w:divBdr>
        <w:top w:val="none" w:sz="0" w:space="0" w:color="auto"/>
        <w:left w:val="none" w:sz="0" w:space="0" w:color="auto"/>
        <w:bottom w:val="none" w:sz="0" w:space="0" w:color="auto"/>
        <w:right w:val="none" w:sz="0" w:space="0" w:color="auto"/>
      </w:divBdr>
    </w:div>
    <w:div w:id="1887401775">
      <w:bodyDiv w:val="1"/>
      <w:marLeft w:val="0"/>
      <w:marRight w:val="0"/>
      <w:marTop w:val="0"/>
      <w:marBottom w:val="0"/>
      <w:divBdr>
        <w:top w:val="none" w:sz="0" w:space="0" w:color="auto"/>
        <w:left w:val="none" w:sz="0" w:space="0" w:color="auto"/>
        <w:bottom w:val="none" w:sz="0" w:space="0" w:color="auto"/>
        <w:right w:val="none" w:sz="0" w:space="0" w:color="auto"/>
      </w:divBdr>
    </w:div>
    <w:div w:id="1890729393">
      <w:bodyDiv w:val="1"/>
      <w:marLeft w:val="0"/>
      <w:marRight w:val="0"/>
      <w:marTop w:val="0"/>
      <w:marBottom w:val="0"/>
      <w:divBdr>
        <w:top w:val="none" w:sz="0" w:space="0" w:color="auto"/>
        <w:left w:val="none" w:sz="0" w:space="0" w:color="auto"/>
        <w:bottom w:val="none" w:sz="0" w:space="0" w:color="auto"/>
        <w:right w:val="none" w:sz="0" w:space="0" w:color="auto"/>
      </w:divBdr>
    </w:div>
    <w:div w:id="1892762881">
      <w:bodyDiv w:val="1"/>
      <w:marLeft w:val="0"/>
      <w:marRight w:val="0"/>
      <w:marTop w:val="0"/>
      <w:marBottom w:val="0"/>
      <w:divBdr>
        <w:top w:val="none" w:sz="0" w:space="0" w:color="auto"/>
        <w:left w:val="none" w:sz="0" w:space="0" w:color="auto"/>
        <w:bottom w:val="none" w:sz="0" w:space="0" w:color="auto"/>
        <w:right w:val="none" w:sz="0" w:space="0" w:color="auto"/>
      </w:divBdr>
    </w:div>
    <w:div w:id="1893345471">
      <w:bodyDiv w:val="1"/>
      <w:marLeft w:val="0"/>
      <w:marRight w:val="0"/>
      <w:marTop w:val="0"/>
      <w:marBottom w:val="0"/>
      <w:divBdr>
        <w:top w:val="none" w:sz="0" w:space="0" w:color="auto"/>
        <w:left w:val="none" w:sz="0" w:space="0" w:color="auto"/>
        <w:bottom w:val="none" w:sz="0" w:space="0" w:color="auto"/>
        <w:right w:val="none" w:sz="0" w:space="0" w:color="auto"/>
      </w:divBdr>
    </w:div>
    <w:div w:id="1895193359">
      <w:bodyDiv w:val="1"/>
      <w:marLeft w:val="0"/>
      <w:marRight w:val="0"/>
      <w:marTop w:val="0"/>
      <w:marBottom w:val="0"/>
      <w:divBdr>
        <w:top w:val="none" w:sz="0" w:space="0" w:color="auto"/>
        <w:left w:val="none" w:sz="0" w:space="0" w:color="auto"/>
        <w:bottom w:val="none" w:sz="0" w:space="0" w:color="auto"/>
        <w:right w:val="none" w:sz="0" w:space="0" w:color="auto"/>
      </w:divBdr>
    </w:div>
    <w:div w:id="1902642473">
      <w:bodyDiv w:val="1"/>
      <w:marLeft w:val="0"/>
      <w:marRight w:val="0"/>
      <w:marTop w:val="0"/>
      <w:marBottom w:val="0"/>
      <w:divBdr>
        <w:top w:val="none" w:sz="0" w:space="0" w:color="auto"/>
        <w:left w:val="none" w:sz="0" w:space="0" w:color="auto"/>
        <w:bottom w:val="none" w:sz="0" w:space="0" w:color="auto"/>
        <w:right w:val="none" w:sz="0" w:space="0" w:color="auto"/>
      </w:divBdr>
    </w:div>
    <w:div w:id="1903178784">
      <w:bodyDiv w:val="1"/>
      <w:marLeft w:val="0"/>
      <w:marRight w:val="0"/>
      <w:marTop w:val="0"/>
      <w:marBottom w:val="0"/>
      <w:divBdr>
        <w:top w:val="none" w:sz="0" w:space="0" w:color="auto"/>
        <w:left w:val="none" w:sz="0" w:space="0" w:color="auto"/>
        <w:bottom w:val="none" w:sz="0" w:space="0" w:color="auto"/>
        <w:right w:val="none" w:sz="0" w:space="0" w:color="auto"/>
      </w:divBdr>
    </w:div>
    <w:div w:id="1905947989">
      <w:bodyDiv w:val="1"/>
      <w:marLeft w:val="0"/>
      <w:marRight w:val="0"/>
      <w:marTop w:val="0"/>
      <w:marBottom w:val="0"/>
      <w:divBdr>
        <w:top w:val="none" w:sz="0" w:space="0" w:color="auto"/>
        <w:left w:val="none" w:sz="0" w:space="0" w:color="auto"/>
        <w:bottom w:val="none" w:sz="0" w:space="0" w:color="auto"/>
        <w:right w:val="none" w:sz="0" w:space="0" w:color="auto"/>
      </w:divBdr>
    </w:div>
    <w:div w:id="1906642607">
      <w:bodyDiv w:val="1"/>
      <w:marLeft w:val="0"/>
      <w:marRight w:val="0"/>
      <w:marTop w:val="0"/>
      <w:marBottom w:val="0"/>
      <w:divBdr>
        <w:top w:val="none" w:sz="0" w:space="0" w:color="auto"/>
        <w:left w:val="none" w:sz="0" w:space="0" w:color="auto"/>
        <w:bottom w:val="none" w:sz="0" w:space="0" w:color="auto"/>
        <w:right w:val="none" w:sz="0" w:space="0" w:color="auto"/>
      </w:divBdr>
    </w:div>
    <w:div w:id="1906796691">
      <w:bodyDiv w:val="1"/>
      <w:marLeft w:val="0"/>
      <w:marRight w:val="0"/>
      <w:marTop w:val="0"/>
      <w:marBottom w:val="0"/>
      <w:divBdr>
        <w:top w:val="none" w:sz="0" w:space="0" w:color="auto"/>
        <w:left w:val="none" w:sz="0" w:space="0" w:color="auto"/>
        <w:bottom w:val="none" w:sz="0" w:space="0" w:color="auto"/>
        <w:right w:val="none" w:sz="0" w:space="0" w:color="auto"/>
      </w:divBdr>
    </w:div>
    <w:div w:id="1906867350">
      <w:bodyDiv w:val="1"/>
      <w:marLeft w:val="0"/>
      <w:marRight w:val="0"/>
      <w:marTop w:val="0"/>
      <w:marBottom w:val="0"/>
      <w:divBdr>
        <w:top w:val="none" w:sz="0" w:space="0" w:color="auto"/>
        <w:left w:val="none" w:sz="0" w:space="0" w:color="auto"/>
        <w:bottom w:val="none" w:sz="0" w:space="0" w:color="auto"/>
        <w:right w:val="none" w:sz="0" w:space="0" w:color="auto"/>
      </w:divBdr>
    </w:div>
    <w:div w:id="1911500009">
      <w:bodyDiv w:val="1"/>
      <w:marLeft w:val="0"/>
      <w:marRight w:val="0"/>
      <w:marTop w:val="0"/>
      <w:marBottom w:val="0"/>
      <w:divBdr>
        <w:top w:val="none" w:sz="0" w:space="0" w:color="auto"/>
        <w:left w:val="none" w:sz="0" w:space="0" w:color="auto"/>
        <w:bottom w:val="none" w:sz="0" w:space="0" w:color="auto"/>
        <w:right w:val="none" w:sz="0" w:space="0" w:color="auto"/>
      </w:divBdr>
    </w:div>
    <w:div w:id="1913849907">
      <w:bodyDiv w:val="1"/>
      <w:marLeft w:val="0"/>
      <w:marRight w:val="0"/>
      <w:marTop w:val="0"/>
      <w:marBottom w:val="0"/>
      <w:divBdr>
        <w:top w:val="none" w:sz="0" w:space="0" w:color="auto"/>
        <w:left w:val="none" w:sz="0" w:space="0" w:color="auto"/>
        <w:bottom w:val="none" w:sz="0" w:space="0" w:color="auto"/>
        <w:right w:val="none" w:sz="0" w:space="0" w:color="auto"/>
      </w:divBdr>
    </w:div>
    <w:div w:id="1919292835">
      <w:bodyDiv w:val="1"/>
      <w:marLeft w:val="0"/>
      <w:marRight w:val="0"/>
      <w:marTop w:val="0"/>
      <w:marBottom w:val="0"/>
      <w:divBdr>
        <w:top w:val="none" w:sz="0" w:space="0" w:color="auto"/>
        <w:left w:val="none" w:sz="0" w:space="0" w:color="auto"/>
        <w:bottom w:val="none" w:sz="0" w:space="0" w:color="auto"/>
        <w:right w:val="none" w:sz="0" w:space="0" w:color="auto"/>
      </w:divBdr>
    </w:div>
    <w:div w:id="1920364697">
      <w:bodyDiv w:val="1"/>
      <w:marLeft w:val="0"/>
      <w:marRight w:val="0"/>
      <w:marTop w:val="0"/>
      <w:marBottom w:val="0"/>
      <w:divBdr>
        <w:top w:val="none" w:sz="0" w:space="0" w:color="auto"/>
        <w:left w:val="none" w:sz="0" w:space="0" w:color="auto"/>
        <w:bottom w:val="none" w:sz="0" w:space="0" w:color="auto"/>
        <w:right w:val="none" w:sz="0" w:space="0" w:color="auto"/>
      </w:divBdr>
    </w:div>
    <w:div w:id="1928415295">
      <w:bodyDiv w:val="1"/>
      <w:marLeft w:val="0"/>
      <w:marRight w:val="0"/>
      <w:marTop w:val="0"/>
      <w:marBottom w:val="0"/>
      <w:divBdr>
        <w:top w:val="none" w:sz="0" w:space="0" w:color="auto"/>
        <w:left w:val="none" w:sz="0" w:space="0" w:color="auto"/>
        <w:bottom w:val="none" w:sz="0" w:space="0" w:color="auto"/>
        <w:right w:val="none" w:sz="0" w:space="0" w:color="auto"/>
      </w:divBdr>
    </w:div>
    <w:div w:id="1938321253">
      <w:bodyDiv w:val="1"/>
      <w:marLeft w:val="0"/>
      <w:marRight w:val="0"/>
      <w:marTop w:val="0"/>
      <w:marBottom w:val="0"/>
      <w:divBdr>
        <w:top w:val="none" w:sz="0" w:space="0" w:color="auto"/>
        <w:left w:val="none" w:sz="0" w:space="0" w:color="auto"/>
        <w:bottom w:val="none" w:sz="0" w:space="0" w:color="auto"/>
        <w:right w:val="none" w:sz="0" w:space="0" w:color="auto"/>
      </w:divBdr>
    </w:div>
    <w:div w:id="1940330467">
      <w:bodyDiv w:val="1"/>
      <w:marLeft w:val="0"/>
      <w:marRight w:val="0"/>
      <w:marTop w:val="0"/>
      <w:marBottom w:val="0"/>
      <w:divBdr>
        <w:top w:val="none" w:sz="0" w:space="0" w:color="auto"/>
        <w:left w:val="none" w:sz="0" w:space="0" w:color="auto"/>
        <w:bottom w:val="none" w:sz="0" w:space="0" w:color="auto"/>
        <w:right w:val="none" w:sz="0" w:space="0" w:color="auto"/>
      </w:divBdr>
    </w:div>
    <w:div w:id="1940602333">
      <w:bodyDiv w:val="1"/>
      <w:marLeft w:val="0"/>
      <w:marRight w:val="0"/>
      <w:marTop w:val="0"/>
      <w:marBottom w:val="0"/>
      <w:divBdr>
        <w:top w:val="none" w:sz="0" w:space="0" w:color="auto"/>
        <w:left w:val="none" w:sz="0" w:space="0" w:color="auto"/>
        <w:bottom w:val="none" w:sz="0" w:space="0" w:color="auto"/>
        <w:right w:val="none" w:sz="0" w:space="0" w:color="auto"/>
      </w:divBdr>
    </w:div>
    <w:div w:id="1940987053">
      <w:bodyDiv w:val="1"/>
      <w:marLeft w:val="0"/>
      <w:marRight w:val="0"/>
      <w:marTop w:val="0"/>
      <w:marBottom w:val="0"/>
      <w:divBdr>
        <w:top w:val="none" w:sz="0" w:space="0" w:color="auto"/>
        <w:left w:val="none" w:sz="0" w:space="0" w:color="auto"/>
        <w:bottom w:val="none" w:sz="0" w:space="0" w:color="auto"/>
        <w:right w:val="none" w:sz="0" w:space="0" w:color="auto"/>
      </w:divBdr>
    </w:div>
    <w:div w:id="1941720214">
      <w:bodyDiv w:val="1"/>
      <w:marLeft w:val="0"/>
      <w:marRight w:val="0"/>
      <w:marTop w:val="0"/>
      <w:marBottom w:val="0"/>
      <w:divBdr>
        <w:top w:val="none" w:sz="0" w:space="0" w:color="auto"/>
        <w:left w:val="none" w:sz="0" w:space="0" w:color="auto"/>
        <w:bottom w:val="none" w:sz="0" w:space="0" w:color="auto"/>
        <w:right w:val="none" w:sz="0" w:space="0" w:color="auto"/>
      </w:divBdr>
    </w:div>
    <w:div w:id="1942955049">
      <w:bodyDiv w:val="1"/>
      <w:marLeft w:val="0"/>
      <w:marRight w:val="0"/>
      <w:marTop w:val="0"/>
      <w:marBottom w:val="0"/>
      <w:divBdr>
        <w:top w:val="none" w:sz="0" w:space="0" w:color="auto"/>
        <w:left w:val="none" w:sz="0" w:space="0" w:color="auto"/>
        <w:bottom w:val="none" w:sz="0" w:space="0" w:color="auto"/>
        <w:right w:val="none" w:sz="0" w:space="0" w:color="auto"/>
      </w:divBdr>
    </w:div>
    <w:div w:id="1944415871">
      <w:bodyDiv w:val="1"/>
      <w:marLeft w:val="0"/>
      <w:marRight w:val="0"/>
      <w:marTop w:val="0"/>
      <w:marBottom w:val="0"/>
      <w:divBdr>
        <w:top w:val="none" w:sz="0" w:space="0" w:color="auto"/>
        <w:left w:val="none" w:sz="0" w:space="0" w:color="auto"/>
        <w:bottom w:val="none" w:sz="0" w:space="0" w:color="auto"/>
        <w:right w:val="none" w:sz="0" w:space="0" w:color="auto"/>
      </w:divBdr>
    </w:div>
    <w:div w:id="1947229643">
      <w:bodyDiv w:val="1"/>
      <w:marLeft w:val="0"/>
      <w:marRight w:val="0"/>
      <w:marTop w:val="0"/>
      <w:marBottom w:val="0"/>
      <w:divBdr>
        <w:top w:val="none" w:sz="0" w:space="0" w:color="auto"/>
        <w:left w:val="none" w:sz="0" w:space="0" w:color="auto"/>
        <w:bottom w:val="none" w:sz="0" w:space="0" w:color="auto"/>
        <w:right w:val="none" w:sz="0" w:space="0" w:color="auto"/>
      </w:divBdr>
    </w:div>
    <w:div w:id="1955403229">
      <w:bodyDiv w:val="1"/>
      <w:marLeft w:val="0"/>
      <w:marRight w:val="0"/>
      <w:marTop w:val="0"/>
      <w:marBottom w:val="0"/>
      <w:divBdr>
        <w:top w:val="none" w:sz="0" w:space="0" w:color="auto"/>
        <w:left w:val="none" w:sz="0" w:space="0" w:color="auto"/>
        <w:bottom w:val="none" w:sz="0" w:space="0" w:color="auto"/>
        <w:right w:val="none" w:sz="0" w:space="0" w:color="auto"/>
      </w:divBdr>
    </w:div>
    <w:div w:id="1956253725">
      <w:bodyDiv w:val="1"/>
      <w:marLeft w:val="0"/>
      <w:marRight w:val="0"/>
      <w:marTop w:val="0"/>
      <w:marBottom w:val="0"/>
      <w:divBdr>
        <w:top w:val="none" w:sz="0" w:space="0" w:color="auto"/>
        <w:left w:val="none" w:sz="0" w:space="0" w:color="auto"/>
        <w:bottom w:val="none" w:sz="0" w:space="0" w:color="auto"/>
        <w:right w:val="none" w:sz="0" w:space="0" w:color="auto"/>
      </w:divBdr>
    </w:div>
    <w:div w:id="1957172801">
      <w:bodyDiv w:val="1"/>
      <w:marLeft w:val="0"/>
      <w:marRight w:val="0"/>
      <w:marTop w:val="0"/>
      <w:marBottom w:val="0"/>
      <w:divBdr>
        <w:top w:val="none" w:sz="0" w:space="0" w:color="auto"/>
        <w:left w:val="none" w:sz="0" w:space="0" w:color="auto"/>
        <w:bottom w:val="none" w:sz="0" w:space="0" w:color="auto"/>
        <w:right w:val="none" w:sz="0" w:space="0" w:color="auto"/>
      </w:divBdr>
    </w:div>
    <w:div w:id="1958564032">
      <w:bodyDiv w:val="1"/>
      <w:marLeft w:val="0"/>
      <w:marRight w:val="0"/>
      <w:marTop w:val="0"/>
      <w:marBottom w:val="0"/>
      <w:divBdr>
        <w:top w:val="none" w:sz="0" w:space="0" w:color="auto"/>
        <w:left w:val="none" w:sz="0" w:space="0" w:color="auto"/>
        <w:bottom w:val="none" w:sz="0" w:space="0" w:color="auto"/>
        <w:right w:val="none" w:sz="0" w:space="0" w:color="auto"/>
      </w:divBdr>
    </w:div>
    <w:div w:id="1963151376">
      <w:bodyDiv w:val="1"/>
      <w:marLeft w:val="0"/>
      <w:marRight w:val="0"/>
      <w:marTop w:val="0"/>
      <w:marBottom w:val="0"/>
      <w:divBdr>
        <w:top w:val="none" w:sz="0" w:space="0" w:color="auto"/>
        <w:left w:val="none" w:sz="0" w:space="0" w:color="auto"/>
        <w:bottom w:val="none" w:sz="0" w:space="0" w:color="auto"/>
        <w:right w:val="none" w:sz="0" w:space="0" w:color="auto"/>
      </w:divBdr>
    </w:div>
    <w:div w:id="1963268796">
      <w:bodyDiv w:val="1"/>
      <w:marLeft w:val="0"/>
      <w:marRight w:val="0"/>
      <w:marTop w:val="0"/>
      <w:marBottom w:val="0"/>
      <w:divBdr>
        <w:top w:val="none" w:sz="0" w:space="0" w:color="auto"/>
        <w:left w:val="none" w:sz="0" w:space="0" w:color="auto"/>
        <w:bottom w:val="none" w:sz="0" w:space="0" w:color="auto"/>
        <w:right w:val="none" w:sz="0" w:space="0" w:color="auto"/>
      </w:divBdr>
    </w:div>
    <w:div w:id="1963925516">
      <w:bodyDiv w:val="1"/>
      <w:marLeft w:val="0"/>
      <w:marRight w:val="0"/>
      <w:marTop w:val="0"/>
      <w:marBottom w:val="0"/>
      <w:divBdr>
        <w:top w:val="none" w:sz="0" w:space="0" w:color="auto"/>
        <w:left w:val="none" w:sz="0" w:space="0" w:color="auto"/>
        <w:bottom w:val="none" w:sz="0" w:space="0" w:color="auto"/>
        <w:right w:val="none" w:sz="0" w:space="0" w:color="auto"/>
      </w:divBdr>
    </w:div>
    <w:div w:id="1967857113">
      <w:bodyDiv w:val="1"/>
      <w:marLeft w:val="0"/>
      <w:marRight w:val="0"/>
      <w:marTop w:val="0"/>
      <w:marBottom w:val="0"/>
      <w:divBdr>
        <w:top w:val="none" w:sz="0" w:space="0" w:color="auto"/>
        <w:left w:val="none" w:sz="0" w:space="0" w:color="auto"/>
        <w:bottom w:val="none" w:sz="0" w:space="0" w:color="auto"/>
        <w:right w:val="none" w:sz="0" w:space="0" w:color="auto"/>
      </w:divBdr>
    </w:div>
    <w:div w:id="1969579416">
      <w:bodyDiv w:val="1"/>
      <w:marLeft w:val="0"/>
      <w:marRight w:val="0"/>
      <w:marTop w:val="0"/>
      <w:marBottom w:val="0"/>
      <w:divBdr>
        <w:top w:val="none" w:sz="0" w:space="0" w:color="auto"/>
        <w:left w:val="none" w:sz="0" w:space="0" w:color="auto"/>
        <w:bottom w:val="none" w:sz="0" w:space="0" w:color="auto"/>
        <w:right w:val="none" w:sz="0" w:space="0" w:color="auto"/>
      </w:divBdr>
    </w:div>
    <w:div w:id="1971323532">
      <w:bodyDiv w:val="1"/>
      <w:marLeft w:val="0"/>
      <w:marRight w:val="0"/>
      <w:marTop w:val="0"/>
      <w:marBottom w:val="0"/>
      <w:divBdr>
        <w:top w:val="none" w:sz="0" w:space="0" w:color="auto"/>
        <w:left w:val="none" w:sz="0" w:space="0" w:color="auto"/>
        <w:bottom w:val="none" w:sz="0" w:space="0" w:color="auto"/>
        <w:right w:val="none" w:sz="0" w:space="0" w:color="auto"/>
      </w:divBdr>
    </w:div>
    <w:div w:id="1975065267">
      <w:bodyDiv w:val="1"/>
      <w:marLeft w:val="0"/>
      <w:marRight w:val="0"/>
      <w:marTop w:val="0"/>
      <w:marBottom w:val="0"/>
      <w:divBdr>
        <w:top w:val="none" w:sz="0" w:space="0" w:color="auto"/>
        <w:left w:val="none" w:sz="0" w:space="0" w:color="auto"/>
        <w:bottom w:val="none" w:sz="0" w:space="0" w:color="auto"/>
        <w:right w:val="none" w:sz="0" w:space="0" w:color="auto"/>
      </w:divBdr>
    </w:div>
    <w:div w:id="1976794044">
      <w:bodyDiv w:val="1"/>
      <w:marLeft w:val="0"/>
      <w:marRight w:val="0"/>
      <w:marTop w:val="0"/>
      <w:marBottom w:val="0"/>
      <w:divBdr>
        <w:top w:val="none" w:sz="0" w:space="0" w:color="auto"/>
        <w:left w:val="none" w:sz="0" w:space="0" w:color="auto"/>
        <w:bottom w:val="none" w:sz="0" w:space="0" w:color="auto"/>
        <w:right w:val="none" w:sz="0" w:space="0" w:color="auto"/>
      </w:divBdr>
    </w:div>
    <w:div w:id="1979610549">
      <w:bodyDiv w:val="1"/>
      <w:marLeft w:val="0"/>
      <w:marRight w:val="0"/>
      <w:marTop w:val="0"/>
      <w:marBottom w:val="0"/>
      <w:divBdr>
        <w:top w:val="none" w:sz="0" w:space="0" w:color="auto"/>
        <w:left w:val="none" w:sz="0" w:space="0" w:color="auto"/>
        <w:bottom w:val="none" w:sz="0" w:space="0" w:color="auto"/>
        <w:right w:val="none" w:sz="0" w:space="0" w:color="auto"/>
      </w:divBdr>
    </w:div>
    <w:div w:id="1980723555">
      <w:bodyDiv w:val="1"/>
      <w:marLeft w:val="0"/>
      <w:marRight w:val="0"/>
      <w:marTop w:val="0"/>
      <w:marBottom w:val="0"/>
      <w:divBdr>
        <w:top w:val="none" w:sz="0" w:space="0" w:color="auto"/>
        <w:left w:val="none" w:sz="0" w:space="0" w:color="auto"/>
        <w:bottom w:val="none" w:sz="0" w:space="0" w:color="auto"/>
        <w:right w:val="none" w:sz="0" w:space="0" w:color="auto"/>
      </w:divBdr>
    </w:div>
    <w:div w:id="1984046726">
      <w:bodyDiv w:val="1"/>
      <w:marLeft w:val="0"/>
      <w:marRight w:val="0"/>
      <w:marTop w:val="0"/>
      <w:marBottom w:val="0"/>
      <w:divBdr>
        <w:top w:val="none" w:sz="0" w:space="0" w:color="auto"/>
        <w:left w:val="none" w:sz="0" w:space="0" w:color="auto"/>
        <w:bottom w:val="none" w:sz="0" w:space="0" w:color="auto"/>
        <w:right w:val="none" w:sz="0" w:space="0" w:color="auto"/>
      </w:divBdr>
    </w:div>
    <w:div w:id="1990550732">
      <w:bodyDiv w:val="1"/>
      <w:marLeft w:val="0"/>
      <w:marRight w:val="0"/>
      <w:marTop w:val="0"/>
      <w:marBottom w:val="0"/>
      <w:divBdr>
        <w:top w:val="none" w:sz="0" w:space="0" w:color="auto"/>
        <w:left w:val="none" w:sz="0" w:space="0" w:color="auto"/>
        <w:bottom w:val="none" w:sz="0" w:space="0" w:color="auto"/>
        <w:right w:val="none" w:sz="0" w:space="0" w:color="auto"/>
      </w:divBdr>
    </w:div>
    <w:div w:id="1993169352">
      <w:bodyDiv w:val="1"/>
      <w:marLeft w:val="0"/>
      <w:marRight w:val="0"/>
      <w:marTop w:val="0"/>
      <w:marBottom w:val="0"/>
      <w:divBdr>
        <w:top w:val="none" w:sz="0" w:space="0" w:color="auto"/>
        <w:left w:val="none" w:sz="0" w:space="0" w:color="auto"/>
        <w:bottom w:val="none" w:sz="0" w:space="0" w:color="auto"/>
        <w:right w:val="none" w:sz="0" w:space="0" w:color="auto"/>
      </w:divBdr>
    </w:div>
    <w:div w:id="1994140362">
      <w:bodyDiv w:val="1"/>
      <w:marLeft w:val="0"/>
      <w:marRight w:val="0"/>
      <w:marTop w:val="0"/>
      <w:marBottom w:val="0"/>
      <w:divBdr>
        <w:top w:val="none" w:sz="0" w:space="0" w:color="auto"/>
        <w:left w:val="none" w:sz="0" w:space="0" w:color="auto"/>
        <w:bottom w:val="none" w:sz="0" w:space="0" w:color="auto"/>
        <w:right w:val="none" w:sz="0" w:space="0" w:color="auto"/>
      </w:divBdr>
    </w:div>
    <w:div w:id="2002272924">
      <w:bodyDiv w:val="1"/>
      <w:marLeft w:val="0"/>
      <w:marRight w:val="0"/>
      <w:marTop w:val="0"/>
      <w:marBottom w:val="0"/>
      <w:divBdr>
        <w:top w:val="none" w:sz="0" w:space="0" w:color="auto"/>
        <w:left w:val="none" w:sz="0" w:space="0" w:color="auto"/>
        <w:bottom w:val="none" w:sz="0" w:space="0" w:color="auto"/>
        <w:right w:val="none" w:sz="0" w:space="0" w:color="auto"/>
      </w:divBdr>
    </w:div>
    <w:div w:id="2005283793">
      <w:bodyDiv w:val="1"/>
      <w:marLeft w:val="0"/>
      <w:marRight w:val="0"/>
      <w:marTop w:val="0"/>
      <w:marBottom w:val="0"/>
      <w:divBdr>
        <w:top w:val="none" w:sz="0" w:space="0" w:color="auto"/>
        <w:left w:val="none" w:sz="0" w:space="0" w:color="auto"/>
        <w:bottom w:val="none" w:sz="0" w:space="0" w:color="auto"/>
        <w:right w:val="none" w:sz="0" w:space="0" w:color="auto"/>
      </w:divBdr>
    </w:div>
    <w:div w:id="2005476536">
      <w:bodyDiv w:val="1"/>
      <w:marLeft w:val="0"/>
      <w:marRight w:val="0"/>
      <w:marTop w:val="0"/>
      <w:marBottom w:val="0"/>
      <w:divBdr>
        <w:top w:val="none" w:sz="0" w:space="0" w:color="auto"/>
        <w:left w:val="none" w:sz="0" w:space="0" w:color="auto"/>
        <w:bottom w:val="none" w:sz="0" w:space="0" w:color="auto"/>
        <w:right w:val="none" w:sz="0" w:space="0" w:color="auto"/>
      </w:divBdr>
    </w:div>
    <w:div w:id="2006585698">
      <w:bodyDiv w:val="1"/>
      <w:marLeft w:val="0"/>
      <w:marRight w:val="0"/>
      <w:marTop w:val="0"/>
      <w:marBottom w:val="0"/>
      <w:divBdr>
        <w:top w:val="none" w:sz="0" w:space="0" w:color="auto"/>
        <w:left w:val="none" w:sz="0" w:space="0" w:color="auto"/>
        <w:bottom w:val="none" w:sz="0" w:space="0" w:color="auto"/>
        <w:right w:val="none" w:sz="0" w:space="0" w:color="auto"/>
      </w:divBdr>
    </w:div>
    <w:div w:id="2006665692">
      <w:bodyDiv w:val="1"/>
      <w:marLeft w:val="0"/>
      <w:marRight w:val="0"/>
      <w:marTop w:val="0"/>
      <w:marBottom w:val="0"/>
      <w:divBdr>
        <w:top w:val="none" w:sz="0" w:space="0" w:color="auto"/>
        <w:left w:val="none" w:sz="0" w:space="0" w:color="auto"/>
        <w:bottom w:val="none" w:sz="0" w:space="0" w:color="auto"/>
        <w:right w:val="none" w:sz="0" w:space="0" w:color="auto"/>
      </w:divBdr>
    </w:div>
    <w:div w:id="2012289840">
      <w:bodyDiv w:val="1"/>
      <w:marLeft w:val="0"/>
      <w:marRight w:val="0"/>
      <w:marTop w:val="0"/>
      <w:marBottom w:val="0"/>
      <w:divBdr>
        <w:top w:val="none" w:sz="0" w:space="0" w:color="auto"/>
        <w:left w:val="none" w:sz="0" w:space="0" w:color="auto"/>
        <w:bottom w:val="none" w:sz="0" w:space="0" w:color="auto"/>
        <w:right w:val="none" w:sz="0" w:space="0" w:color="auto"/>
      </w:divBdr>
    </w:div>
    <w:div w:id="2014644644">
      <w:bodyDiv w:val="1"/>
      <w:marLeft w:val="0"/>
      <w:marRight w:val="0"/>
      <w:marTop w:val="0"/>
      <w:marBottom w:val="0"/>
      <w:divBdr>
        <w:top w:val="none" w:sz="0" w:space="0" w:color="auto"/>
        <w:left w:val="none" w:sz="0" w:space="0" w:color="auto"/>
        <w:bottom w:val="none" w:sz="0" w:space="0" w:color="auto"/>
        <w:right w:val="none" w:sz="0" w:space="0" w:color="auto"/>
      </w:divBdr>
    </w:div>
    <w:div w:id="2018850993">
      <w:bodyDiv w:val="1"/>
      <w:marLeft w:val="0"/>
      <w:marRight w:val="0"/>
      <w:marTop w:val="0"/>
      <w:marBottom w:val="0"/>
      <w:divBdr>
        <w:top w:val="none" w:sz="0" w:space="0" w:color="auto"/>
        <w:left w:val="none" w:sz="0" w:space="0" w:color="auto"/>
        <w:bottom w:val="none" w:sz="0" w:space="0" w:color="auto"/>
        <w:right w:val="none" w:sz="0" w:space="0" w:color="auto"/>
      </w:divBdr>
    </w:div>
    <w:div w:id="2019308240">
      <w:bodyDiv w:val="1"/>
      <w:marLeft w:val="0"/>
      <w:marRight w:val="0"/>
      <w:marTop w:val="0"/>
      <w:marBottom w:val="0"/>
      <w:divBdr>
        <w:top w:val="none" w:sz="0" w:space="0" w:color="auto"/>
        <w:left w:val="none" w:sz="0" w:space="0" w:color="auto"/>
        <w:bottom w:val="none" w:sz="0" w:space="0" w:color="auto"/>
        <w:right w:val="none" w:sz="0" w:space="0" w:color="auto"/>
      </w:divBdr>
    </w:div>
    <w:div w:id="2022733228">
      <w:bodyDiv w:val="1"/>
      <w:marLeft w:val="0"/>
      <w:marRight w:val="0"/>
      <w:marTop w:val="0"/>
      <w:marBottom w:val="0"/>
      <w:divBdr>
        <w:top w:val="none" w:sz="0" w:space="0" w:color="auto"/>
        <w:left w:val="none" w:sz="0" w:space="0" w:color="auto"/>
        <w:bottom w:val="none" w:sz="0" w:space="0" w:color="auto"/>
        <w:right w:val="none" w:sz="0" w:space="0" w:color="auto"/>
      </w:divBdr>
    </w:div>
    <w:div w:id="2022974314">
      <w:bodyDiv w:val="1"/>
      <w:marLeft w:val="0"/>
      <w:marRight w:val="0"/>
      <w:marTop w:val="0"/>
      <w:marBottom w:val="0"/>
      <w:divBdr>
        <w:top w:val="none" w:sz="0" w:space="0" w:color="auto"/>
        <w:left w:val="none" w:sz="0" w:space="0" w:color="auto"/>
        <w:bottom w:val="none" w:sz="0" w:space="0" w:color="auto"/>
        <w:right w:val="none" w:sz="0" w:space="0" w:color="auto"/>
      </w:divBdr>
    </w:div>
    <w:div w:id="2023122887">
      <w:bodyDiv w:val="1"/>
      <w:marLeft w:val="0"/>
      <w:marRight w:val="0"/>
      <w:marTop w:val="0"/>
      <w:marBottom w:val="0"/>
      <w:divBdr>
        <w:top w:val="none" w:sz="0" w:space="0" w:color="auto"/>
        <w:left w:val="none" w:sz="0" w:space="0" w:color="auto"/>
        <w:bottom w:val="none" w:sz="0" w:space="0" w:color="auto"/>
        <w:right w:val="none" w:sz="0" w:space="0" w:color="auto"/>
      </w:divBdr>
    </w:div>
    <w:div w:id="2023166694">
      <w:bodyDiv w:val="1"/>
      <w:marLeft w:val="0"/>
      <w:marRight w:val="0"/>
      <w:marTop w:val="0"/>
      <w:marBottom w:val="0"/>
      <w:divBdr>
        <w:top w:val="none" w:sz="0" w:space="0" w:color="auto"/>
        <w:left w:val="none" w:sz="0" w:space="0" w:color="auto"/>
        <w:bottom w:val="none" w:sz="0" w:space="0" w:color="auto"/>
        <w:right w:val="none" w:sz="0" w:space="0" w:color="auto"/>
      </w:divBdr>
    </w:div>
    <w:div w:id="2023586429">
      <w:bodyDiv w:val="1"/>
      <w:marLeft w:val="0"/>
      <w:marRight w:val="0"/>
      <w:marTop w:val="0"/>
      <w:marBottom w:val="0"/>
      <w:divBdr>
        <w:top w:val="none" w:sz="0" w:space="0" w:color="auto"/>
        <w:left w:val="none" w:sz="0" w:space="0" w:color="auto"/>
        <w:bottom w:val="none" w:sz="0" w:space="0" w:color="auto"/>
        <w:right w:val="none" w:sz="0" w:space="0" w:color="auto"/>
      </w:divBdr>
    </w:div>
    <w:div w:id="2025008192">
      <w:bodyDiv w:val="1"/>
      <w:marLeft w:val="0"/>
      <w:marRight w:val="0"/>
      <w:marTop w:val="0"/>
      <w:marBottom w:val="0"/>
      <w:divBdr>
        <w:top w:val="none" w:sz="0" w:space="0" w:color="auto"/>
        <w:left w:val="none" w:sz="0" w:space="0" w:color="auto"/>
        <w:bottom w:val="none" w:sz="0" w:space="0" w:color="auto"/>
        <w:right w:val="none" w:sz="0" w:space="0" w:color="auto"/>
      </w:divBdr>
    </w:div>
    <w:div w:id="2025983596">
      <w:bodyDiv w:val="1"/>
      <w:marLeft w:val="0"/>
      <w:marRight w:val="0"/>
      <w:marTop w:val="0"/>
      <w:marBottom w:val="0"/>
      <w:divBdr>
        <w:top w:val="none" w:sz="0" w:space="0" w:color="auto"/>
        <w:left w:val="none" w:sz="0" w:space="0" w:color="auto"/>
        <w:bottom w:val="none" w:sz="0" w:space="0" w:color="auto"/>
        <w:right w:val="none" w:sz="0" w:space="0" w:color="auto"/>
      </w:divBdr>
    </w:div>
    <w:div w:id="2027052304">
      <w:bodyDiv w:val="1"/>
      <w:marLeft w:val="0"/>
      <w:marRight w:val="0"/>
      <w:marTop w:val="0"/>
      <w:marBottom w:val="0"/>
      <w:divBdr>
        <w:top w:val="none" w:sz="0" w:space="0" w:color="auto"/>
        <w:left w:val="none" w:sz="0" w:space="0" w:color="auto"/>
        <w:bottom w:val="none" w:sz="0" w:space="0" w:color="auto"/>
        <w:right w:val="none" w:sz="0" w:space="0" w:color="auto"/>
      </w:divBdr>
    </w:div>
    <w:div w:id="2029404703">
      <w:bodyDiv w:val="1"/>
      <w:marLeft w:val="0"/>
      <w:marRight w:val="0"/>
      <w:marTop w:val="0"/>
      <w:marBottom w:val="0"/>
      <w:divBdr>
        <w:top w:val="none" w:sz="0" w:space="0" w:color="auto"/>
        <w:left w:val="none" w:sz="0" w:space="0" w:color="auto"/>
        <w:bottom w:val="none" w:sz="0" w:space="0" w:color="auto"/>
        <w:right w:val="none" w:sz="0" w:space="0" w:color="auto"/>
      </w:divBdr>
    </w:div>
    <w:div w:id="2034921306">
      <w:bodyDiv w:val="1"/>
      <w:marLeft w:val="0"/>
      <w:marRight w:val="0"/>
      <w:marTop w:val="0"/>
      <w:marBottom w:val="0"/>
      <w:divBdr>
        <w:top w:val="none" w:sz="0" w:space="0" w:color="auto"/>
        <w:left w:val="none" w:sz="0" w:space="0" w:color="auto"/>
        <w:bottom w:val="none" w:sz="0" w:space="0" w:color="auto"/>
        <w:right w:val="none" w:sz="0" w:space="0" w:color="auto"/>
      </w:divBdr>
    </w:div>
    <w:div w:id="2037660193">
      <w:bodyDiv w:val="1"/>
      <w:marLeft w:val="0"/>
      <w:marRight w:val="0"/>
      <w:marTop w:val="0"/>
      <w:marBottom w:val="0"/>
      <w:divBdr>
        <w:top w:val="none" w:sz="0" w:space="0" w:color="auto"/>
        <w:left w:val="none" w:sz="0" w:space="0" w:color="auto"/>
        <w:bottom w:val="none" w:sz="0" w:space="0" w:color="auto"/>
        <w:right w:val="none" w:sz="0" w:space="0" w:color="auto"/>
      </w:divBdr>
    </w:div>
    <w:div w:id="2038308498">
      <w:bodyDiv w:val="1"/>
      <w:marLeft w:val="0"/>
      <w:marRight w:val="0"/>
      <w:marTop w:val="0"/>
      <w:marBottom w:val="0"/>
      <w:divBdr>
        <w:top w:val="none" w:sz="0" w:space="0" w:color="auto"/>
        <w:left w:val="none" w:sz="0" w:space="0" w:color="auto"/>
        <w:bottom w:val="none" w:sz="0" w:space="0" w:color="auto"/>
        <w:right w:val="none" w:sz="0" w:space="0" w:color="auto"/>
      </w:divBdr>
    </w:div>
    <w:div w:id="2043285196">
      <w:bodyDiv w:val="1"/>
      <w:marLeft w:val="0"/>
      <w:marRight w:val="0"/>
      <w:marTop w:val="0"/>
      <w:marBottom w:val="0"/>
      <w:divBdr>
        <w:top w:val="none" w:sz="0" w:space="0" w:color="auto"/>
        <w:left w:val="none" w:sz="0" w:space="0" w:color="auto"/>
        <w:bottom w:val="none" w:sz="0" w:space="0" w:color="auto"/>
        <w:right w:val="none" w:sz="0" w:space="0" w:color="auto"/>
      </w:divBdr>
    </w:div>
    <w:div w:id="2044986452">
      <w:bodyDiv w:val="1"/>
      <w:marLeft w:val="0"/>
      <w:marRight w:val="0"/>
      <w:marTop w:val="0"/>
      <w:marBottom w:val="0"/>
      <w:divBdr>
        <w:top w:val="none" w:sz="0" w:space="0" w:color="auto"/>
        <w:left w:val="none" w:sz="0" w:space="0" w:color="auto"/>
        <w:bottom w:val="none" w:sz="0" w:space="0" w:color="auto"/>
        <w:right w:val="none" w:sz="0" w:space="0" w:color="auto"/>
      </w:divBdr>
    </w:div>
    <w:div w:id="2047943129">
      <w:bodyDiv w:val="1"/>
      <w:marLeft w:val="0"/>
      <w:marRight w:val="0"/>
      <w:marTop w:val="0"/>
      <w:marBottom w:val="0"/>
      <w:divBdr>
        <w:top w:val="none" w:sz="0" w:space="0" w:color="auto"/>
        <w:left w:val="none" w:sz="0" w:space="0" w:color="auto"/>
        <w:bottom w:val="none" w:sz="0" w:space="0" w:color="auto"/>
        <w:right w:val="none" w:sz="0" w:space="0" w:color="auto"/>
      </w:divBdr>
    </w:div>
    <w:div w:id="2051605786">
      <w:bodyDiv w:val="1"/>
      <w:marLeft w:val="0"/>
      <w:marRight w:val="0"/>
      <w:marTop w:val="0"/>
      <w:marBottom w:val="0"/>
      <w:divBdr>
        <w:top w:val="none" w:sz="0" w:space="0" w:color="auto"/>
        <w:left w:val="none" w:sz="0" w:space="0" w:color="auto"/>
        <w:bottom w:val="none" w:sz="0" w:space="0" w:color="auto"/>
        <w:right w:val="none" w:sz="0" w:space="0" w:color="auto"/>
      </w:divBdr>
    </w:div>
    <w:div w:id="2055958196">
      <w:bodyDiv w:val="1"/>
      <w:marLeft w:val="0"/>
      <w:marRight w:val="0"/>
      <w:marTop w:val="0"/>
      <w:marBottom w:val="0"/>
      <w:divBdr>
        <w:top w:val="none" w:sz="0" w:space="0" w:color="auto"/>
        <w:left w:val="none" w:sz="0" w:space="0" w:color="auto"/>
        <w:bottom w:val="none" w:sz="0" w:space="0" w:color="auto"/>
        <w:right w:val="none" w:sz="0" w:space="0" w:color="auto"/>
      </w:divBdr>
    </w:div>
    <w:div w:id="2057243502">
      <w:bodyDiv w:val="1"/>
      <w:marLeft w:val="0"/>
      <w:marRight w:val="0"/>
      <w:marTop w:val="0"/>
      <w:marBottom w:val="0"/>
      <w:divBdr>
        <w:top w:val="none" w:sz="0" w:space="0" w:color="auto"/>
        <w:left w:val="none" w:sz="0" w:space="0" w:color="auto"/>
        <w:bottom w:val="none" w:sz="0" w:space="0" w:color="auto"/>
        <w:right w:val="none" w:sz="0" w:space="0" w:color="auto"/>
      </w:divBdr>
    </w:div>
    <w:div w:id="2061709956">
      <w:bodyDiv w:val="1"/>
      <w:marLeft w:val="0"/>
      <w:marRight w:val="0"/>
      <w:marTop w:val="0"/>
      <w:marBottom w:val="0"/>
      <w:divBdr>
        <w:top w:val="none" w:sz="0" w:space="0" w:color="auto"/>
        <w:left w:val="none" w:sz="0" w:space="0" w:color="auto"/>
        <w:bottom w:val="none" w:sz="0" w:space="0" w:color="auto"/>
        <w:right w:val="none" w:sz="0" w:space="0" w:color="auto"/>
      </w:divBdr>
    </w:div>
    <w:div w:id="2063477432">
      <w:bodyDiv w:val="1"/>
      <w:marLeft w:val="0"/>
      <w:marRight w:val="0"/>
      <w:marTop w:val="0"/>
      <w:marBottom w:val="0"/>
      <w:divBdr>
        <w:top w:val="none" w:sz="0" w:space="0" w:color="auto"/>
        <w:left w:val="none" w:sz="0" w:space="0" w:color="auto"/>
        <w:bottom w:val="none" w:sz="0" w:space="0" w:color="auto"/>
        <w:right w:val="none" w:sz="0" w:space="0" w:color="auto"/>
      </w:divBdr>
    </w:div>
    <w:div w:id="2064057389">
      <w:bodyDiv w:val="1"/>
      <w:marLeft w:val="0"/>
      <w:marRight w:val="0"/>
      <w:marTop w:val="0"/>
      <w:marBottom w:val="0"/>
      <w:divBdr>
        <w:top w:val="none" w:sz="0" w:space="0" w:color="auto"/>
        <w:left w:val="none" w:sz="0" w:space="0" w:color="auto"/>
        <w:bottom w:val="none" w:sz="0" w:space="0" w:color="auto"/>
        <w:right w:val="none" w:sz="0" w:space="0" w:color="auto"/>
      </w:divBdr>
    </w:div>
    <w:div w:id="2064719944">
      <w:bodyDiv w:val="1"/>
      <w:marLeft w:val="0"/>
      <w:marRight w:val="0"/>
      <w:marTop w:val="0"/>
      <w:marBottom w:val="0"/>
      <w:divBdr>
        <w:top w:val="none" w:sz="0" w:space="0" w:color="auto"/>
        <w:left w:val="none" w:sz="0" w:space="0" w:color="auto"/>
        <w:bottom w:val="none" w:sz="0" w:space="0" w:color="auto"/>
        <w:right w:val="none" w:sz="0" w:space="0" w:color="auto"/>
      </w:divBdr>
    </w:div>
    <w:div w:id="2066683037">
      <w:bodyDiv w:val="1"/>
      <w:marLeft w:val="0"/>
      <w:marRight w:val="0"/>
      <w:marTop w:val="0"/>
      <w:marBottom w:val="0"/>
      <w:divBdr>
        <w:top w:val="none" w:sz="0" w:space="0" w:color="auto"/>
        <w:left w:val="none" w:sz="0" w:space="0" w:color="auto"/>
        <w:bottom w:val="none" w:sz="0" w:space="0" w:color="auto"/>
        <w:right w:val="none" w:sz="0" w:space="0" w:color="auto"/>
      </w:divBdr>
    </w:div>
    <w:div w:id="2071727821">
      <w:bodyDiv w:val="1"/>
      <w:marLeft w:val="0"/>
      <w:marRight w:val="0"/>
      <w:marTop w:val="0"/>
      <w:marBottom w:val="0"/>
      <w:divBdr>
        <w:top w:val="none" w:sz="0" w:space="0" w:color="auto"/>
        <w:left w:val="none" w:sz="0" w:space="0" w:color="auto"/>
        <w:bottom w:val="none" w:sz="0" w:space="0" w:color="auto"/>
        <w:right w:val="none" w:sz="0" w:space="0" w:color="auto"/>
      </w:divBdr>
    </w:div>
    <w:div w:id="2073379802">
      <w:bodyDiv w:val="1"/>
      <w:marLeft w:val="0"/>
      <w:marRight w:val="0"/>
      <w:marTop w:val="0"/>
      <w:marBottom w:val="0"/>
      <w:divBdr>
        <w:top w:val="none" w:sz="0" w:space="0" w:color="auto"/>
        <w:left w:val="none" w:sz="0" w:space="0" w:color="auto"/>
        <w:bottom w:val="none" w:sz="0" w:space="0" w:color="auto"/>
        <w:right w:val="none" w:sz="0" w:space="0" w:color="auto"/>
      </w:divBdr>
    </w:div>
    <w:div w:id="2076734411">
      <w:bodyDiv w:val="1"/>
      <w:marLeft w:val="0"/>
      <w:marRight w:val="0"/>
      <w:marTop w:val="0"/>
      <w:marBottom w:val="0"/>
      <w:divBdr>
        <w:top w:val="none" w:sz="0" w:space="0" w:color="auto"/>
        <w:left w:val="none" w:sz="0" w:space="0" w:color="auto"/>
        <w:bottom w:val="none" w:sz="0" w:space="0" w:color="auto"/>
        <w:right w:val="none" w:sz="0" w:space="0" w:color="auto"/>
      </w:divBdr>
    </w:div>
    <w:div w:id="2078740192">
      <w:bodyDiv w:val="1"/>
      <w:marLeft w:val="0"/>
      <w:marRight w:val="0"/>
      <w:marTop w:val="0"/>
      <w:marBottom w:val="0"/>
      <w:divBdr>
        <w:top w:val="none" w:sz="0" w:space="0" w:color="auto"/>
        <w:left w:val="none" w:sz="0" w:space="0" w:color="auto"/>
        <w:bottom w:val="none" w:sz="0" w:space="0" w:color="auto"/>
        <w:right w:val="none" w:sz="0" w:space="0" w:color="auto"/>
      </w:divBdr>
    </w:div>
    <w:div w:id="2082486060">
      <w:bodyDiv w:val="1"/>
      <w:marLeft w:val="0"/>
      <w:marRight w:val="0"/>
      <w:marTop w:val="0"/>
      <w:marBottom w:val="0"/>
      <w:divBdr>
        <w:top w:val="none" w:sz="0" w:space="0" w:color="auto"/>
        <w:left w:val="none" w:sz="0" w:space="0" w:color="auto"/>
        <w:bottom w:val="none" w:sz="0" w:space="0" w:color="auto"/>
        <w:right w:val="none" w:sz="0" w:space="0" w:color="auto"/>
      </w:divBdr>
    </w:div>
    <w:div w:id="2083941368">
      <w:bodyDiv w:val="1"/>
      <w:marLeft w:val="0"/>
      <w:marRight w:val="0"/>
      <w:marTop w:val="0"/>
      <w:marBottom w:val="0"/>
      <w:divBdr>
        <w:top w:val="none" w:sz="0" w:space="0" w:color="auto"/>
        <w:left w:val="none" w:sz="0" w:space="0" w:color="auto"/>
        <w:bottom w:val="none" w:sz="0" w:space="0" w:color="auto"/>
        <w:right w:val="none" w:sz="0" w:space="0" w:color="auto"/>
      </w:divBdr>
    </w:div>
    <w:div w:id="2085566613">
      <w:bodyDiv w:val="1"/>
      <w:marLeft w:val="0"/>
      <w:marRight w:val="0"/>
      <w:marTop w:val="0"/>
      <w:marBottom w:val="0"/>
      <w:divBdr>
        <w:top w:val="none" w:sz="0" w:space="0" w:color="auto"/>
        <w:left w:val="none" w:sz="0" w:space="0" w:color="auto"/>
        <w:bottom w:val="none" w:sz="0" w:space="0" w:color="auto"/>
        <w:right w:val="none" w:sz="0" w:space="0" w:color="auto"/>
      </w:divBdr>
    </w:div>
    <w:div w:id="2087263748">
      <w:bodyDiv w:val="1"/>
      <w:marLeft w:val="0"/>
      <w:marRight w:val="0"/>
      <w:marTop w:val="0"/>
      <w:marBottom w:val="0"/>
      <w:divBdr>
        <w:top w:val="none" w:sz="0" w:space="0" w:color="auto"/>
        <w:left w:val="none" w:sz="0" w:space="0" w:color="auto"/>
        <w:bottom w:val="none" w:sz="0" w:space="0" w:color="auto"/>
        <w:right w:val="none" w:sz="0" w:space="0" w:color="auto"/>
      </w:divBdr>
    </w:div>
    <w:div w:id="2088266908">
      <w:bodyDiv w:val="1"/>
      <w:marLeft w:val="0"/>
      <w:marRight w:val="0"/>
      <w:marTop w:val="0"/>
      <w:marBottom w:val="0"/>
      <w:divBdr>
        <w:top w:val="none" w:sz="0" w:space="0" w:color="auto"/>
        <w:left w:val="none" w:sz="0" w:space="0" w:color="auto"/>
        <w:bottom w:val="none" w:sz="0" w:space="0" w:color="auto"/>
        <w:right w:val="none" w:sz="0" w:space="0" w:color="auto"/>
      </w:divBdr>
    </w:div>
    <w:div w:id="2092659845">
      <w:bodyDiv w:val="1"/>
      <w:marLeft w:val="0"/>
      <w:marRight w:val="0"/>
      <w:marTop w:val="0"/>
      <w:marBottom w:val="0"/>
      <w:divBdr>
        <w:top w:val="none" w:sz="0" w:space="0" w:color="auto"/>
        <w:left w:val="none" w:sz="0" w:space="0" w:color="auto"/>
        <w:bottom w:val="none" w:sz="0" w:space="0" w:color="auto"/>
        <w:right w:val="none" w:sz="0" w:space="0" w:color="auto"/>
      </w:divBdr>
    </w:div>
    <w:div w:id="2106143100">
      <w:bodyDiv w:val="1"/>
      <w:marLeft w:val="0"/>
      <w:marRight w:val="0"/>
      <w:marTop w:val="0"/>
      <w:marBottom w:val="0"/>
      <w:divBdr>
        <w:top w:val="none" w:sz="0" w:space="0" w:color="auto"/>
        <w:left w:val="none" w:sz="0" w:space="0" w:color="auto"/>
        <w:bottom w:val="none" w:sz="0" w:space="0" w:color="auto"/>
        <w:right w:val="none" w:sz="0" w:space="0" w:color="auto"/>
      </w:divBdr>
    </w:div>
    <w:div w:id="2108843588">
      <w:bodyDiv w:val="1"/>
      <w:marLeft w:val="0"/>
      <w:marRight w:val="0"/>
      <w:marTop w:val="0"/>
      <w:marBottom w:val="0"/>
      <w:divBdr>
        <w:top w:val="none" w:sz="0" w:space="0" w:color="auto"/>
        <w:left w:val="none" w:sz="0" w:space="0" w:color="auto"/>
        <w:bottom w:val="none" w:sz="0" w:space="0" w:color="auto"/>
        <w:right w:val="none" w:sz="0" w:space="0" w:color="auto"/>
      </w:divBdr>
    </w:div>
    <w:div w:id="2124381561">
      <w:bodyDiv w:val="1"/>
      <w:marLeft w:val="0"/>
      <w:marRight w:val="0"/>
      <w:marTop w:val="0"/>
      <w:marBottom w:val="0"/>
      <w:divBdr>
        <w:top w:val="none" w:sz="0" w:space="0" w:color="auto"/>
        <w:left w:val="none" w:sz="0" w:space="0" w:color="auto"/>
        <w:bottom w:val="none" w:sz="0" w:space="0" w:color="auto"/>
        <w:right w:val="none" w:sz="0" w:space="0" w:color="auto"/>
      </w:divBdr>
    </w:div>
    <w:div w:id="2128616160">
      <w:bodyDiv w:val="1"/>
      <w:marLeft w:val="0"/>
      <w:marRight w:val="0"/>
      <w:marTop w:val="0"/>
      <w:marBottom w:val="0"/>
      <w:divBdr>
        <w:top w:val="none" w:sz="0" w:space="0" w:color="auto"/>
        <w:left w:val="none" w:sz="0" w:space="0" w:color="auto"/>
        <w:bottom w:val="none" w:sz="0" w:space="0" w:color="auto"/>
        <w:right w:val="none" w:sz="0" w:space="0" w:color="auto"/>
      </w:divBdr>
    </w:div>
    <w:div w:id="2130467685">
      <w:bodyDiv w:val="1"/>
      <w:marLeft w:val="0"/>
      <w:marRight w:val="0"/>
      <w:marTop w:val="0"/>
      <w:marBottom w:val="0"/>
      <w:divBdr>
        <w:top w:val="none" w:sz="0" w:space="0" w:color="auto"/>
        <w:left w:val="none" w:sz="0" w:space="0" w:color="auto"/>
        <w:bottom w:val="none" w:sz="0" w:space="0" w:color="auto"/>
        <w:right w:val="none" w:sz="0" w:space="0" w:color="auto"/>
      </w:divBdr>
    </w:div>
    <w:div w:id="2132237217">
      <w:bodyDiv w:val="1"/>
      <w:marLeft w:val="0"/>
      <w:marRight w:val="0"/>
      <w:marTop w:val="0"/>
      <w:marBottom w:val="0"/>
      <w:divBdr>
        <w:top w:val="none" w:sz="0" w:space="0" w:color="auto"/>
        <w:left w:val="none" w:sz="0" w:space="0" w:color="auto"/>
        <w:bottom w:val="none" w:sz="0" w:space="0" w:color="auto"/>
        <w:right w:val="none" w:sz="0" w:space="0" w:color="auto"/>
      </w:divBdr>
    </w:div>
    <w:div w:id="2134052365">
      <w:bodyDiv w:val="1"/>
      <w:marLeft w:val="0"/>
      <w:marRight w:val="0"/>
      <w:marTop w:val="0"/>
      <w:marBottom w:val="0"/>
      <w:divBdr>
        <w:top w:val="none" w:sz="0" w:space="0" w:color="auto"/>
        <w:left w:val="none" w:sz="0" w:space="0" w:color="auto"/>
        <w:bottom w:val="none" w:sz="0" w:space="0" w:color="auto"/>
        <w:right w:val="none" w:sz="0" w:space="0" w:color="auto"/>
      </w:divBdr>
    </w:div>
    <w:div w:id="2136557377">
      <w:bodyDiv w:val="1"/>
      <w:marLeft w:val="0"/>
      <w:marRight w:val="0"/>
      <w:marTop w:val="0"/>
      <w:marBottom w:val="0"/>
      <w:divBdr>
        <w:top w:val="none" w:sz="0" w:space="0" w:color="auto"/>
        <w:left w:val="none" w:sz="0" w:space="0" w:color="auto"/>
        <w:bottom w:val="none" w:sz="0" w:space="0" w:color="auto"/>
        <w:right w:val="none" w:sz="0" w:space="0" w:color="auto"/>
      </w:divBdr>
    </w:div>
    <w:div w:id="2137331017">
      <w:bodyDiv w:val="1"/>
      <w:marLeft w:val="0"/>
      <w:marRight w:val="0"/>
      <w:marTop w:val="0"/>
      <w:marBottom w:val="0"/>
      <w:divBdr>
        <w:top w:val="none" w:sz="0" w:space="0" w:color="auto"/>
        <w:left w:val="none" w:sz="0" w:space="0" w:color="auto"/>
        <w:bottom w:val="none" w:sz="0" w:space="0" w:color="auto"/>
        <w:right w:val="none" w:sz="0" w:space="0" w:color="auto"/>
      </w:divBdr>
    </w:div>
    <w:div w:id="2138600877">
      <w:bodyDiv w:val="1"/>
      <w:marLeft w:val="0"/>
      <w:marRight w:val="0"/>
      <w:marTop w:val="0"/>
      <w:marBottom w:val="0"/>
      <w:divBdr>
        <w:top w:val="none" w:sz="0" w:space="0" w:color="auto"/>
        <w:left w:val="none" w:sz="0" w:space="0" w:color="auto"/>
        <w:bottom w:val="none" w:sz="0" w:space="0" w:color="auto"/>
        <w:right w:val="none" w:sz="0" w:space="0" w:color="auto"/>
      </w:divBdr>
    </w:div>
    <w:div w:id="2140101159">
      <w:bodyDiv w:val="1"/>
      <w:marLeft w:val="0"/>
      <w:marRight w:val="0"/>
      <w:marTop w:val="0"/>
      <w:marBottom w:val="0"/>
      <w:divBdr>
        <w:top w:val="none" w:sz="0" w:space="0" w:color="auto"/>
        <w:left w:val="none" w:sz="0" w:space="0" w:color="auto"/>
        <w:bottom w:val="none" w:sz="0" w:space="0" w:color="auto"/>
        <w:right w:val="none" w:sz="0" w:space="0" w:color="auto"/>
      </w:divBdr>
    </w:div>
    <w:div w:id="2143841820">
      <w:bodyDiv w:val="1"/>
      <w:marLeft w:val="0"/>
      <w:marRight w:val="0"/>
      <w:marTop w:val="0"/>
      <w:marBottom w:val="0"/>
      <w:divBdr>
        <w:top w:val="none" w:sz="0" w:space="0" w:color="auto"/>
        <w:left w:val="none" w:sz="0" w:space="0" w:color="auto"/>
        <w:bottom w:val="none" w:sz="0" w:space="0" w:color="auto"/>
        <w:right w:val="none" w:sz="0" w:space="0" w:color="auto"/>
      </w:divBdr>
    </w:div>
    <w:div w:id="21457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7236-1EA3-45B7-B216-62A22FCF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A213B014.dotm</Template>
  <TotalTime>3</TotalTime>
  <Pages>113</Pages>
  <Words>34911</Words>
  <Characters>179371</Characters>
  <Application>Microsoft Office Word</Application>
  <DocSecurity>0</DocSecurity>
  <Lines>1494</Lines>
  <Paragraphs>427</Paragraphs>
  <ScaleCrop>false</ScaleCrop>
  <HeadingPairs>
    <vt:vector size="2" baseType="variant">
      <vt:variant>
        <vt:lpstr>Title</vt:lpstr>
      </vt:variant>
      <vt:variant>
        <vt:i4>1</vt:i4>
      </vt:variant>
    </vt:vector>
  </HeadingPairs>
  <TitlesOfParts>
    <vt:vector size="1" baseType="lpstr">
      <vt:lpstr>Nurses (Tasmanian Public Sector) Award</vt:lpstr>
    </vt:vector>
  </TitlesOfParts>
  <Company>Department of Justice and Workplace Relations</Company>
  <LinksUpToDate>false</LinksUpToDate>
  <CharactersWithSpaces>213855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(Tasmanian Public Sector) Award</dc:title>
  <dc:subject>T12871 of 1007</dc:subject>
  <dc:creator>Allan Mahoney</dc:creator>
  <cp:lastModifiedBy>Oakes, Alison</cp:lastModifiedBy>
  <cp:revision>3</cp:revision>
  <cp:lastPrinted>2017-11-24T00:05:00Z</cp:lastPrinted>
  <dcterms:created xsi:type="dcterms:W3CDTF">2017-09-01T04:15:00Z</dcterms:created>
  <dcterms:modified xsi:type="dcterms:W3CDTF">2017-11-24T00:07:00Z</dcterms:modified>
  <cp:category>SWC 2006</cp:category>
</cp:coreProperties>
</file>